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97" w:rsidRPr="00A23981" w:rsidRDefault="00624B39" w:rsidP="00E51F97">
      <w:pPr>
        <w:jc w:val="center"/>
        <w:rPr>
          <w:rFonts w:ascii="Georgia" w:hAnsi="Georgia"/>
        </w:rPr>
      </w:pPr>
      <w:bookmarkStart w:id="0" w:name="_GoBack"/>
      <w:bookmarkEnd w:id="0"/>
      <w:r w:rsidRPr="003C11A1">
        <w:rPr>
          <w:rFonts w:ascii="Georgia" w:hAnsi="Georgia"/>
          <w:noProof/>
        </w:rPr>
        <w:drawing>
          <wp:inline distT="0" distB="0" distL="0" distR="0">
            <wp:extent cx="792480" cy="815340"/>
            <wp:effectExtent l="0" t="0" r="0" b="0"/>
            <wp:docPr id="1" name="Image 1"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15340"/>
                    </a:xfrm>
                    <a:prstGeom prst="rect">
                      <a:avLst/>
                    </a:prstGeom>
                    <a:noFill/>
                    <a:ln>
                      <a:noFill/>
                    </a:ln>
                  </pic:spPr>
                </pic:pic>
              </a:graphicData>
            </a:graphic>
          </wp:inline>
        </w:drawing>
      </w:r>
    </w:p>
    <w:p w:rsidR="00E51F97" w:rsidRPr="00A23981" w:rsidRDefault="00E51F97" w:rsidP="00E51F97">
      <w:pPr>
        <w:jc w:val="center"/>
        <w:rPr>
          <w:rFonts w:ascii="Arial" w:hAnsi="Arial" w:cs="Arial"/>
          <w:b/>
          <w:sz w:val="44"/>
          <w:szCs w:val="44"/>
        </w:rPr>
      </w:pPr>
      <w:r w:rsidRPr="00A23981">
        <w:rPr>
          <w:rFonts w:ascii="Arial" w:hAnsi="Arial" w:cs="Arial"/>
          <w:b/>
          <w:sz w:val="44"/>
          <w:szCs w:val="44"/>
        </w:rPr>
        <w:t>REPUBLIQUE D’HAITI</w:t>
      </w:r>
    </w:p>
    <w:p w:rsidR="00E51F97" w:rsidRPr="00A23981" w:rsidRDefault="00E51F97" w:rsidP="00E51F97">
      <w:pPr>
        <w:jc w:val="center"/>
        <w:rPr>
          <w:rFonts w:ascii="Arial" w:hAnsi="Arial" w:cs="Arial"/>
          <w:b/>
          <w:sz w:val="36"/>
          <w:szCs w:val="36"/>
        </w:rPr>
      </w:pPr>
      <w:r w:rsidRPr="00A23981">
        <w:rPr>
          <w:rFonts w:ascii="Arial" w:hAnsi="Arial" w:cs="Arial"/>
          <w:b/>
          <w:sz w:val="36"/>
          <w:szCs w:val="36"/>
        </w:rPr>
        <w:t>COMMISSION NATIONALE</w:t>
      </w:r>
    </w:p>
    <w:p w:rsidR="00E51F97" w:rsidRPr="00A23981" w:rsidRDefault="00E51F97" w:rsidP="00E51F97">
      <w:pPr>
        <w:jc w:val="center"/>
        <w:rPr>
          <w:rFonts w:ascii="Arial" w:hAnsi="Arial" w:cs="Arial"/>
          <w:b/>
          <w:sz w:val="36"/>
          <w:szCs w:val="36"/>
        </w:rPr>
      </w:pPr>
      <w:r w:rsidRPr="00A23981">
        <w:rPr>
          <w:rFonts w:ascii="Arial" w:hAnsi="Arial" w:cs="Arial"/>
          <w:b/>
          <w:sz w:val="36"/>
          <w:szCs w:val="36"/>
        </w:rPr>
        <w:t>DES MARCHES PUBLICS</w:t>
      </w:r>
    </w:p>
    <w:p w:rsidR="00E51F97" w:rsidRPr="00A23981" w:rsidRDefault="00E51F97" w:rsidP="00E51F97">
      <w:pPr>
        <w:jc w:val="center"/>
        <w:rPr>
          <w:rFonts w:ascii="Arial" w:hAnsi="Arial" w:cs="Arial"/>
          <w:b/>
          <w:sz w:val="36"/>
          <w:szCs w:val="36"/>
        </w:rPr>
      </w:pPr>
      <w:r w:rsidRPr="00A23981">
        <w:rPr>
          <w:rFonts w:ascii="Arial" w:hAnsi="Arial" w:cs="Arial"/>
          <w:b/>
          <w:sz w:val="36"/>
          <w:szCs w:val="36"/>
        </w:rPr>
        <w:t>(CNMP)</w:t>
      </w:r>
    </w:p>
    <w:p w:rsidR="00E51F97" w:rsidRPr="003D1FA5" w:rsidRDefault="00E51F97" w:rsidP="00E51F97">
      <w:pPr>
        <w:jc w:val="center"/>
        <w:rPr>
          <w:rFonts w:ascii="Arial" w:hAnsi="Arial" w:cs="Arial"/>
        </w:rPr>
      </w:pPr>
    </w:p>
    <w:p w:rsidR="00E51F97" w:rsidRDefault="00E51F97" w:rsidP="00173705">
      <w:pPr>
        <w:jc w:val="center"/>
      </w:pPr>
    </w:p>
    <w:p w:rsidR="00E51F97" w:rsidRDefault="00E51F97" w:rsidP="00173705">
      <w:pPr>
        <w:jc w:val="center"/>
      </w:pPr>
    </w:p>
    <w:p w:rsidR="00E51F97" w:rsidRDefault="00E51F97" w:rsidP="00173705">
      <w:pPr>
        <w:jc w:val="center"/>
      </w:pPr>
    </w:p>
    <w:p w:rsidR="00173705" w:rsidRDefault="00173705" w:rsidP="00173705">
      <w:pPr>
        <w:jc w:val="center"/>
      </w:pPr>
    </w:p>
    <w:p w:rsidR="00173705" w:rsidRDefault="00173705" w:rsidP="00173705">
      <w:pPr>
        <w:jc w:val="center"/>
      </w:pPr>
    </w:p>
    <w:p w:rsidR="00173705" w:rsidRDefault="00173705" w:rsidP="00173705">
      <w:pPr>
        <w:jc w:val="center"/>
      </w:pPr>
    </w:p>
    <w:p w:rsidR="00173705" w:rsidRDefault="00173705" w:rsidP="00173705">
      <w:pPr>
        <w:jc w:val="center"/>
      </w:pPr>
    </w:p>
    <w:p w:rsidR="00E51F97" w:rsidRDefault="00E51F97" w:rsidP="00173705">
      <w:pPr>
        <w:jc w:val="center"/>
      </w:pPr>
    </w:p>
    <w:p w:rsidR="00E51F97" w:rsidRDefault="00E51F97" w:rsidP="001737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A94492">
        <w:tblPrEx>
          <w:tblCellMar>
            <w:top w:w="0" w:type="dxa"/>
            <w:bottom w:w="0" w:type="dxa"/>
          </w:tblCellMar>
        </w:tblPrEx>
        <w:tc>
          <w:tcPr>
            <w:tcW w:w="9212" w:type="dxa"/>
          </w:tcPr>
          <w:p w:rsidR="00E51F97" w:rsidRDefault="00E51F97" w:rsidP="002D6212">
            <w:pPr>
              <w:rPr>
                <w:rFonts w:ascii="Arial" w:hAnsi="Arial"/>
                <w:sz w:val="22"/>
              </w:rPr>
            </w:pPr>
          </w:p>
          <w:p w:rsidR="00E51F97" w:rsidRDefault="00E51F97" w:rsidP="002D6212">
            <w:pPr>
              <w:jc w:val="center"/>
              <w:rPr>
                <w:rFonts w:ascii="Arial" w:hAnsi="Arial"/>
                <w:b/>
                <w:sz w:val="40"/>
              </w:rPr>
            </w:pPr>
          </w:p>
          <w:p w:rsidR="00E51F97" w:rsidRDefault="00E51F97" w:rsidP="002D6212">
            <w:pPr>
              <w:jc w:val="center"/>
              <w:rPr>
                <w:rFonts w:ascii="Arial" w:hAnsi="Arial"/>
                <w:b/>
                <w:sz w:val="40"/>
              </w:rPr>
            </w:pPr>
            <w:r>
              <w:rPr>
                <w:rFonts w:ascii="Arial" w:hAnsi="Arial"/>
                <w:b/>
                <w:sz w:val="40"/>
              </w:rPr>
              <w:t xml:space="preserve">DOSSIER TYPE D’APPEL D’OFFRES </w:t>
            </w:r>
          </w:p>
          <w:p w:rsidR="00E51F97" w:rsidRDefault="00E51F97" w:rsidP="002D6212">
            <w:pPr>
              <w:jc w:val="center"/>
              <w:rPr>
                <w:rFonts w:ascii="Arial" w:hAnsi="Arial"/>
                <w:b/>
                <w:sz w:val="40"/>
              </w:rPr>
            </w:pPr>
            <w:r>
              <w:rPr>
                <w:rFonts w:ascii="Arial" w:hAnsi="Arial"/>
                <w:b/>
                <w:sz w:val="40"/>
              </w:rPr>
              <w:t>EN DEUX ETAPES</w:t>
            </w:r>
            <w:r w:rsidR="003A05F1">
              <w:rPr>
                <w:rFonts w:ascii="Arial" w:hAnsi="Arial"/>
                <w:b/>
                <w:sz w:val="40"/>
              </w:rPr>
              <w:t xml:space="preserve"> RELATIF AUX</w:t>
            </w:r>
            <w:r>
              <w:rPr>
                <w:rFonts w:ascii="Arial" w:hAnsi="Arial"/>
                <w:b/>
                <w:sz w:val="40"/>
              </w:rPr>
              <w:t xml:space="preserve"> </w:t>
            </w:r>
            <w:r w:rsidR="003A05F1">
              <w:rPr>
                <w:rFonts w:ascii="Arial" w:hAnsi="Arial"/>
                <w:b/>
                <w:sz w:val="40"/>
              </w:rPr>
              <w:t xml:space="preserve">CONVENTIONS DE </w:t>
            </w:r>
            <w:r>
              <w:rPr>
                <w:rFonts w:ascii="Arial" w:hAnsi="Arial"/>
                <w:b/>
                <w:sz w:val="40"/>
              </w:rPr>
              <w:t>CONCESSION</w:t>
            </w:r>
          </w:p>
          <w:p w:rsidR="00E51F97" w:rsidRDefault="00E51F97" w:rsidP="002D6212">
            <w:pPr>
              <w:jc w:val="center"/>
              <w:rPr>
                <w:rFonts w:ascii="Arial" w:hAnsi="Arial"/>
                <w:b/>
                <w:sz w:val="40"/>
              </w:rPr>
            </w:pPr>
            <w:r>
              <w:rPr>
                <w:rFonts w:ascii="Arial" w:hAnsi="Arial"/>
                <w:b/>
                <w:sz w:val="40"/>
              </w:rPr>
              <w:t>D’OUVRAGE DE SERVICE PUBLIC</w:t>
            </w:r>
          </w:p>
          <w:p w:rsidR="0039726C" w:rsidRPr="0039726C" w:rsidRDefault="0039726C" w:rsidP="002D6212">
            <w:pPr>
              <w:jc w:val="center"/>
              <w:rPr>
                <w:rFonts w:ascii="Bernard MT Condensed" w:hAnsi="Bernard MT Condensed"/>
                <w:b/>
                <w:i/>
                <w:sz w:val="40"/>
              </w:rPr>
            </w:pPr>
            <w:r w:rsidRPr="0039726C">
              <w:rPr>
                <w:rFonts w:ascii="Bernard MT Condensed" w:hAnsi="Bernard MT Condensed"/>
                <w:b/>
                <w:i/>
                <w:sz w:val="40"/>
              </w:rPr>
              <w:t>(avec ou sans pré-qualification)</w:t>
            </w:r>
          </w:p>
          <w:p w:rsidR="00E51F97" w:rsidRPr="0039726C" w:rsidRDefault="00E51F97" w:rsidP="002D6212">
            <w:pPr>
              <w:rPr>
                <w:rFonts w:ascii="Bernard MT Condensed" w:hAnsi="Bernard MT Condensed"/>
                <w:i/>
                <w:sz w:val="22"/>
              </w:rPr>
            </w:pPr>
          </w:p>
          <w:p w:rsidR="00E51F97" w:rsidRDefault="00E51F97" w:rsidP="002D6212">
            <w:pPr>
              <w:rPr>
                <w:rFonts w:ascii="Arial" w:hAnsi="Arial"/>
                <w:sz w:val="22"/>
              </w:rPr>
            </w:pPr>
          </w:p>
        </w:tc>
      </w:tr>
    </w:tbl>
    <w:p w:rsidR="00B43953" w:rsidRDefault="00B43953" w:rsidP="00A94492">
      <w:pPr>
        <w:ind w:left="1080"/>
        <w:rPr>
          <w:rFonts w:ascii="Arial" w:hAnsi="Arial"/>
          <w:sz w:val="22"/>
        </w:rPr>
        <w:sectPr w:rsidR="00B43953" w:rsidSect="00F37A6A">
          <w:headerReference w:type="default" r:id="rId9"/>
          <w:footerReference w:type="default" r:id="rId10"/>
          <w:pgSz w:w="12240" w:h="15840" w:code="1"/>
          <w:pgMar w:top="1440" w:right="1440" w:bottom="1440" w:left="2160" w:header="720" w:footer="720" w:gutter="0"/>
          <w:cols w:space="720"/>
        </w:sectPr>
      </w:pPr>
    </w:p>
    <w:p w:rsidR="00E51F97" w:rsidRPr="00B43953" w:rsidRDefault="00B43953" w:rsidP="00B43953">
      <w:pPr>
        <w:ind w:left="1080"/>
        <w:jc w:val="center"/>
        <w:rPr>
          <w:rFonts w:ascii="Arial" w:hAnsi="Arial"/>
          <w:b/>
          <w:sz w:val="36"/>
          <w:szCs w:val="36"/>
        </w:rPr>
      </w:pPr>
      <w:r w:rsidRPr="00B43953">
        <w:rPr>
          <w:rFonts w:ascii="Arial" w:hAnsi="Arial"/>
          <w:b/>
          <w:sz w:val="36"/>
          <w:szCs w:val="36"/>
        </w:rPr>
        <w:lastRenderedPageBreak/>
        <w:t>SOMMAIRE</w:t>
      </w:r>
    </w:p>
    <w:p w:rsidR="00E51F97" w:rsidRDefault="00E51F97" w:rsidP="00A94492">
      <w:pPr>
        <w:ind w:left="1080"/>
        <w:rPr>
          <w:rFonts w:ascii="Arial" w:hAnsi="Arial"/>
          <w:sz w:val="22"/>
        </w:rPr>
      </w:pPr>
    </w:p>
    <w:p w:rsidR="00E51F97" w:rsidRDefault="00E51F97" w:rsidP="00A94492">
      <w:pPr>
        <w:ind w:left="1080"/>
        <w:rPr>
          <w:rFonts w:ascii="Arial" w:hAnsi="Arial"/>
          <w:sz w:val="22"/>
        </w:rPr>
      </w:pPr>
    </w:p>
    <w:p w:rsidR="00B43953" w:rsidRPr="000C0D2C" w:rsidRDefault="00B43953" w:rsidP="00A94492">
      <w:pPr>
        <w:ind w:left="1080"/>
        <w:rPr>
          <w:rFonts w:ascii="Arial" w:hAnsi="Arial"/>
          <w:sz w:val="28"/>
          <w:szCs w:val="28"/>
        </w:rPr>
      </w:pPr>
    </w:p>
    <w:p w:rsidR="00B43953" w:rsidRPr="000C0D2C" w:rsidRDefault="00B43953" w:rsidP="00A94492">
      <w:pPr>
        <w:ind w:left="1080"/>
        <w:rPr>
          <w:rFonts w:ascii="Arial" w:hAnsi="Arial"/>
          <w:sz w:val="28"/>
          <w:szCs w:val="28"/>
        </w:rPr>
      </w:pPr>
    </w:p>
    <w:p w:rsidR="00B43953" w:rsidRPr="000C0D2C" w:rsidRDefault="00B43953" w:rsidP="00A94492">
      <w:pPr>
        <w:ind w:left="1080"/>
        <w:rPr>
          <w:rFonts w:ascii="Arial" w:hAnsi="Arial"/>
          <w:sz w:val="28"/>
          <w:szCs w:val="28"/>
        </w:rPr>
      </w:pPr>
    </w:p>
    <w:p w:rsidR="00B43953" w:rsidRPr="000C0D2C" w:rsidRDefault="00B43953" w:rsidP="00632A34">
      <w:pPr>
        <w:numPr>
          <w:ilvl w:val="0"/>
          <w:numId w:val="38"/>
        </w:numPr>
        <w:rPr>
          <w:rFonts w:ascii="Arial" w:hAnsi="Arial" w:cs="Arial"/>
          <w:sz w:val="28"/>
          <w:szCs w:val="28"/>
        </w:rPr>
      </w:pPr>
      <w:r w:rsidRPr="000C0D2C">
        <w:rPr>
          <w:rFonts w:ascii="Arial" w:hAnsi="Arial" w:cs="Arial"/>
          <w:sz w:val="28"/>
          <w:szCs w:val="28"/>
        </w:rPr>
        <w:t>INSTRUCTIONS</w:t>
      </w:r>
      <w:r w:rsidR="000C0D2C" w:rsidRPr="000C0D2C">
        <w:rPr>
          <w:rFonts w:ascii="Arial" w:hAnsi="Arial" w:cs="Arial"/>
          <w:sz w:val="28"/>
          <w:szCs w:val="28"/>
        </w:rPr>
        <w:t xml:space="preserve"> </w:t>
      </w:r>
      <w:r w:rsidRPr="000C0D2C">
        <w:rPr>
          <w:rFonts w:ascii="Arial" w:hAnsi="Arial" w:cs="Arial"/>
          <w:sz w:val="28"/>
          <w:szCs w:val="28"/>
        </w:rPr>
        <w:t>AUX SOUMISSIONNAIRES</w:t>
      </w:r>
    </w:p>
    <w:p w:rsidR="00B43953" w:rsidRPr="000C0D2C" w:rsidRDefault="00B43953" w:rsidP="00B43953">
      <w:pPr>
        <w:rPr>
          <w:rFonts w:ascii="Arial" w:hAnsi="Arial" w:cs="Arial"/>
          <w:sz w:val="28"/>
          <w:szCs w:val="28"/>
        </w:rPr>
      </w:pPr>
    </w:p>
    <w:p w:rsidR="00B43953" w:rsidRPr="000C0D2C" w:rsidRDefault="00B43953" w:rsidP="00632A34">
      <w:pPr>
        <w:numPr>
          <w:ilvl w:val="0"/>
          <w:numId w:val="38"/>
        </w:numPr>
        <w:rPr>
          <w:rFonts w:ascii="Arial" w:hAnsi="Arial" w:cs="Arial"/>
          <w:sz w:val="28"/>
          <w:szCs w:val="28"/>
        </w:rPr>
      </w:pPr>
      <w:r w:rsidRPr="000C0D2C">
        <w:rPr>
          <w:rFonts w:ascii="Arial" w:hAnsi="Arial" w:cs="Arial"/>
          <w:sz w:val="28"/>
          <w:szCs w:val="28"/>
        </w:rPr>
        <w:t>PIECES JOINTES AUX INSTRUCTIONS AUX SOUMISSIONNAIRES</w:t>
      </w:r>
    </w:p>
    <w:p w:rsidR="00B43953" w:rsidRPr="000C0D2C" w:rsidRDefault="00B43953" w:rsidP="00B43953">
      <w:pPr>
        <w:rPr>
          <w:rFonts w:ascii="Arial" w:hAnsi="Arial" w:cs="Arial"/>
          <w:sz w:val="28"/>
          <w:szCs w:val="28"/>
        </w:rPr>
      </w:pPr>
    </w:p>
    <w:p w:rsidR="00B43953" w:rsidRPr="000C0D2C" w:rsidRDefault="00B43953" w:rsidP="00632A34">
      <w:pPr>
        <w:numPr>
          <w:ilvl w:val="0"/>
          <w:numId w:val="38"/>
        </w:numPr>
        <w:rPr>
          <w:rFonts w:ascii="Arial" w:hAnsi="Arial" w:cs="Arial"/>
          <w:sz w:val="28"/>
          <w:szCs w:val="28"/>
        </w:rPr>
      </w:pPr>
      <w:r w:rsidRPr="000C0D2C">
        <w:rPr>
          <w:rFonts w:ascii="Arial" w:hAnsi="Arial" w:cs="Arial"/>
          <w:sz w:val="28"/>
          <w:szCs w:val="28"/>
        </w:rPr>
        <w:t>MODELE DE CONVENTION DE CONCESSION POUR LA CONCEPTION, LE FINANCEMENT, LA CONSTRUCTION, L’EXPLOITATION, L’ENTRETIEN ET LE TRANSFERT D’UN OUVRAGE DE SERVICE PUBLIC (applicable à l’État ou à la collectivité territoriale)</w:t>
      </w:r>
    </w:p>
    <w:p w:rsidR="00B43953" w:rsidRPr="000C0D2C" w:rsidRDefault="00B43953" w:rsidP="00B43953">
      <w:pPr>
        <w:rPr>
          <w:rFonts w:ascii="Arial" w:hAnsi="Arial" w:cs="Arial"/>
          <w:sz w:val="28"/>
          <w:szCs w:val="28"/>
        </w:rPr>
      </w:pPr>
    </w:p>
    <w:p w:rsidR="00B43953" w:rsidRPr="000C0D2C" w:rsidRDefault="00B43953" w:rsidP="00632A34">
      <w:pPr>
        <w:numPr>
          <w:ilvl w:val="0"/>
          <w:numId w:val="38"/>
        </w:numPr>
        <w:rPr>
          <w:rFonts w:ascii="Arial" w:hAnsi="Arial" w:cs="Arial"/>
          <w:sz w:val="28"/>
          <w:szCs w:val="28"/>
        </w:rPr>
      </w:pPr>
      <w:r w:rsidRPr="000C0D2C">
        <w:rPr>
          <w:rFonts w:ascii="Arial" w:hAnsi="Arial" w:cs="Arial"/>
          <w:sz w:val="28"/>
          <w:szCs w:val="28"/>
        </w:rPr>
        <w:t>MODELE DE CAHIER DES CHARGES</w:t>
      </w:r>
    </w:p>
    <w:p w:rsidR="00E51F97" w:rsidRPr="000C0D2C" w:rsidRDefault="00E51F97" w:rsidP="00B43953">
      <w:pPr>
        <w:rPr>
          <w:rFonts w:ascii="Arial" w:hAnsi="Arial" w:cs="Arial"/>
          <w:sz w:val="28"/>
          <w:szCs w:val="28"/>
        </w:rPr>
      </w:pPr>
    </w:p>
    <w:p w:rsidR="00E51F97" w:rsidRPr="000C0D2C" w:rsidRDefault="00E51F97" w:rsidP="00B43953">
      <w:pPr>
        <w:rPr>
          <w:rFonts w:ascii="Arial" w:hAnsi="Arial" w:cs="Arial"/>
          <w:sz w:val="28"/>
          <w:szCs w:val="28"/>
        </w:rPr>
      </w:pPr>
    </w:p>
    <w:p w:rsidR="00E51F97" w:rsidRPr="000C0D2C" w:rsidRDefault="00E51F97" w:rsidP="00B43953">
      <w:pPr>
        <w:rPr>
          <w:sz w:val="28"/>
          <w:szCs w:val="28"/>
        </w:rPr>
      </w:pPr>
    </w:p>
    <w:p w:rsidR="00E51F97" w:rsidRPr="000C0D2C" w:rsidRDefault="00E51F97" w:rsidP="00B43953">
      <w:pPr>
        <w:rPr>
          <w:sz w:val="28"/>
          <w:szCs w:val="28"/>
        </w:rPr>
      </w:pPr>
    </w:p>
    <w:p w:rsidR="00E51F97" w:rsidRPr="00B43953" w:rsidRDefault="00E51F97" w:rsidP="00B43953"/>
    <w:p w:rsidR="00E51F97" w:rsidRDefault="00E51F97" w:rsidP="00A94492">
      <w:pPr>
        <w:ind w:left="1080"/>
        <w:jc w:val="center"/>
      </w:pPr>
    </w:p>
    <w:p w:rsidR="00B43953" w:rsidRDefault="00B43953" w:rsidP="00A94492">
      <w:pPr>
        <w:ind w:left="1080"/>
        <w:jc w:val="center"/>
        <w:sectPr w:rsidR="00B43953" w:rsidSect="00F37A6A">
          <w:pgSz w:w="12240" w:h="15840" w:code="1"/>
          <w:pgMar w:top="1440" w:right="1440" w:bottom="1440" w:left="2160" w:header="720" w:footer="720" w:gutter="0"/>
          <w:cols w:space="720"/>
        </w:sectPr>
      </w:pPr>
    </w:p>
    <w:p w:rsidR="00E51F97" w:rsidRDefault="00E51F97" w:rsidP="00A94492">
      <w:pPr>
        <w:ind w:left="1080"/>
        <w:jc w:val="cente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F97084">
        <w:tblPrEx>
          <w:tblCellMar>
            <w:top w:w="0" w:type="dxa"/>
            <w:bottom w:w="0" w:type="dxa"/>
          </w:tblCellMar>
        </w:tblPrEx>
        <w:tc>
          <w:tcPr>
            <w:tcW w:w="9212" w:type="dxa"/>
          </w:tcPr>
          <w:p w:rsidR="00E51F97" w:rsidRDefault="00E51F97" w:rsidP="00594D7B">
            <w:pPr>
              <w:jc w:val="center"/>
              <w:rPr>
                <w:rFonts w:ascii="Arial" w:hAnsi="Arial"/>
                <w:sz w:val="22"/>
              </w:rPr>
            </w:pPr>
          </w:p>
          <w:p w:rsidR="00E51F97" w:rsidRDefault="00A8539B" w:rsidP="00632A34">
            <w:pPr>
              <w:numPr>
                <w:ilvl w:val="0"/>
                <w:numId w:val="39"/>
              </w:numPr>
              <w:jc w:val="center"/>
              <w:rPr>
                <w:rFonts w:ascii="Arial" w:hAnsi="Arial"/>
                <w:b/>
                <w:sz w:val="36"/>
              </w:rPr>
            </w:pPr>
            <w:r>
              <w:rPr>
                <w:rFonts w:ascii="Arial" w:hAnsi="Arial"/>
                <w:b/>
                <w:sz w:val="36"/>
              </w:rPr>
              <w:t>INSTRUCTIONS</w:t>
            </w:r>
          </w:p>
          <w:p w:rsidR="00E51F97" w:rsidRDefault="00A8539B" w:rsidP="00594D7B">
            <w:pPr>
              <w:jc w:val="center"/>
              <w:rPr>
                <w:rFonts w:ascii="Arial" w:hAnsi="Arial"/>
                <w:b/>
                <w:sz w:val="36"/>
              </w:rPr>
            </w:pPr>
            <w:r>
              <w:rPr>
                <w:rFonts w:ascii="Arial" w:hAnsi="Arial"/>
                <w:b/>
                <w:sz w:val="36"/>
              </w:rPr>
              <w:t>AUX SOUMISSIONNAIRES</w:t>
            </w:r>
          </w:p>
          <w:p w:rsidR="00E51F97" w:rsidRDefault="00E51F97" w:rsidP="00594D7B">
            <w:pPr>
              <w:jc w:val="center"/>
              <w:rPr>
                <w:rFonts w:ascii="Arial" w:hAnsi="Arial"/>
                <w:sz w:val="22"/>
              </w:rPr>
            </w:pPr>
          </w:p>
        </w:tc>
      </w:tr>
    </w:tbl>
    <w:p w:rsidR="00B43953" w:rsidRDefault="00B43953" w:rsidP="00A94492">
      <w:pPr>
        <w:ind w:left="1080"/>
        <w:jc w:val="center"/>
        <w:rPr>
          <w:rFonts w:ascii="Arial" w:hAnsi="Arial"/>
          <w:sz w:val="22"/>
        </w:rPr>
        <w:sectPr w:rsidR="00B43953" w:rsidSect="00B43953">
          <w:pgSz w:w="12240" w:h="15840" w:code="1"/>
          <w:pgMar w:top="1440" w:right="1440" w:bottom="1440" w:left="2160" w:header="720" w:footer="720" w:gutter="0"/>
          <w:cols w:space="720"/>
          <w:vAlign w:val="center"/>
        </w:sectPr>
      </w:pPr>
    </w:p>
    <w:p w:rsidR="00E51F97" w:rsidRDefault="00E51F97" w:rsidP="006405E2">
      <w:pPr>
        <w:ind w:left="90"/>
        <w:jc w:val="both"/>
        <w:rPr>
          <w:rFonts w:ascii="Arial" w:hAnsi="Arial"/>
          <w:b/>
          <w:sz w:val="20"/>
        </w:rPr>
      </w:pPr>
      <w:r>
        <w:rPr>
          <w:rFonts w:ascii="Arial" w:hAnsi="Arial"/>
          <w:b/>
          <w:sz w:val="20"/>
        </w:rPr>
        <w:t>ARTICLE 1 – Objet de l’appel d’offres</w:t>
      </w:r>
    </w:p>
    <w:p w:rsidR="00E51F97" w:rsidRDefault="00E51F97" w:rsidP="00A94492">
      <w:pPr>
        <w:ind w:left="1080"/>
        <w:jc w:val="both"/>
        <w:rPr>
          <w:rFonts w:ascii="Arial" w:hAnsi="Arial"/>
          <w:b/>
          <w:sz w:val="20"/>
        </w:rPr>
      </w:pPr>
    </w:p>
    <w:p w:rsidR="00E51F97" w:rsidRDefault="00E51F97" w:rsidP="006405E2">
      <w:pPr>
        <w:pStyle w:val="Corpsdetexte"/>
        <w:ind w:left="180"/>
        <w:rPr>
          <w:sz w:val="20"/>
        </w:rPr>
      </w:pPr>
      <w:r>
        <w:rPr>
          <w:sz w:val="20"/>
        </w:rPr>
        <w:t xml:space="preserve">Le présent appel d’offres en deux étapes </w:t>
      </w:r>
      <w:r w:rsidR="0039726C">
        <w:rPr>
          <w:sz w:val="20"/>
        </w:rPr>
        <w:t xml:space="preserve">(avec ou sans pré-qualification) </w:t>
      </w:r>
      <w:r>
        <w:rPr>
          <w:sz w:val="20"/>
        </w:rPr>
        <w:t xml:space="preserve">a pour objet la recherche d’un partenaire privé pour la </w:t>
      </w:r>
      <w:r w:rsidR="008C4A6D">
        <w:rPr>
          <w:sz w:val="20"/>
        </w:rPr>
        <w:t xml:space="preserve">conception, le financement, la </w:t>
      </w:r>
      <w:r>
        <w:rPr>
          <w:sz w:val="20"/>
        </w:rPr>
        <w:t>construction</w:t>
      </w:r>
      <w:r w:rsidR="008C4A6D">
        <w:rPr>
          <w:sz w:val="20"/>
        </w:rPr>
        <w:t>,</w:t>
      </w:r>
      <w:r>
        <w:rPr>
          <w:sz w:val="20"/>
        </w:rPr>
        <w:t xml:space="preserve"> l’exploitation</w:t>
      </w:r>
      <w:r w:rsidR="008C4A6D">
        <w:rPr>
          <w:sz w:val="20"/>
        </w:rPr>
        <w:t xml:space="preserve">, l’entretien et le transfert </w:t>
      </w:r>
      <w:r>
        <w:rPr>
          <w:sz w:val="20"/>
        </w:rPr>
        <w:t xml:space="preserve">d’un ouvrage de service public </w:t>
      </w:r>
      <w:r>
        <w:rPr>
          <w:i/>
          <w:sz w:val="20"/>
        </w:rPr>
        <w:t>[à identifier]</w:t>
      </w:r>
      <w:r>
        <w:rPr>
          <w:sz w:val="20"/>
        </w:rPr>
        <w:t>, sous le contrôle technique de l’autorité concédante et conformément aux clauses, conditions et spécifications des pièces contractuelles.</w:t>
      </w:r>
    </w:p>
    <w:p w:rsidR="00E51F97" w:rsidRDefault="00E51F97" w:rsidP="00A94492">
      <w:pPr>
        <w:ind w:left="108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2 – Conditions de participation</w:t>
      </w:r>
    </w:p>
    <w:p w:rsidR="00E51F97" w:rsidRDefault="00E51F97" w:rsidP="006405E2">
      <w:pPr>
        <w:ind w:left="90"/>
        <w:jc w:val="both"/>
        <w:rPr>
          <w:rFonts w:ascii="Arial" w:hAnsi="Arial"/>
          <w:b/>
          <w:sz w:val="20"/>
        </w:rPr>
      </w:pPr>
    </w:p>
    <w:p w:rsidR="00E606A5" w:rsidRDefault="00E51F97" w:rsidP="006405E2">
      <w:pPr>
        <w:pStyle w:val="Corpsdetexte"/>
        <w:ind w:left="90"/>
        <w:rPr>
          <w:sz w:val="20"/>
        </w:rPr>
      </w:pPr>
      <w:r>
        <w:rPr>
          <w:sz w:val="20"/>
        </w:rPr>
        <w:t xml:space="preserve">Le présent appel d’offres en deux étapes </w:t>
      </w:r>
      <w:r w:rsidR="0042271F">
        <w:rPr>
          <w:sz w:val="20"/>
        </w:rPr>
        <w:t xml:space="preserve">avec pré-qualification </w:t>
      </w:r>
      <w:r>
        <w:rPr>
          <w:sz w:val="20"/>
        </w:rPr>
        <w:t>concerne les candidats retenus suite à la publication d’un avis de pré-qualification</w:t>
      </w:r>
      <w:r w:rsidR="0058600E">
        <w:rPr>
          <w:sz w:val="20"/>
        </w:rPr>
        <w:t>.</w:t>
      </w:r>
      <w:r w:rsidR="00EB01C1">
        <w:rPr>
          <w:sz w:val="20"/>
        </w:rPr>
        <w:t xml:space="preserve"> </w:t>
      </w:r>
    </w:p>
    <w:p w:rsidR="00E606A5" w:rsidRDefault="00E606A5" w:rsidP="006405E2">
      <w:pPr>
        <w:pStyle w:val="Corpsdetexte"/>
        <w:ind w:left="90"/>
        <w:rPr>
          <w:sz w:val="20"/>
        </w:rPr>
      </w:pPr>
    </w:p>
    <w:p w:rsidR="00F67025" w:rsidRDefault="00E606A5" w:rsidP="006405E2">
      <w:pPr>
        <w:pStyle w:val="Corpsdetexte"/>
        <w:ind w:left="90"/>
        <w:rPr>
          <w:sz w:val="20"/>
        </w:rPr>
      </w:pPr>
      <w:r>
        <w:rPr>
          <w:sz w:val="20"/>
        </w:rPr>
        <w:t xml:space="preserve">Ou </w:t>
      </w:r>
    </w:p>
    <w:p w:rsidR="00F67025" w:rsidRDefault="00F67025" w:rsidP="006405E2">
      <w:pPr>
        <w:pStyle w:val="Corpsdetexte"/>
        <w:ind w:left="90"/>
        <w:rPr>
          <w:sz w:val="20"/>
        </w:rPr>
      </w:pPr>
    </w:p>
    <w:p w:rsidR="00E51F97" w:rsidRDefault="00F67025" w:rsidP="006405E2">
      <w:pPr>
        <w:pStyle w:val="Corpsdetexte"/>
        <w:ind w:left="90"/>
        <w:rPr>
          <w:sz w:val="20"/>
        </w:rPr>
      </w:pPr>
      <w:r>
        <w:rPr>
          <w:sz w:val="20"/>
        </w:rPr>
        <w:t xml:space="preserve">Le présent appel d’offres en deux étapes </w:t>
      </w:r>
      <w:r w:rsidR="0058600E">
        <w:rPr>
          <w:sz w:val="20"/>
        </w:rPr>
        <w:t xml:space="preserve">sans pré-qualification </w:t>
      </w:r>
      <w:r>
        <w:rPr>
          <w:sz w:val="20"/>
        </w:rPr>
        <w:t xml:space="preserve">concerne </w:t>
      </w:r>
      <w:r w:rsidR="00E606A5">
        <w:rPr>
          <w:sz w:val="20"/>
        </w:rPr>
        <w:t xml:space="preserve">les candidats </w:t>
      </w:r>
      <w:r w:rsidR="0049579C">
        <w:rPr>
          <w:sz w:val="20"/>
        </w:rPr>
        <w:t xml:space="preserve">ayant </w:t>
      </w:r>
      <w:r w:rsidR="00E606A5">
        <w:rPr>
          <w:sz w:val="20"/>
        </w:rPr>
        <w:t>l</w:t>
      </w:r>
      <w:r w:rsidR="0049579C">
        <w:rPr>
          <w:sz w:val="20"/>
        </w:rPr>
        <w:t>a</w:t>
      </w:r>
      <w:r>
        <w:rPr>
          <w:sz w:val="20"/>
        </w:rPr>
        <w:t xml:space="preserve"> capacité à exécuter avec efficacité l</w:t>
      </w:r>
      <w:r w:rsidR="00EB01C1">
        <w:rPr>
          <w:sz w:val="20"/>
        </w:rPr>
        <w:t xml:space="preserve">es projets </w:t>
      </w:r>
      <w:r>
        <w:rPr>
          <w:sz w:val="20"/>
        </w:rPr>
        <w:t>faisant</w:t>
      </w:r>
      <w:r w:rsidR="00EB01C1">
        <w:rPr>
          <w:sz w:val="20"/>
        </w:rPr>
        <w:t xml:space="preserve"> objet de l’appel d’offres</w:t>
      </w:r>
      <w:r>
        <w:rPr>
          <w:sz w:val="20"/>
        </w:rPr>
        <w:t xml:space="preserve"> et acceptant de faire une offre technique provisoire.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3 – Respect des conditions d’appel d’offres</w:t>
      </w:r>
    </w:p>
    <w:p w:rsidR="00E51F97" w:rsidRDefault="00E51F97" w:rsidP="006405E2">
      <w:pPr>
        <w:ind w:left="90"/>
        <w:jc w:val="both"/>
        <w:rPr>
          <w:rFonts w:ascii="Arial" w:hAnsi="Arial"/>
          <w:b/>
          <w:sz w:val="20"/>
        </w:rPr>
      </w:pPr>
    </w:p>
    <w:p w:rsidR="00E51F97" w:rsidRDefault="00E51F97" w:rsidP="006405E2">
      <w:pPr>
        <w:pStyle w:val="Corpsdetexte"/>
        <w:ind w:left="90"/>
        <w:rPr>
          <w:sz w:val="20"/>
        </w:rPr>
      </w:pPr>
      <w:r>
        <w:rPr>
          <w:sz w:val="20"/>
        </w:rPr>
        <w:t>Une offre qui ne respecte pas les présentes conditions d’appel d’offres ou qui contient des réserves de quelque nature que ce soit sera déclarée nulle et non avenue</w:t>
      </w:r>
      <w:r w:rsidR="00F67025">
        <w:rPr>
          <w:sz w:val="20"/>
        </w:rPr>
        <w:t xml:space="preserve"> par l’autorité concédante</w:t>
      </w:r>
      <w:r>
        <w:rPr>
          <w:sz w:val="20"/>
        </w:rPr>
        <w: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L’offre d</w:t>
      </w:r>
      <w:r w:rsidR="00651507">
        <w:rPr>
          <w:rFonts w:ascii="Arial" w:hAnsi="Arial"/>
          <w:sz w:val="20"/>
        </w:rPr>
        <w:t>oit</w:t>
      </w:r>
      <w:r>
        <w:rPr>
          <w:rFonts w:ascii="Arial" w:hAnsi="Arial"/>
          <w:sz w:val="20"/>
        </w:rPr>
        <w:t xml:space="preserve"> être remise aux lieu, date et heure indiqués dans le</w:t>
      </w:r>
      <w:r w:rsidR="001613ED">
        <w:rPr>
          <w:rFonts w:ascii="Arial" w:hAnsi="Arial"/>
          <w:sz w:val="20"/>
        </w:rPr>
        <w:t>s</w:t>
      </w:r>
      <w:r>
        <w:rPr>
          <w:rFonts w:ascii="Arial" w:hAnsi="Arial"/>
          <w:sz w:val="20"/>
        </w:rPr>
        <w:t xml:space="preserve"> présent</w:t>
      </w:r>
      <w:r w:rsidR="001613ED">
        <w:rPr>
          <w:rFonts w:ascii="Arial" w:hAnsi="Arial"/>
          <w:sz w:val="20"/>
        </w:rPr>
        <w:t>es</w:t>
      </w:r>
      <w:r>
        <w:rPr>
          <w:rFonts w:ascii="Arial" w:hAnsi="Arial"/>
          <w:sz w:val="20"/>
        </w:rPr>
        <w:t xml:space="preserve"> </w:t>
      </w:r>
      <w:r w:rsidR="001613ED">
        <w:rPr>
          <w:rFonts w:ascii="Arial" w:hAnsi="Arial"/>
          <w:sz w:val="20"/>
        </w:rPr>
        <w:t>instructions aux soumissionnaires du dossier type</w:t>
      </w:r>
      <w:r>
        <w:rPr>
          <w:rFonts w:ascii="Arial" w:hAnsi="Arial"/>
          <w:sz w:val="20"/>
        </w:rPr>
        <w:t xml:space="preserve"> d’appel d’offres. Toute offre remise à une heure ou à une date ultérieure ou en un lieu différent sera refusée.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Après remise de son offre, un candidat ne p</w:t>
      </w:r>
      <w:r w:rsidR="00651507">
        <w:rPr>
          <w:rFonts w:ascii="Arial" w:hAnsi="Arial"/>
          <w:sz w:val="20"/>
        </w:rPr>
        <w:t>eut</w:t>
      </w:r>
      <w:r>
        <w:rPr>
          <w:rFonts w:ascii="Arial" w:hAnsi="Arial"/>
          <w:sz w:val="20"/>
        </w:rPr>
        <w:t xml:space="preserve"> la retirer, la modifier ou la corriger pour quelque </w:t>
      </w:r>
      <w:r w:rsidR="00B575E3">
        <w:rPr>
          <w:rFonts w:ascii="Arial" w:hAnsi="Arial"/>
          <w:sz w:val="20"/>
        </w:rPr>
        <w:t>motif</w:t>
      </w:r>
      <w:r>
        <w:rPr>
          <w:rFonts w:ascii="Arial" w:hAnsi="Arial"/>
          <w:sz w:val="20"/>
        </w:rPr>
        <w:t xml:space="preserve"> que ce soit. Cette condition est valable à la fois avant et après l’expiration du délai de remise des offres.</w:t>
      </w:r>
    </w:p>
    <w:p w:rsidR="00E51F97" w:rsidRDefault="00E51F97" w:rsidP="006405E2">
      <w:pPr>
        <w:ind w:left="90"/>
        <w:jc w:val="both"/>
        <w:rPr>
          <w:rFonts w:ascii="Arial" w:hAnsi="Arial"/>
          <w:sz w:val="20"/>
        </w:rPr>
      </w:pPr>
    </w:p>
    <w:p w:rsidR="001613ED" w:rsidRDefault="001613ED" w:rsidP="006405E2">
      <w:pPr>
        <w:ind w:left="90"/>
        <w:jc w:val="both"/>
        <w:rPr>
          <w:rFonts w:ascii="Arial" w:hAnsi="Arial"/>
          <w:sz w:val="20"/>
        </w:rPr>
      </w:pPr>
    </w:p>
    <w:p w:rsidR="00E51F97" w:rsidRDefault="00E51F97" w:rsidP="006405E2">
      <w:pPr>
        <w:pStyle w:val="Titre2"/>
        <w:ind w:left="90"/>
        <w:rPr>
          <w:sz w:val="20"/>
        </w:rPr>
      </w:pPr>
      <w:r>
        <w:rPr>
          <w:sz w:val="20"/>
        </w:rPr>
        <w:t>ARTICLE 4 – Pièces contractuelles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Les prestations faisant l’objet du présent appel d’offres en deux étapes </w:t>
      </w:r>
      <w:r w:rsidR="00487AEE">
        <w:rPr>
          <w:rFonts w:ascii="Arial" w:hAnsi="Arial"/>
          <w:sz w:val="20"/>
        </w:rPr>
        <w:t xml:space="preserve">(avec ou sans pré-qualification) </w:t>
      </w:r>
      <w:r w:rsidR="001613ED">
        <w:rPr>
          <w:rFonts w:ascii="Arial" w:hAnsi="Arial"/>
          <w:sz w:val="20"/>
        </w:rPr>
        <w:t>s</w:t>
      </w:r>
      <w:r>
        <w:rPr>
          <w:rFonts w:ascii="Arial" w:hAnsi="Arial"/>
          <w:sz w:val="20"/>
        </w:rPr>
        <w:t>ont exécutées conformément aux clauses, conditions et spécifications définies dans les documents contractuels suivants :</w:t>
      </w:r>
    </w:p>
    <w:p w:rsidR="00E51F97" w:rsidRDefault="00E51F97" w:rsidP="006405E2">
      <w:pPr>
        <w:ind w:left="90"/>
        <w:jc w:val="both"/>
        <w:rPr>
          <w:rFonts w:ascii="Arial" w:hAnsi="Arial"/>
          <w:sz w:val="20"/>
        </w:rPr>
      </w:pP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1613ED">
        <w:rPr>
          <w:rFonts w:ascii="Arial" w:hAnsi="Arial" w:cs="Arial"/>
          <w:sz w:val="20"/>
          <w:szCs w:val="20"/>
        </w:rPr>
        <w:t>1</w:t>
      </w:r>
      <w:r w:rsidRPr="00F87778">
        <w:rPr>
          <w:rFonts w:ascii="Arial" w:hAnsi="Arial" w:cs="Arial"/>
          <w:sz w:val="20"/>
          <w:szCs w:val="20"/>
        </w:rPr>
        <w:t> : le</w:t>
      </w:r>
      <w:r w:rsidR="00A8539B" w:rsidRPr="00F87778">
        <w:rPr>
          <w:rFonts w:ascii="Arial" w:hAnsi="Arial" w:cs="Arial"/>
          <w:sz w:val="20"/>
          <w:szCs w:val="20"/>
        </w:rPr>
        <w:t>s</w:t>
      </w:r>
      <w:r w:rsidRPr="00F87778">
        <w:rPr>
          <w:rFonts w:ascii="Arial" w:hAnsi="Arial" w:cs="Arial"/>
          <w:sz w:val="20"/>
          <w:szCs w:val="20"/>
        </w:rPr>
        <w:t xml:space="preserve"> présent</w:t>
      </w:r>
      <w:r w:rsidR="00A8539B" w:rsidRPr="00F87778">
        <w:rPr>
          <w:rFonts w:ascii="Arial" w:hAnsi="Arial" w:cs="Arial"/>
          <w:sz w:val="20"/>
          <w:szCs w:val="20"/>
        </w:rPr>
        <w:t>es instructions aux soumissionnaires (IS</w:t>
      </w:r>
      <w:r w:rsidRPr="00F87778">
        <w:rPr>
          <w:rFonts w:ascii="Arial" w:hAnsi="Arial" w:cs="Arial"/>
          <w:sz w:val="20"/>
          <w:szCs w:val="20"/>
        </w:rPr>
        <w:t>)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1613ED">
        <w:rPr>
          <w:rFonts w:ascii="Arial" w:hAnsi="Arial" w:cs="Arial"/>
          <w:sz w:val="20"/>
          <w:szCs w:val="20"/>
        </w:rPr>
        <w:t>2</w:t>
      </w:r>
      <w:r w:rsidRPr="00F87778">
        <w:rPr>
          <w:rFonts w:ascii="Arial" w:hAnsi="Arial" w:cs="Arial"/>
          <w:sz w:val="20"/>
          <w:szCs w:val="20"/>
        </w:rPr>
        <w:t> : l’acte d’engagement et de confidentialité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1613ED">
        <w:rPr>
          <w:rFonts w:ascii="Arial" w:hAnsi="Arial" w:cs="Arial"/>
          <w:sz w:val="20"/>
          <w:szCs w:val="20"/>
        </w:rPr>
        <w:t>3</w:t>
      </w:r>
      <w:r w:rsidRPr="00F87778">
        <w:rPr>
          <w:rFonts w:ascii="Arial" w:hAnsi="Arial" w:cs="Arial"/>
          <w:sz w:val="20"/>
          <w:szCs w:val="20"/>
        </w:rPr>
        <w:t> : le projet de convention de concession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1613ED">
        <w:rPr>
          <w:rFonts w:ascii="Arial" w:hAnsi="Arial" w:cs="Arial"/>
          <w:sz w:val="20"/>
          <w:szCs w:val="20"/>
        </w:rPr>
        <w:t>4</w:t>
      </w:r>
      <w:r w:rsidRPr="00F87778">
        <w:rPr>
          <w:rFonts w:ascii="Arial" w:hAnsi="Arial" w:cs="Arial"/>
          <w:sz w:val="20"/>
          <w:szCs w:val="20"/>
        </w:rPr>
        <w:t> : le cahier des charges</w:t>
      </w:r>
      <w:r w:rsidR="006C512B" w:rsidRPr="00F87778">
        <w:rPr>
          <w:rFonts w:ascii="Arial" w:hAnsi="Arial" w:cs="Arial"/>
          <w:sz w:val="20"/>
          <w:szCs w:val="20"/>
        </w:rPr>
        <w:t xml:space="preserve"> et ses annexes</w:t>
      </w:r>
      <w:r w:rsidRPr="00F87778">
        <w:rPr>
          <w:rFonts w:ascii="Arial" w:hAnsi="Arial" w:cs="Arial"/>
          <w:sz w:val="20"/>
          <w:szCs w:val="20"/>
        </w:rPr>
        <w:t xml:space="preserve"> ;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5854B3">
        <w:rPr>
          <w:rFonts w:ascii="Arial" w:hAnsi="Arial" w:cs="Arial"/>
          <w:sz w:val="20"/>
          <w:szCs w:val="20"/>
        </w:rPr>
        <w:t>5</w:t>
      </w:r>
      <w:r w:rsidRPr="00F87778">
        <w:rPr>
          <w:rFonts w:ascii="Arial" w:hAnsi="Arial" w:cs="Arial"/>
          <w:sz w:val="20"/>
          <w:szCs w:val="20"/>
        </w:rPr>
        <w:t> : le dossier de faisabilité, économique et financier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5854B3">
        <w:rPr>
          <w:rFonts w:ascii="Arial" w:hAnsi="Arial" w:cs="Arial"/>
          <w:sz w:val="20"/>
          <w:szCs w:val="20"/>
        </w:rPr>
        <w:t>6</w:t>
      </w:r>
      <w:r w:rsidRPr="00F87778">
        <w:rPr>
          <w:rFonts w:ascii="Arial" w:hAnsi="Arial" w:cs="Arial"/>
          <w:sz w:val="20"/>
          <w:szCs w:val="20"/>
        </w:rPr>
        <w:t> : le dossier technique ;</w:t>
      </w:r>
    </w:p>
    <w:p w:rsidR="00E51F97" w:rsidRPr="00F87778" w:rsidRDefault="00E51F97" w:rsidP="00632A34">
      <w:pPr>
        <w:numPr>
          <w:ilvl w:val="0"/>
          <w:numId w:val="35"/>
        </w:numPr>
        <w:rPr>
          <w:rFonts w:ascii="Arial" w:hAnsi="Arial" w:cs="Arial"/>
          <w:sz w:val="20"/>
          <w:szCs w:val="20"/>
        </w:rPr>
      </w:pPr>
      <w:r w:rsidRPr="00F87778">
        <w:rPr>
          <w:rFonts w:ascii="Arial" w:hAnsi="Arial" w:cs="Arial"/>
          <w:sz w:val="20"/>
          <w:szCs w:val="20"/>
        </w:rPr>
        <w:t>Pièce n°</w:t>
      </w:r>
      <w:r w:rsidR="005854B3">
        <w:rPr>
          <w:rFonts w:ascii="Arial" w:hAnsi="Arial" w:cs="Arial"/>
          <w:sz w:val="20"/>
          <w:szCs w:val="20"/>
        </w:rPr>
        <w:t>7</w:t>
      </w:r>
      <w:r w:rsidRPr="00F87778">
        <w:rPr>
          <w:rFonts w:ascii="Arial" w:hAnsi="Arial" w:cs="Arial"/>
          <w:sz w:val="20"/>
          <w:szCs w:val="20"/>
        </w:rPr>
        <w:t> : le levé topographique.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En cas de discordance entre les pièces constitutives de la convention, ces pièces prévalent dans l’ordre où elles sont énumérées ci-dessus.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En cas de discordance entre l</w:t>
      </w:r>
      <w:r w:rsidR="00485B7C">
        <w:rPr>
          <w:rFonts w:ascii="Arial" w:hAnsi="Arial"/>
          <w:sz w:val="20"/>
        </w:rPr>
        <w:t xml:space="preserve">es </w:t>
      </w:r>
      <w:r w:rsidR="00535595">
        <w:rPr>
          <w:rFonts w:ascii="Arial" w:hAnsi="Arial"/>
          <w:sz w:val="20"/>
        </w:rPr>
        <w:t xml:space="preserve">éléments d’une même </w:t>
      </w:r>
      <w:r w:rsidR="00485B7C">
        <w:rPr>
          <w:rFonts w:ascii="Arial" w:hAnsi="Arial"/>
          <w:sz w:val="20"/>
        </w:rPr>
        <w:t>pièce o</w:t>
      </w:r>
      <w:r>
        <w:rPr>
          <w:rFonts w:ascii="Arial" w:hAnsi="Arial"/>
          <w:sz w:val="20"/>
        </w:rPr>
        <w:t>u entre les dispositions d’une même pièce, les dispositions les plus restrictives pour l’autorité concédante l’emportent.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5 – Additifs au dossier d’appel d’offres</w:t>
      </w:r>
    </w:p>
    <w:p w:rsidR="00E51F97" w:rsidRDefault="00E51F97" w:rsidP="006405E2">
      <w:pPr>
        <w:ind w:left="90"/>
        <w:jc w:val="both"/>
        <w:rPr>
          <w:rFonts w:ascii="Arial" w:hAnsi="Arial"/>
          <w:sz w:val="20"/>
        </w:rPr>
      </w:pPr>
    </w:p>
    <w:p w:rsidR="00E51F97" w:rsidRDefault="00E51F97" w:rsidP="006405E2">
      <w:pPr>
        <w:pStyle w:val="Corpsdetexte"/>
        <w:ind w:left="90"/>
        <w:rPr>
          <w:sz w:val="20"/>
        </w:rPr>
      </w:pPr>
      <w:r>
        <w:rPr>
          <w:sz w:val="20"/>
        </w:rPr>
        <w:t>L’administration se réserve la possibilité de compléter les documents d’appel d’offres par de</w:t>
      </w:r>
      <w:r w:rsidR="00EE3145">
        <w:rPr>
          <w:sz w:val="20"/>
        </w:rPr>
        <w:t xml:space="preserve">s additifs qu’elle </w:t>
      </w:r>
      <w:r w:rsidR="00745FFA">
        <w:rPr>
          <w:sz w:val="20"/>
        </w:rPr>
        <w:t xml:space="preserve">doit </w:t>
      </w:r>
      <w:r w:rsidR="00EE3145">
        <w:rPr>
          <w:sz w:val="20"/>
        </w:rPr>
        <w:t>transmettr</w:t>
      </w:r>
      <w:r w:rsidR="00745FFA">
        <w:rPr>
          <w:sz w:val="20"/>
        </w:rPr>
        <w:t>e</w:t>
      </w:r>
      <w:r>
        <w:rPr>
          <w:sz w:val="20"/>
        </w:rPr>
        <w:t xml:space="preserve"> à tous les candidats, au plus tard quinze (15) jours avant la date limite de réception des offres. Ces additifs </w:t>
      </w:r>
      <w:r w:rsidR="00100F40">
        <w:rPr>
          <w:sz w:val="20"/>
        </w:rPr>
        <w:t xml:space="preserve">doivent </w:t>
      </w:r>
      <w:r>
        <w:rPr>
          <w:sz w:val="20"/>
        </w:rPr>
        <w:t>f</w:t>
      </w:r>
      <w:r w:rsidR="00100F40">
        <w:rPr>
          <w:sz w:val="20"/>
        </w:rPr>
        <w:t>aire</w:t>
      </w:r>
      <w:r>
        <w:rPr>
          <w:sz w:val="20"/>
        </w:rPr>
        <w:t xml:space="preserve"> partie des documents d’appel d’offres.</w:t>
      </w:r>
    </w:p>
    <w:p w:rsidR="00E51F97" w:rsidRDefault="00E51F97" w:rsidP="006405E2">
      <w:pPr>
        <w:ind w:left="90"/>
        <w:jc w:val="both"/>
        <w:rPr>
          <w:rFonts w:ascii="Arial" w:hAnsi="Arial"/>
          <w:sz w:val="20"/>
        </w:rPr>
      </w:pPr>
    </w:p>
    <w:p w:rsidR="00E51F97" w:rsidRDefault="00745FFA" w:rsidP="006405E2">
      <w:pPr>
        <w:ind w:left="90"/>
        <w:jc w:val="both"/>
        <w:rPr>
          <w:rFonts w:ascii="Arial" w:hAnsi="Arial"/>
          <w:sz w:val="20"/>
        </w:rPr>
      </w:pPr>
      <w:r>
        <w:rPr>
          <w:rFonts w:ascii="Arial" w:hAnsi="Arial"/>
          <w:sz w:val="20"/>
        </w:rPr>
        <w:t xml:space="preserve">Lorsque </w:t>
      </w:r>
      <w:r w:rsidR="00E51F97">
        <w:rPr>
          <w:rFonts w:ascii="Arial" w:hAnsi="Arial"/>
          <w:sz w:val="20"/>
        </w:rPr>
        <w:t xml:space="preserve">certains candidats </w:t>
      </w:r>
      <w:r>
        <w:rPr>
          <w:rFonts w:ascii="Arial" w:hAnsi="Arial"/>
          <w:sz w:val="20"/>
        </w:rPr>
        <w:t>ont</w:t>
      </w:r>
      <w:r w:rsidR="00E51F97">
        <w:rPr>
          <w:rFonts w:ascii="Arial" w:hAnsi="Arial"/>
          <w:sz w:val="20"/>
        </w:rPr>
        <w:t xml:space="preserve"> des renseignements à demander ou </w:t>
      </w:r>
      <w:r>
        <w:rPr>
          <w:rFonts w:ascii="Arial" w:hAnsi="Arial"/>
          <w:sz w:val="20"/>
        </w:rPr>
        <w:t>ont</w:t>
      </w:r>
      <w:r w:rsidR="00E51F97">
        <w:rPr>
          <w:rFonts w:ascii="Arial" w:hAnsi="Arial"/>
          <w:sz w:val="20"/>
        </w:rPr>
        <w:t xml:space="preserve"> des doutes sur la signification exacte de certaines parties des documents d’appel d’offres, ils d</w:t>
      </w:r>
      <w:r>
        <w:rPr>
          <w:rFonts w:ascii="Arial" w:hAnsi="Arial"/>
          <w:sz w:val="20"/>
        </w:rPr>
        <w:t>oivent</w:t>
      </w:r>
      <w:r w:rsidR="00E51F97">
        <w:rPr>
          <w:rFonts w:ascii="Arial" w:hAnsi="Arial"/>
          <w:sz w:val="20"/>
        </w:rPr>
        <w:t xml:space="preserve"> en référer par écrit, à l’autorité concédante, en vue d’obtenir les éclaircissements nécessaires, avant de transmettre leur offre, </w:t>
      </w:r>
      <w:r w:rsidR="008E5E00">
        <w:rPr>
          <w:rFonts w:ascii="Arial" w:hAnsi="Arial"/>
          <w:sz w:val="20"/>
        </w:rPr>
        <w:t>vingt</w:t>
      </w:r>
      <w:r w:rsidR="00E51F97">
        <w:rPr>
          <w:rFonts w:ascii="Arial" w:hAnsi="Arial"/>
          <w:sz w:val="20"/>
        </w:rPr>
        <w:t xml:space="preserve"> (</w:t>
      </w:r>
      <w:r w:rsidR="008E5E00">
        <w:rPr>
          <w:rFonts w:ascii="Arial" w:hAnsi="Arial"/>
          <w:sz w:val="20"/>
        </w:rPr>
        <w:t>20</w:t>
      </w:r>
      <w:r w:rsidR="00E51F97">
        <w:rPr>
          <w:rFonts w:ascii="Arial" w:hAnsi="Arial"/>
          <w:sz w:val="20"/>
        </w:rPr>
        <w:t>) jours au plus tard avant la date limite de réception des offres. Si les questions sont fondées, elles f</w:t>
      </w:r>
      <w:r w:rsidR="008E5E00">
        <w:rPr>
          <w:rFonts w:ascii="Arial" w:hAnsi="Arial"/>
          <w:sz w:val="20"/>
        </w:rPr>
        <w:t>er</w:t>
      </w:r>
      <w:r w:rsidR="00E51F97">
        <w:rPr>
          <w:rFonts w:ascii="Arial" w:hAnsi="Arial"/>
          <w:sz w:val="20"/>
        </w:rPr>
        <w:t xml:space="preserve">ont l’objet d’additifs au dossier d’appel d’offres, qui </w:t>
      </w:r>
      <w:r>
        <w:rPr>
          <w:rFonts w:ascii="Arial" w:hAnsi="Arial"/>
          <w:sz w:val="20"/>
        </w:rPr>
        <w:t>doivent être</w:t>
      </w:r>
      <w:r w:rsidR="00E51F97">
        <w:rPr>
          <w:rFonts w:ascii="Arial" w:hAnsi="Arial"/>
          <w:sz w:val="20"/>
        </w:rPr>
        <w:t xml:space="preserve"> transmis à tous les candidats en possession du dossier d’appel d’offres, quinze (15) jours au plus tard avant la date limite de réception des offres (laquelle p</w:t>
      </w:r>
      <w:r>
        <w:rPr>
          <w:rFonts w:ascii="Arial" w:hAnsi="Arial"/>
          <w:sz w:val="20"/>
        </w:rPr>
        <w:t>eut</w:t>
      </w:r>
      <w:r w:rsidR="00E51F97">
        <w:rPr>
          <w:rFonts w:ascii="Arial" w:hAnsi="Arial"/>
          <w:sz w:val="20"/>
        </w:rPr>
        <w:t xml:space="preserve"> être repoussée en cas de besoin). Ces additifs </w:t>
      </w:r>
      <w:r w:rsidR="00CD594D">
        <w:rPr>
          <w:rFonts w:ascii="Arial" w:hAnsi="Arial"/>
          <w:sz w:val="20"/>
        </w:rPr>
        <w:t xml:space="preserve">doivent </w:t>
      </w:r>
      <w:r w:rsidR="00E51F97">
        <w:rPr>
          <w:rFonts w:ascii="Arial" w:hAnsi="Arial"/>
          <w:sz w:val="20"/>
        </w:rPr>
        <w:t>f</w:t>
      </w:r>
      <w:r w:rsidR="00CD594D">
        <w:rPr>
          <w:rFonts w:ascii="Arial" w:hAnsi="Arial"/>
          <w:sz w:val="20"/>
        </w:rPr>
        <w:t>aire</w:t>
      </w:r>
      <w:r w:rsidR="00E51F97">
        <w:rPr>
          <w:rFonts w:ascii="Arial" w:hAnsi="Arial"/>
          <w:sz w:val="20"/>
        </w:rPr>
        <w:t xml:space="preserve"> partie des documents d’appel d’offres.</w:t>
      </w:r>
    </w:p>
    <w:p w:rsidR="00E51F97" w:rsidRDefault="00E51F97" w:rsidP="006405E2">
      <w:pPr>
        <w:ind w:left="90"/>
        <w:jc w:val="both"/>
        <w:rPr>
          <w:rFonts w:ascii="Arial" w:hAnsi="Arial"/>
          <w:sz w:val="20"/>
        </w:rPr>
      </w:pPr>
    </w:p>
    <w:p w:rsidR="00250BC1" w:rsidRDefault="00E51F97" w:rsidP="006405E2">
      <w:pPr>
        <w:ind w:left="90"/>
        <w:jc w:val="both"/>
        <w:rPr>
          <w:rFonts w:ascii="Arial" w:hAnsi="Arial"/>
          <w:sz w:val="20"/>
        </w:rPr>
      </w:pPr>
      <w:r>
        <w:rPr>
          <w:rFonts w:ascii="Arial" w:hAnsi="Arial"/>
          <w:sz w:val="20"/>
        </w:rPr>
        <w:t xml:space="preserve">Aucune réponse ne </w:t>
      </w:r>
      <w:r w:rsidR="008E5E00">
        <w:rPr>
          <w:rFonts w:ascii="Arial" w:hAnsi="Arial"/>
          <w:sz w:val="20"/>
        </w:rPr>
        <w:t>peut</w:t>
      </w:r>
      <w:r w:rsidR="00745FFA">
        <w:rPr>
          <w:rFonts w:ascii="Arial" w:hAnsi="Arial"/>
          <w:sz w:val="20"/>
        </w:rPr>
        <w:t xml:space="preserve"> être</w:t>
      </w:r>
      <w:r>
        <w:rPr>
          <w:rFonts w:ascii="Arial" w:hAnsi="Arial"/>
          <w:sz w:val="20"/>
        </w:rPr>
        <w:t xml:space="preserve"> faite à des questions verbales et toute interprétation, par un candidat, des documents d’appel d’offres n’ayant pas fait l’objet d’un additif, </w:t>
      </w:r>
      <w:r w:rsidR="00745FFA">
        <w:rPr>
          <w:rFonts w:ascii="Arial" w:hAnsi="Arial"/>
          <w:sz w:val="20"/>
        </w:rPr>
        <w:t>doit être</w:t>
      </w:r>
      <w:r>
        <w:rPr>
          <w:rFonts w:ascii="Arial" w:hAnsi="Arial"/>
          <w:sz w:val="20"/>
        </w:rPr>
        <w:t xml:space="preserve"> rejetée et ne p</w:t>
      </w:r>
      <w:r w:rsidR="00745FFA">
        <w:rPr>
          <w:rFonts w:ascii="Arial" w:hAnsi="Arial"/>
          <w:sz w:val="20"/>
        </w:rPr>
        <w:t>eut</w:t>
      </w:r>
      <w:r>
        <w:rPr>
          <w:rFonts w:ascii="Arial" w:hAnsi="Arial"/>
          <w:sz w:val="20"/>
        </w:rPr>
        <w:t xml:space="preserve"> impliquer la responsabilit</w:t>
      </w:r>
      <w:r w:rsidR="005854B3">
        <w:rPr>
          <w:rFonts w:ascii="Arial" w:hAnsi="Arial"/>
          <w:sz w:val="20"/>
        </w:rPr>
        <w:t>é de l’autorité concédante.</w:t>
      </w:r>
    </w:p>
    <w:p w:rsidR="00250BC1" w:rsidRDefault="00250BC1"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D</w:t>
      </w:r>
      <w:r w:rsidR="00100F40">
        <w:rPr>
          <w:rFonts w:ascii="Arial" w:hAnsi="Arial"/>
          <w:sz w:val="20"/>
        </w:rPr>
        <w:t>’autre</w:t>
      </w:r>
      <w:r>
        <w:rPr>
          <w:rFonts w:ascii="Arial" w:hAnsi="Arial"/>
          <w:sz w:val="20"/>
        </w:rPr>
        <w:t>s additifs au dossier d’appel d’offres p</w:t>
      </w:r>
      <w:r w:rsidR="00745FFA">
        <w:rPr>
          <w:rFonts w:ascii="Arial" w:hAnsi="Arial"/>
          <w:sz w:val="20"/>
        </w:rPr>
        <w:t>euvent</w:t>
      </w:r>
      <w:r>
        <w:rPr>
          <w:rFonts w:ascii="Arial" w:hAnsi="Arial"/>
          <w:sz w:val="20"/>
        </w:rPr>
        <w:t xml:space="preserve"> également être </w:t>
      </w:r>
      <w:r w:rsidR="00E52657">
        <w:rPr>
          <w:rFonts w:ascii="Arial" w:hAnsi="Arial"/>
          <w:sz w:val="20"/>
        </w:rPr>
        <w:t>élaborés</w:t>
      </w:r>
      <w:r w:rsidR="00250BC1">
        <w:rPr>
          <w:rFonts w:ascii="Arial" w:hAnsi="Arial"/>
          <w:sz w:val="20"/>
        </w:rPr>
        <w:t xml:space="preserve"> par l’autorité concédante</w:t>
      </w:r>
      <w:r>
        <w:rPr>
          <w:rFonts w:ascii="Arial" w:hAnsi="Arial"/>
          <w:sz w:val="20"/>
        </w:rPr>
        <w:t xml:space="preserve">, en vue de rendre plus claire la compréhension des documents ou d’apporter des modifications ou informations relatives aux techniques de travail, au projet, aux clauses administratives ou techniques ou aux autres documents d’appel d’offres. Ces additifs </w:t>
      </w:r>
      <w:r w:rsidR="00745FFA">
        <w:rPr>
          <w:rFonts w:ascii="Arial" w:hAnsi="Arial"/>
          <w:sz w:val="20"/>
        </w:rPr>
        <w:t xml:space="preserve">doivent être </w:t>
      </w:r>
      <w:r>
        <w:rPr>
          <w:rFonts w:ascii="Arial" w:hAnsi="Arial"/>
          <w:sz w:val="20"/>
        </w:rPr>
        <w:t xml:space="preserve">également transmis à tous les candidats en possession du dossier, quinze (15) jours au plus tard avant la date </w:t>
      </w:r>
      <w:r w:rsidR="00745FFA">
        <w:rPr>
          <w:rFonts w:ascii="Arial" w:hAnsi="Arial"/>
          <w:sz w:val="20"/>
        </w:rPr>
        <w:t>de remise des offres et f</w:t>
      </w:r>
      <w:r>
        <w:rPr>
          <w:rFonts w:ascii="Arial" w:hAnsi="Arial"/>
          <w:sz w:val="20"/>
        </w:rPr>
        <w:t>ont partie des documents d’appel d’offres.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6 – Délai de validité des offres</w:t>
      </w:r>
    </w:p>
    <w:p w:rsidR="00E51F97" w:rsidRDefault="00E51F97" w:rsidP="006405E2">
      <w:pPr>
        <w:ind w:left="90"/>
        <w:jc w:val="both"/>
        <w:rPr>
          <w:rFonts w:ascii="Arial" w:hAnsi="Arial"/>
          <w:b/>
          <w:sz w:val="20"/>
        </w:rPr>
      </w:pPr>
    </w:p>
    <w:p w:rsidR="00E51F97" w:rsidRDefault="00E51F97" w:rsidP="006405E2">
      <w:pPr>
        <w:pStyle w:val="Corpsdetexte"/>
        <w:ind w:left="90"/>
        <w:rPr>
          <w:sz w:val="20"/>
        </w:rPr>
      </w:pPr>
      <w:r>
        <w:rPr>
          <w:sz w:val="20"/>
        </w:rPr>
        <w:t xml:space="preserve">Les candidats restent engagés par leur offre pendant un délai de </w:t>
      </w:r>
      <w:r w:rsidR="00B24477">
        <w:rPr>
          <w:sz w:val="20"/>
        </w:rPr>
        <w:t xml:space="preserve">quatre-vingt-dix </w:t>
      </w:r>
      <w:r>
        <w:rPr>
          <w:sz w:val="20"/>
        </w:rPr>
        <w:t>(</w:t>
      </w:r>
      <w:r w:rsidR="00B24477">
        <w:rPr>
          <w:sz w:val="20"/>
        </w:rPr>
        <w:t>90</w:t>
      </w:r>
      <w:r>
        <w:rPr>
          <w:sz w:val="20"/>
        </w:rPr>
        <w:t>) jours</w:t>
      </w:r>
      <w:r w:rsidR="00241542">
        <w:rPr>
          <w:sz w:val="20"/>
        </w:rPr>
        <w:t xml:space="preserve"> au moins </w:t>
      </w:r>
      <w:r>
        <w:rPr>
          <w:sz w:val="20"/>
        </w:rPr>
        <w:t>à compter de la date de remise de celle-ci.</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7 – Connaissance des lieux et conditions de travail</w:t>
      </w:r>
    </w:p>
    <w:p w:rsidR="00E51F97" w:rsidRDefault="00E51F97" w:rsidP="006405E2">
      <w:pPr>
        <w:ind w:left="90"/>
        <w:jc w:val="both"/>
        <w:rPr>
          <w:rFonts w:ascii="Arial" w:hAnsi="Arial"/>
          <w:b/>
          <w:sz w:val="20"/>
        </w:rPr>
      </w:pPr>
    </w:p>
    <w:p w:rsidR="00E51F97" w:rsidRDefault="00E51F97" w:rsidP="006405E2">
      <w:pPr>
        <w:pStyle w:val="Corpsdetexte"/>
        <w:ind w:left="90"/>
        <w:rPr>
          <w:sz w:val="20"/>
        </w:rPr>
      </w:pPr>
      <w:r>
        <w:rPr>
          <w:sz w:val="20"/>
        </w:rPr>
        <w:t>Par le fait même d’avoir fait acte de candidature, le candidat reconnaît notamment :</w:t>
      </w:r>
    </w:p>
    <w:p w:rsidR="00E51F97" w:rsidRDefault="00E51F97" w:rsidP="006405E2">
      <w:pPr>
        <w:ind w:left="90"/>
        <w:jc w:val="both"/>
        <w:rPr>
          <w:rFonts w:ascii="Arial" w:hAnsi="Arial"/>
          <w:sz w:val="20"/>
        </w:rPr>
      </w:pPr>
    </w:p>
    <w:p w:rsidR="00E51F97" w:rsidRPr="003D3CB8" w:rsidRDefault="00E51F97" w:rsidP="00632A34">
      <w:pPr>
        <w:numPr>
          <w:ilvl w:val="0"/>
          <w:numId w:val="40"/>
        </w:numPr>
        <w:jc w:val="both"/>
        <w:rPr>
          <w:rFonts w:ascii="Arial" w:hAnsi="Arial" w:cs="Arial"/>
          <w:sz w:val="20"/>
          <w:szCs w:val="20"/>
        </w:rPr>
      </w:pPr>
      <w:r w:rsidRPr="003D3CB8">
        <w:rPr>
          <w:rFonts w:ascii="Arial" w:hAnsi="Arial" w:cs="Arial"/>
          <w:sz w:val="20"/>
          <w:szCs w:val="20"/>
        </w:rPr>
        <w:t>s’être assuré des conditions générales d’exécution des prestations du point de vue légal, administratif et physique. Toute carence, erreur ou omission du candidat dans l’obtention de ces renseignements ne p</w:t>
      </w:r>
      <w:r w:rsidR="00E52657">
        <w:rPr>
          <w:rFonts w:ascii="Arial" w:hAnsi="Arial" w:cs="Arial"/>
          <w:sz w:val="20"/>
          <w:szCs w:val="20"/>
        </w:rPr>
        <w:t>eut</w:t>
      </w:r>
      <w:r w:rsidRPr="003D3CB8">
        <w:rPr>
          <w:rFonts w:ascii="Arial" w:hAnsi="Arial" w:cs="Arial"/>
          <w:sz w:val="20"/>
          <w:szCs w:val="20"/>
        </w:rPr>
        <w:t xml:space="preserve"> qu’engager sa responsabilité </w:t>
      </w:r>
      <w:r w:rsidR="0004558D">
        <w:rPr>
          <w:rFonts w:ascii="Arial" w:hAnsi="Arial" w:cs="Arial"/>
          <w:sz w:val="20"/>
          <w:szCs w:val="20"/>
        </w:rPr>
        <w:t xml:space="preserve">pleine </w:t>
      </w:r>
      <w:r w:rsidRPr="003D3CB8">
        <w:rPr>
          <w:rFonts w:ascii="Arial" w:hAnsi="Arial" w:cs="Arial"/>
          <w:sz w:val="20"/>
          <w:szCs w:val="20"/>
        </w:rPr>
        <w:t>et entière, et demeurer à sa charge ;</w:t>
      </w:r>
    </w:p>
    <w:p w:rsidR="00E51F97" w:rsidRPr="003D3CB8" w:rsidRDefault="00E51F97" w:rsidP="00E52657">
      <w:pPr>
        <w:jc w:val="both"/>
        <w:rPr>
          <w:rFonts w:ascii="Arial" w:hAnsi="Arial" w:cs="Arial"/>
          <w:sz w:val="20"/>
          <w:szCs w:val="20"/>
        </w:rPr>
      </w:pPr>
    </w:p>
    <w:p w:rsidR="00E51F97" w:rsidRPr="003D3CB8" w:rsidRDefault="00E51F97" w:rsidP="00632A34">
      <w:pPr>
        <w:numPr>
          <w:ilvl w:val="0"/>
          <w:numId w:val="40"/>
        </w:numPr>
        <w:jc w:val="both"/>
        <w:rPr>
          <w:rFonts w:ascii="Arial" w:hAnsi="Arial" w:cs="Arial"/>
          <w:sz w:val="20"/>
          <w:szCs w:val="20"/>
        </w:rPr>
      </w:pPr>
      <w:r w:rsidRPr="003D3CB8">
        <w:rPr>
          <w:rFonts w:ascii="Arial" w:hAnsi="Arial" w:cs="Arial"/>
          <w:sz w:val="20"/>
          <w:szCs w:val="20"/>
        </w:rPr>
        <w:t>avoir pris connaissance des options techniques indicatives décrites dans les pièces n°</w:t>
      </w:r>
      <w:r w:rsidR="0004558D">
        <w:rPr>
          <w:rFonts w:ascii="Arial" w:hAnsi="Arial" w:cs="Arial"/>
          <w:sz w:val="20"/>
          <w:szCs w:val="20"/>
        </w:rPr>
        <w:t>5</w:t>
      </w:r>
      <w:r w:rsidRPr="003D3CB8">
        <w:rPr>
          <w:rFonts w:ascii="Arial" w:hAnsi="Arial" w:cs="Arial"/>
          <w:sz w:val="20"/>
          <w:szCs w:val="20"/>
        </w:rPr>
        <w:t xml:space="preserve"> et </w:t>
      </w:r>
      <w:r w:rsidR="0004558D">
        <w:rPr>
          <w:rFonts w:ascii="Arial" w:hAnsi="Arial" w:cs="Arial"/>
          <w:sz w:val="20"/>
          <w:szCs w:val="20"/>
        </w:rPr>
        <w:t>6</w:t>
      </w:r>
      <w:r w:rsidRPr="003D3CB8">
        <w:rPr>
          <w:rFonts w:ascii="Arial" w:hAnsi="Arial" w:cs="Arial"/>
          <w:sz w:val="20"/>
          <w:szCs w:val="20"/>
        </w:rPr>
        <w:t>.</w:t>
      </w:r>
    </w:p>
    <w:p w:rsidR="00E51F97" w:rsidRPr="003D3CB8" w:rsidRDefault="00E51F97" w:rsidP="003D3CB8">
      <w:pPr>
        <w:rPr>
          <w:rFonts w:ascii="Arial" w:hAnsi="Arial" w:cs="Arial"/>
          <w:sz w:val="20"/>
          <w:szCs w:val="20"/>
        </w:rPr>
      </w:pPr>
    </w:p>
    <w:p w:rsidR="00E51F97" w:rsidRDefault="00E51F97" w:rsidP="006405E2">
      <w:pPr>
        <w:ind w:left="90"/>
        <w:jc w:val="both"/>
        <w:rPr>
          <w:rFonts w:ascii="Arial" w:hAnsi="Arial"/>
          <w:sz w:val="20"/>
        </w:rPr>
      </w:pPr>
      <w:r>
        <w:rPr>
          <w:rFonts w:ascii="Arial" w:hAnsi="Arial"/>
          <w:sz w:val="20"/>
        </w:rPr>
        <w:t>Tous les renseignements relatifs aux conditions locales fournis dans les documents d’appel d’offres, ou directement par l’autorité concédante, ne sont donnés qu’à titre d’information et n’engagent en rien la responsabilité du concédant.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 xml:space="preserve">ARTICLE 8 – </w:t>
      </w:r>
      <w:r w:rsidR="00E84C7A">
        <w:rPr>
          <w:rFonts w:ascii="Arial" w:hAnsi="Arial"/>
          <w:b/>
          <w:sz w:val="20"/>
        </w:rPr>
        <w:t>Garantie de soumission</w:t>
      </w:r>
    </w:p>
    <w:p w:rsidR="00E51F97" w:rsidRDefault="00E51F97" w:rsidP="006405E2">
      <w:pPr>
        <w:ind w:left="90"/>
        <w:jc w:val="both"/>
        <w:rPr>
          <w:rFonts w:ascii="Arial" w:hAnsi="Arial"/>
          <w:b/>
          <w:sz w:val="20"/>
        </w:rPr>
      </w:pPr>
    </w:p>
    <w:p w:rsidR="00E51F97" w:rsidRDefault="00E51F97" w:rsidP="006405E2">
      <w:pPr>
        <w:ind w:left="90"/>
        <w:jc w:val="both"/>
        <w:rPr>
          <w:rFonts w:ascii="Arial" w:hAnsi="Arial"/>
          <w:sz w:val="20"/>
        </w:rPr>
      </w:pPr>
      <w:r>
        <w:rPr>
          <w:rFonts w:ascii="Arial" w:hAnsi="Arial"/>
          <w:sz w:val="20"/>
        </w:rPr>
        <w:t>Le mon</w:t>
      </w:r>
      <w:r w:rsidR="00E84C7A">
        <w:rPr>
          <w:rFonts w:ascii="Arial" w:hAnsi="Arial"/>
          <w:sz w:val="20"/>
        </w:rPr>
        <w:t>tant de la garantie de soumission</w:t>
      </w:r>
      <w:r>
        <w:rPr>
          <w:rFonts w:ascii="Arial" w:hAnsi="Arial"/>
          <w:sz w:val="20"/>
        </w:rPr>
        <w:t xml:space="preserve"> est fixé à … </w:t>
      </w:r>
      <w:r>
        <w:rPr>
          <w:rFonts w:ascii="Arial" w:hAnsi="Arial"/>
          <w:i/>
          <w:sz w:val="20"/>
        </w:rPr>
        <w:t>[à fixer]</w:t>
      </w:r>
      <w:r>
        <w:rPr>
          <w:rFonts w:ascii="Arial" w:hAnsi="Arial"/>
          <w:sz w:val="20"/>
        </w:rPr>
        <w:t>. Il d</w:t>
      </w:r>
      <w:r w:rsidR="00E52657">
        <w:rPr>
          <w:rFonts w:ascii="Arial" w:hAnsi="Arial"/>
          <w:sz w:val="20"/>
        </w:rPr>
        <w:t>oit</w:t>
      </w:r>
      <w:r>
        <w:rPr>
          <w:rFonts w:ascii="Arial" w:hAnsi="Arial"/>
          <w:sz w:val="20"/>
        </w:rPr>
        <w:t xml:space="preserve"> être constitué dans une banque ou un établissem</w:t>
      </w:r>
      <w:r w:rsidR="00E84C7A">
        <w:rPr>
          <w:rFonts w:ascii="Arial" w:hAnsi="Arial"/>
          <w:sz w:val="20"/>
        </w:rPr>
        <w:t>ent financier établi ou agréé en Haïti</w:t>
      </w:r>
      <w:r>
        <w:rPr>
          <w:rFonts w:ascii="Arial" w:hAnsi="Arial"/>
          <w:sz w:val="20"/>
        </w:rPr>
        <w:t xml:space="preserve">, à la date de remise de l’offre, et </w:t>
      </w:r>
      <w:r w:rsidR="00E52657">
        <w:rPr>
          <w:rFonts w:ascii="Arial" w:hAnsi="Arial"/>
          <w:sz w:val="20"/>
        </w:rPr>
        <w:t>est</w:t>
      </w:r>
      <w:r>
        <w:rPr>
          <w:rFonts w:ascii="Arial" w:hAnsi="Arial"/>
          <w:sz w:val="20"/>
        </w:rPr>
        <w:t xml:space="preserve"> valable pendant toute la durée de validité de l’offre. </w:t>
      </w:r>
      <w:r w:rsidR="00213DA6">
        <w:rPr>
          <w:rFonts w:ascii="Arial" w:hAnsi="Arial"/>
          <w:sz w:val="20"/>
        </w:rPr>
        <w:t xml:space="preserve">Dès la fin de la première étape, </w:t>
      </w:r>
      <w:r w:rsidR="00E20F5D">
        <w:rPr>
          <w:rFonts w:ascii="Arial" w:hAnsi="Arial"/>
          <w:sz w:val="20"/>
        </w:rPr>
        <w:t xml:space="preserve">la garantie de soumission </w:t>
      </w:r>
      <w:r w:rsidR="00E52657">
        <w:rPr>
          <w:rFonts w:ascii="Arial" w:hAnsi="Arial"/>
          <w:sz w:val="20"/>
        </w:rPr>
        <w:t>est</w:t>
      </w:r>
      <w:r>
        <w:rPr>
          <w:rFonts w:ascii="Arial" w:hAnsi="Arial"/>
          <w:sz w:val="20"/>
        </w:rPr>
        <w:t xml:space="preserve"> restitué</w:t>
      </w:r>
      <w:r w:rsidR="00E20F5D">
        <w:rPr>
          <w:rFonts w:ascii="Arial" w:hAnsi="Arial"/>
          <w:sz w:val="20"/>
        </w:rPr>
        <w:t>e</w:t>
      </w:r>
      <w:r>
        <w:rPr>
          <w:rFonts w:ascii="Arial" w:hAnsi="Arial"/>
          <w:sz w:val="20"/>
        </w:rPr>
        <w:t xml:space="preserve"> aux candidats non retenus </w:t>
      </w:r>
      <w:r w:rsidR="00E20F5D">
        <w:rPr>
          <w:rFonts w:ascii="Arial" w:hAnsi="Arial"/>
          <w:sz w:val="20"/>
        </w:rPr>
        <w:t xml:space="preserve">dans un délai ne dépassant pas un mois. Elle </w:t>
      </w:r>
      <w:r w:rsidR="0004558D">
        <w:rPr>
          <w:rFonts w:ascii="Arial" w:hAnsi="Arial"/>
          <w:sz w:val="20"/>
        </w:rPr>
        <w:t>sera</w:t>
      </w:r>
      <w:r w:rsidR="00E20F5D">
        <w:rPr>
          <w:rFonts w:ascii="Arial" w:hAnsi="Arial"/>
          <w:sz w:val="20"/>
        </w:rPr>
        <w:t xml:space="preserve"> restituée aux candidats</w:t>
      </w:r>
      <w:r w:rsidR="00213DA6">
        <w:rPr>
          <w:rFonts w:ascii="Arial" w:hAnsi="Arial"/>
          <w:sz w:val="20"/>
        </w:rPr>
        <w:t xml:space="preserve"> non retenus pour la deuxième étape dès </w:t>
      </w:r>
      <w:r>
        <w:rPr>
          <w:rFonts w:ascii="Arial" w:hAnsi="Arial"/>
          <w:sz w:val="20"/>
        </w:rPr>
        <w:t xml:space="preserve">que </w:t>
      </w:r>
      <w:r w:rsidRPr="00213DA6">
        <w:rPr>
          <w:rFonts w:ascii="Arial" w:hAnsi="Arial"/>
          <w:sz w:val="20"/>
        </w:rPr>
        <w:t>l’attributaire sera connu</w:t>
      </w:r>
      <w:r>
        <w:rPr>
          <w:rFonts w:ascii="Arial" w:hAnsi="Arial"/>
          <w:sz w:val="20"/>
        </w:rPr>
        <w:t xml:space="preserve"> et, à l’attributaire, dès que celui-ci aura fourni la caution de réalisation du projet. La demande de restitu</w:t>
      </w:r>
      <w:r w:rsidR="00E84C7A">
        <w:rPr>
          <w:rFonts w:ascii="Arial" w:hAnsi="Arial"/>
          <w:sz w:val="20"/>
        </w:rPr>
        <w:t>tion de la garantie de soumission</w:t>
      </w:r>
      <w:r>
        <w:rPr>
          <w:rFonts w:ascii="Arial" w:hAnsi="Arial"/>
          <w:sz w:val="20"/>
        </w:rPr>
        <w:t xml:space="preserve"> d</w:t>
      </w:r>
      <w:r w:rsidR="0004558D">
        <w:rPr>
          <w:rFonts w:ascii="Arial" w:hAnsi="Arial"/>
          <w:sz w:val="20"/>
        </w:rPr>
        <w:t>oit</w:t>
      </w:r>
      <w:r>
        <w:rPr>
          <w:rFonts w:ascii="Arial" w:hAnsi="Arial"/>
          <w:sz w:val="20"/>
        </w:rPr>
        <w:t xml:space="preserve"> être faite par le candidat.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bCs/>
          <w:sz w:val="20"/>
        </w:rPr>
      </w:pPr>
    </w:p>
    <w:p w:rsidR="00E51F97" w:rsidRDefault="00E51F97" w:rsidP="006405E2">
      <w:pPr>
        <w:ind w:left="90"/>
        <w:jc w:val="both"/>
        <w:rPr>
          <w:rFonts w:ascii="Arial" w:hAnsi="Arial"/>
          <w:b/>
          <w:bCs/>
          <w:sz w:val="20"/>
        </w:rPr>
      </w:pPr>
      <w:r>
        <w:rPr>
          <w:rFonts w:ascii="Arial" w:hAnsi="Arial"/>
          <w:b/>
          <w:bCs/>
          <w:sz w:val="20"/>
        </w:rPr>
        <w:t>ARTICLE 9 – Procédure d’appel d’offres en deux étapes</w:t>
      </w:r>
    </w:p>
    <w:p w:rsidR="00E51F97" w:rsidRDefault="00E51F97" w:rsidP="006405E2">
      <w:pPr>
        <w:ind w:left="90"/>
        <w:jc w:val="both"/>
        <w:rPr>
          <w:rFonts w:ascii="Arial" w:hAnsi="Arial"/>
          <w:b/>
          <w:bCs/>
          <w:sz w:val="20"/>
        </w:rPr>
      </w:pPr>
    </w:p>
    <w:p w:rsidR="00E51F97" w:rsidRDefault="00E51F97" w:rsidP="006405E2">
      <w:pPr>
        <w:pStyle w:val="Corpsdetexte"/>
        <w:ind w:left="90"/>
        <w:rPr>
          <w:sz w:val="20"/>
          <w:szCs w:val="24"/>
        </w:rPr>
      </w:pPr>
      <w:r>
        <w:rPr>
          <w:sz w:val="20"/>
          <w:szCs w:val="24"/>
        </w:rPr>
        <w:t>L’examen des of</w:t>
      </w:r>
      <w:r w:rsidR="00597CD1">
        <w:rPr>
          <w:sz w:val="20"/>
          <w:szCs w:val="24"/>
        </w:rPr>
        <w:t>fres s’effectue en deux étapes.</w:t>
      </w:r>
    </w:p>
    <w:p w:rsidR="00E51F97" w:rsidRDefault="00E51F97" w:rsidP="006405E2">
      <w:pPr>
        <w:ind w:left="90"/>
        <w:jc w:val="both"/>
        <w:rPr>
          <w:rFonts w:ascii="Arial" w:hAnsi="Arial"/>
          <w:sz w:val="20"/>
        </w:rPr>
      </w:pPr>
    </w:p>
    <w:p w:rsidR="00544AD8" w:rsidRPr="00361335" w:rsidRDefault="00544AD8" w:rsidP="006405E2">
      <w:pPr>
        <w:ind w:left="90"/>
        <w:jc w:val="both"/>
        <w:rPr>
          <w:rFonts w:ascii="Arial" w:hAnsi="Arial"/>
          <w:iCs/>
          <w:sz w:val="20"/>
        </w:rPr>
      </w:pPr>
      <w:r w:rsidRPr="00361335">
        <w:rPr>
          <w:rFonts w:ascii="Arial" w:hAnsi="Arial"/>
          <w:iCs/>
          <w:sz w:val="20"/>
        </w:rPr>
        <w:t>9.1. Première</w:t>
      </w:r>
      <w:r w:rsidR="00E51F97" w:rsidRPr="00361335">
        <w:rPr>
          <w:rFonts w:ascii="Arial" w:hAnsi="Arial"/>
          <w:iCs/>
          <w:sz w:val="20"/>
        </w:rPr>
        <w:t xml:space="preserve"> étape</w:t>
      </w:r>
      <w:r w:rsidRPr="00361335">
        <w:rPr>
          <w:rFonts w:ascii="Arial" w:hAnsi="Arial"/>
          <w:iCs/>
          <w:sz w:val="20"/>
        </w:rPr>
        <w:t xml:space="preserve"> de l’appel d’offres</w:t>
      </w:r>
    </w:p>
    <w:p w:rsidR="00544AD8" w:rsidRDefault="00544AD8" w:rsidP="006405E2">
      <w:pPr>
        <w:ind w:left="90"/>
        <w:jc w:val="both"/>
        <w:rPr>
          <w:rFonts w:ascii="Arial" w:hAnsi="Arial"/>
          <w:sz w:val="20"/>
        </w:rPr>
      </w:pPr>
    </w:p>
    <w:p w:rsidR="00544AD8" w:rsidRDefault="00544AD8" w:rsidP="006405E2">
      <w:pPr>
        <w:ind w:left="90"/>
        <w:jc w:val="both"/>
        <w:rPr>
          <w:rFonts w:ascii="Arial" w:hAnsi="Arial"/>
          <w:sz w:val="20"/>
        </w:rPr>
      </w:pPr>
      <w:r>
        <w:rPr>
          <w:rFonts w:ascii="Arial" w:hAnsi="Arial"/>
          <w:sz w:val="20"/>
        </w:rPr>
        <w:t>Les</w:t>
      </w:r>
      <w:r w:rsidR="00E51F97">
        <w:rPr>
          <w:rFonts w:ascii="Arial" w:hAnsi="Arial"/>
          <w:sz w:val="20"/>
        </w:rPr>
        <w:t xml:space="preserve"> candidats remettent à l’autorité concédante leurs propositions techniques, incluant leurs observations éventuelles sur le projet de convention de concession et sur le cahier des charges. Dans le cadre de cette première étape, </w:t>
      </w:r>
      <w:r w:rsidR="00584BF9">
        <w:rPr>
          <w:rFonts w:ascii="Arial" w:hAnsi="Arial"/>
          <w:sz w:val="20"/>
        </w:rPr>
        <w:t>l</w:t>
      </w:r>
      <w:r w:rsidR="00111334">
        <w:rPr>
          <w:rFonts w:ascii="Arial" w:hAnsi="Arial"/>
          <w:sz w:val="20"/>
        </w:rPr>
        <w:t>e comité d’ouverture des plis et d’évaluation des offres</w:t>
      </w:r>
      <w:r w:rsidR="00584BF9">
        <w:rPr>
          <w:rFonts w:ascii="Arial" w:hAnsi="Arial"/>
          <w:sz w:val="20"/>
        </w:rPr>
        <w:t xml:space="preserve"> placé auprès de </w:t>
      </w:r>
      <w:r w:rsidR="00E51F97">
        <w:rPr>
          <w:rFonts w:ascii="Arial" w:hAnsi="Arial"/>
          <w:sz w:val="20"/>
        </w:rPr>
        <w:t>l’autorité concédante examine les propositions techniques et a la possibilité de demander aux candidats toutes informations ou précisions complémentaires sur leur contenu. Des discussions peuvent s’engager entre</w:t>
      </w:r>
      <w:r w:rsidR="00584BF9">
        <w:rPr>
          <w:rFonts w:ascii="Arial" w:hAnsi="Arial"/>
          <w:sz w:val="20"/>
        </w:rPr>
        <w:t xml:space="preserve"> l</w:t>
      </w:r>
      <w:r w:rsidR="0044342B">
        <w:rPr>
          <w:rFonts w:ascii="Arial" w:hAnsi="Arial"/>
          <w:sz w:val="20"/>
        </w:rPr>
        <w:t>e comité d’ouverture des plis et d’évaluation des offres placé</w:t>
      </w:r>
      <w:r w:rsidR="00584BF9">
        <w:rPr>
          <w:rFonts w:ascii="Arial" w:hAnsi="Arial"/>
          <w:sz w:val="20"/>
        </w:rPr>
        <w:t xml:space="preserve"> auprès de</w:t>
      </w:r>
      <w:r w:rsidR="00E51F97">
        <w:rPr>
          <w:rFonts w:ascii="Arial" w:hAnsi="Arial"/>
          <w:sz w:val="20"/>
        </w:rPr>
        <w:t xml:space="preserve"> l’autorité concédante et chacun des candidats. Le résultat des échanges est communiqué par l’autorité concédante à l’ensemble des candidats. A l’issue de cette première étape, l’autorité concédante peut apporter des modifications aux spécifications initialement énoncées en ajustant les termes du dossier d’appel d’offres, du projet de convention de concession et du cahier des charges.</w:t>
      </w:r>
    </w:p>
    <w:p w:rsidR="00544AD8" w:rsidRDefault="00544AD8" w:rsidP="006405E2">
      <w:pPr>
        <w:ind w:left="90"/>
        <w:jc w:val="both"/>
        <w:rPr>
          <w:rFonts w:ascii="Arial" w:hAnsi="Arial"/>
          <w:sz w:val="20"/>
        </w:rPr>
      </w:pPr>
    </w:p>
    <w:p w:rsidR="001B167E" w:rsidRDefault="00544AD8" w:rsidP="006405E2">
      <w:pPr>
        <w:ind w:left="90"/>
        <w:jc w:val="both"/>
        <w:rPr>
          <w:rFonts w:ascii="Arial" w:hAnsi="Arial"/>
          <w:sz w:val="20"/>
        </w:rPr>
      </w:pPr>
      <w:r>
        <w:rPr>
          <w:rFonts w:ascii="Arial" w:hAnsi="Arial"/>
          <w:sz w:val="20"/>
        </w:rPr>
        <w:t>Le comité d’ouverture des plis et d’évaluation des offres rédige un procès-verbal listant provisoirement les candidats retenus pour participer</w:t>
      </w:r>
      <w:r w:rsidR="001B167E">
        <w:rPr>
          <w:rFonts w:ascii="Arial" w:hAnsi="Arial"/>
          <w:sz w:val="20"/>
        </w:rPr>
        <w:t xml:space="preserve"> à la deuxième étape et prépare un rapport d’évaluation des offres de la première étape. </w:t>
      </w:r>
    </w:p>
    <w:p w:rsidR="001B167E" w:rsidRDefault="001B167E" w:rsidP="006405E2">
      <w:pPr>
        <w:ind w:left="90"/>
        <w:jc w:val="both"/>
        <w:rPr>
          <w:rFonts w:ascii="Arial" w:hAnsi="Arial"/>
          <w:sz w:val="20"/>
        </w:rPr>
      </w:pPr>
    </w:p>
    <w:p w:rsidR="00D47FA7" w:rsidRDefault="001B167E" w:rsidP="006405E2">
      <w:pPr>
        <w:ind w:left="90"/>
        <w:jc w:val="both"/>
        <w:rPr>
          <w:rFonts w:ascii="Arial" w:hAnsi="Arial"/>
          <w:sz w:val="20"/>
        </w:rPr>
      </w:pPr>
      <w:r>
        <w:rPr>
          <w:rFonts w:ascii="Arial" w:hAnsi="Arial"/>
          <w:sz w:val="20"/>
        </w:rPr>
        <w:t xml:space="preserve">L’autorité concédante transmet à la Commission </w:t>
      </w:r>
      <w:r w:rsidR="008A2EB7">
        <w:rPr>
          <w:rFonts w:ascii="Arial" w:hAnsi="Arial"/>
          <w:sz w:val="20"/>
        </w:rPr>
        <w:t xml:space="preserve">Nationale </w:t>
      </w:r>
      <w:r>
        <w:rPr>
          <w:rFonts w:ascii="Arial" w:hAnsi="Arial"/>
          <w:sz w:val="20"/>
        </w:rPr>
        <w:t xml:space="preserve">des </w:t>
      </w:r>
      <w:r w:rsidR="008A2EB7">
        <w:rPr>
          <w:rFonts w:ascii="Arial" w:hAnsi="Arial"/>
          <w:sz w:val="20"/>
        </w:rPr>
        <w:t xml:space="preserve">Marchés Publics </w:t>
      </w:r>
      <w:r w:rsidR="00E21EBB">
        <w:rPr>
          <w:rFonts w:ascii="Arial" w:hAnsi="Arial"/>
          <w:sz w:val="20"/>
        </w:rPr>
        <w:t>(CNMP)</w:t>
      </w:r>
      <w:r>
        <w:rPr>
          <w:rFonts w:ascii="Arial" w:hAnsi="Arial"/>
          <w:sz w:val="20"/>
        </w:rPr>
        <w:t xml:space="preserve">, pour validation, </w:t>
      </w:r>
      <w:r w:rsidR="00D47FA7">
        <w:rPr>
          <w:rFonts w:ascii="Arial" w:hAnsi="Arial"/>
          <w:sz w:val="20"/>
        </w:rPr>
        <w:t xml:space="preserve">le rapport d’évaluation </w:t>
      </w:r>
      <w:r w:rsidR="00573608">
        <w:rPr>
          <w:rFonts w:ascii="Arial" w:hAnsi="Arial"/>
          <w:sz w:val="20"/>
        </w:rPr>
        <w:t xml:space="preserve">de la première étape </w:t>
      </w:r>
      <w:r w:rsidR="00D47FA7">
        <w:rPr>
          <w:rFonts w:ascii="Arial" w:hAnsi="Arial"/>
          <w:sz w:val="20"/>
        </w:rPr>
        <w:t xml:space="preserve">et le procès-verbal listant les candidats retenus. Ce rapport </w:t>
      </w:r>
      <w:r w:rsidR="0004558D">
        <w:rPr>
          <w:rFonts w:ascii="Arial" w:hAnsi="Arial"/>
          <w:sz w:val="20"/>
        </w:rPr>
        <w:t>est</w:t>
      </w:r>
      <w:r w:rsidR="00D47FA7">
        <w:rPr>
          <w:rFonts w:ascii="Arial" w:hAnsi="Arial"/>
          <w:sz w:val="20"/>
        </w:rPr>
        <w:t xml:space="preserve"> accompagné d’</w:t>
      </w:r>
      <w:r>
        <w:rPr>
          <w:rFonts w:ascii="Arial" w:hAnsi="Arial"/>
          <w:sz w:val="20"/>
        </w:rPr>
        <w:t>une copie de chacun des dossiers reçus</w:t>
      </w:r>
      <w:r w:rsidR="00D47FA7">
        <w:rPr>
          <w:rFonts w:ascii="Arial" w:hAnsi="Arial"/>
          <w:sz w:val="20"/>
        </w:rPr>
        <w:t xml:space="preserve"> et</w:t>
      </w:r>
      <w:r>
        <w:rPr>
          <w:rFonts w:ascii="Arial" w:hAnsi="Arial"/>
          <w:sz w:val="20"/>
        </w:rPr>
        <w:t xml:space="preserve"> </w:t>
      </w:r>
      <w:r w:rsidR="00D47FA7">
        <w:rPr>
          <w:rFonts w:ascii="Arial" w:hAnsi="Arial"/>
          <w:sz w:val="20"/>
        </w:rPr>
        <w:t>du</w:t>
      </w:r>
      <w:r>
        <w:rPr>
          <w:rFonts w:ascii="Arial" w:hAnsi="Arial"/>
          <w:sz w:val="20"/>
        </w:rPr>
        <w:t xml:space="preserve"> procès-verbal d’ouverture des plis</w:t>
      </w:r>
      <w:r w:rsidR="00D47FA7">
        <w:rPr>
          <w:rFonts w:ascii="Arial" w:hAnsi="Arial"/>
          <w:sz w:val="20"/>
        </w:rPr>
        <w:t>.</w:t>
      </w:r>
    </w:p>
    <w:p w:rsidR="00D47FA7" w:rsidRDefault="00D47FA7" w:rsidP="006405E2">
      <w:pPr>
        <w:ind w:left="90"/>
        <w:jc w:val="both"/>
        <w:rPr>
          <w:rFonts w:ascii="Arial" w:hAnsi="Arial"/>
          <w:sz w:val="20"/>
        </w:rPr>
      </w:pPr>
    </w:p>
    <w:p w:rsidR="00544AD8" w:rsidRDefault="00D47FA7" w:rsidP="006405E2">
      <w:pPr>
        <w:ind w:left="90"/>
        <w:jc w:val="both"/>
        <w:rPr>
          <w:rFonts w:ascii="Arial" w:hAnsi="Arial"/>
          <w:sz w:val="20"/>
        </w:rPr>
      </w:pPr>
      <w:r>
        <w:rPr>
          <w:rFonts w:ascii="Arial" w:hAnsi="Arial"/>
          <w:sz w:val="20"/>
        </w:rPr>
        <w:t>L’autorité concédante transmet également à la CNMP, pour avis conforme, le</w:t>
      </w:r>
      <w:r w:rsidR="00E21EBB">
        <w:rPr>
          <w:rFonts w:ascii="Arial" w:hAnsi="Arial"/>
          <w:sz w:val="20"/>
        </w:rPr>
        <w:t xml:space="preserve">s </w:t>
      </w:r>
      <w:r w:rsidR="001B167E">
        <w:rPr>
          <w:rFonts w:ascii="Arial" w:hAnsi="Arial"/>
          <w:sz w:val="20"/>
        </w:rPr>
        <w:t>termes du dossier d’appel d’offres</w:t>
      </w:r>
      <w:r w:rsidR="0004558D">
        <w:rPr>
          <w:rFonts w:ascii="Arial" w:hAnsi="Arial"/>
          <w:sz w:val="20"/>
        </w:rPr>
        <w:t>,</w:t>
      </w:r>
      <w:r>
        <w:rPr>
          <w:rFonts w:ascii="Arial" w:hAnsi="Arial"/>
          <w:sz w:val="20"/>
        </w:rPr>
        <w:t xml:space="preserve"> révisé</w:t>
      </w:r>
      <w:r w:rsidR="004B2823">
        <w:rPr>
          <w:rFonts w:ascii="Arial" w:hAnsi="Arial"/>
          <w:sz w:val="20"/>
        </w:rPr>
        <w:t>s</w:t>
      </w:r>
      <w:r>
        <w:rPr>
          <w:rFonts w:ascii="Arial" w:hAnsi="Arial"/>
          <w:sz w:val="20"/>
        </w:rPr>
        <w:t xml:space="preserve"> éventuellement</w:t>
      </w:r>
      <w:r w:rsidR="00E21EBB">
        <w:rPr>
          <w:rFonts w:ascii="Arial" w:hAnsi="Arial"/>
          <w:sz w:val="20"/>
        </w:rPr>
        <w:t>.</w:t>
      </w:r>
    </w:p>
    <w:p w:rsidR="00544AD8" w:rsidRDefault="00544AD8" w:rsidP="006405E2">
      <w:pPr>
        <w:ind w:left="90"/>
        <w:jc w:val="both"/>
        <w:rPr>
          <w:rFonts w:ascii="Arial" w:hAnsi="Arial"/>
          <w:sz w:val="20"/>
        </w:rPr>
      </w:pPr>
    </w:p>
    <w:p w:rsidR="00E51F97" w:rsidRDefault="00E21EBB" w:rsidP="006405E2">
      <w:pPr>
        <w:ind w:left="90"/>
        <w:jc w:val="both"/>
        <w:rPr>
          <w:rFonts w:ascii="Arial" w:hAnsi="Arial"/>
          <w:sz w:val="20"/>
        </w:rPr>
      </w:pPr>
      <w:r>
        <w:rPr>
          <w:rFonts w:ascii="Arial" w:hAnsi="Arial"/>
          <w:sz w:val="20"/>
        </w:rPr>
        <w:t xml:space="preserve">Après </w:t>
      </w:r>
      <w:r w:rsidR="007462CA">
        <w:rPr>
          <w:rFonts w:ascii="Arial" w:hAnsi="Arial"/>
          <w:sz w:val="20"/>
        </w:rPr>
        <w:t xml:space="preserve">la </w:t>
      </w:r>
      <w:r w:rsidR="00DC7A55">
        <w:rPr>
          <w:rFonts w:ascii="Arial" w:hAnsi="Arial"/>
          <w:sz w:val="20"/>
        </w:rPr>
        <w:t>réception</w:t>
      </w:r>
      <w:r w:rsidR="007462CA">
        <w:rPr>
          <w:rFonts w:ascii="Arial" w:hAnsi="Arial"/>
          <w:sz w:val="20"/>
        </w:rPr>
        <w:t xml:space="preserve"> du rapport </w:t>
      </w:r>
      <w:r w:rsidR="00556319">
        <w:rPr>
          <w:rFonts w:ascii="Arial" w:hAnsi="Arial"/>
          <w:sz w:val="20"/>
        </w:rPr>
        <w:t xml:space="preserve">d’évaluation de la première étape </w:t>
      </w:r>
      <w:r w:rsidR="007462CA">
        <w:rPr>
          <w:rFonts w:ascii="Arial" w:hAnsi="Arial"/>
          <w:sz w:val="20"/>
        </w:rPr>
        <w:t>validé par la CNMP</w:t>
      </w:r>
      <w:r>
        <w:rPr>
          <w:rFonts w:ascii="Arial" w:hAnsi="Arial"/>
          <w:sz w:val="20"/>
        </w:rPr>
        <w:t xml:space="preserve">, l’autorité concédante </w:t>
      </w:r>
      <w:r w:rsidR="007462CA">
        <w:rPr>
          <w:rFonts w:ascii="Arial" w:hAnsi="Arial"/>
          <w:sz w:val="20"/>
        </w:rPr>
        <w:t>invite les</w:t>
      </w:r>
      <w:r>
        <w:rPr>
          <w:rFonts w:ascii="Arial" w:hAnsi="Arial"/>
          <w:sz w:val="20"/>
        </w:rPr>
        <w:t xml:space="preserve"> candidats admis </w:t>
      </w:r>
      <w:r w:rsidR="007462CA">
        <w:rPr>
          <w:rFonts w:ascii="Arial" w:hAnsi="Arial"/>
          <w:sz w:val="20"/>
        </w:rPr>
        <w:t>à retirer le dossier d’appel d’offres, le projet de convention de concession et le cahi</w:t>
      </w:r>
      <w:r w:rsidR="0004558D">
        <w:rPr>
          <w:rFonts w:ascii="Arial" w:hAnsi="Arial"/>
          <w:sz w:val="20"/>
        </w:rPr>
        <w:t xml:space="preserve">er des charges, éventuellement </w:t>
      </w:r>
      <w:r w:rsidR="007462CA">
        <w:rPr>
          <w:rFonts w:ascii="Arial" w:hAnsi="Arial"/>
          <w:sz w:val="20"/>
        </w:rPr>
        <w:t>révisés</w:t>
      </w:r>
      <w:r w:rsidR="0004558D">
        <w:rPr>
          <w:rFonts w:ascii="Arial" w:hAnsi="Arial"/>
          <w:sz w:val="20"/>
        </w:rPr>
        <w:t>,</w:t>
      </w:r>
      <w:r w:rsidR="007462CA">
        <w:rPr>
          <w:rFonts w:ascii="Arial" w:hAnsi="Arial"/>
          <w:sz w:val="20"/>
        </w:rPr>
        <w:t xml:space="preserve"> et</w:t>
      </w:r>
      <w:r>
        <w:rPr>
          <w:rFonts w:ascii="Arial" w:hAnsi="Arial"/>
          <w:sz w:val="20"/>
        </w:rPr>
        <w:t xml:space="preserve"> à présenter </w:t>
      </w:r>
      <w:r w:rsidR="007462CA">
        <w:rPr>
          <w:rFonts w:ascii="Arial" w:hAnsi="Arial"/>
          <w:sz w:val="20"/>
        </w:rPr>
        <w:t>leur</w:t>
      </w:r>
      <w:r w:rsidR="0004558D">
        <w:rPr>
          <w:rFonts w:ascii="Arial" w:hAnsi="Arial"/>
          <w:sz w:val="20"/>
        </w:rPr>
        <w:t xml:space="preserve"> offre </w:t>
      </w:r>
      <w:r w:rsidR="007462CA">
        <w:rPr>
          <w:rFonts w:ascii="Arial" w:hAnsi="Arial"/>
          <w:sz w:val="20"/>
        </w:rPr>
        <w:t>complète et définitive. Elle informe parallèlement les candidats non retenus du rejet de leur offre</w:t>
      </w:r>
      <w:r w:rsidR="003D4AAC">
        <w:rPr>
          <w:rFonts w:ascii="Arial" w:hAnsi="Arial"/>
          <w:sz w:val="20"/>
        </w:rPr>
        <w:t>.</w:t>
      </w:r>
    </w:p>
    <w:p w:rsidR="00544AD8" w:rsidRDefault="00544AD8" w:rsidP="006405E2">
      <w:pPr>
        <w:ind w:left="90"/>
        <w:jc w:val="both"/>
        <w:rPr>
          <w:rFonts w:ascii="Arial" w:hAnsi="Arial"/>
          <w:sz w:val="20"/>
        </w:rPr>
      </w:pPr>
    </w:p>
    <w:p w:rsidR="00544AD8" w:rsidRPr="00361335" w:rsidRDefault="00361335" w:rsidP="006405E2">
      <w:pPr>
        <w:ind w:left="90"/>
        <w:jc w:val="both"/>
        <w:rPr>
          <w:rFonts w:ascii="Arial" w:hAnsi="Arial"/>
          <w:sz w:val="20"/>
        </w:rPr>
      </w:pPr>
      <w:r w:rsidRPr="00361335">
        <w:rPr>
          <w:rFonts w:ascii="Arial" w:hAnsi="Arial"/>
          <w:sz w:val="20"/>
        </w:rPr>
        <w:t>9.2. Deuxième étape</w:t>
      </w:r>
      <w:r w:rsidR="00544AD8" w:rsidRPr="00361335">
        <w:rPr>
          <w:rFonts w:ascii="Arial" w:hAnsi="Arial"/>
          <w:sz w:val="20"/>
        </w:rPr>
        <w:t xml:space="preserve"> </w:t>
      </w:r>
      <w:r w:rsidRPr="00361335">
        <w:rPr>
          <w:rFonts w:ascii="Arial" w:hAnsi="Arial"/>
          <w:iCs/>
          <w:sz w:val="20"/>
        </w:rPr>
        <w:t>de l’appel d’offres</w:t>
      </w:r>
    </w:p>
    <w:p w:rsidR="00E51F97" w:rsidRDefault="00E51F97" w:rsidP="006405E2">
      <w:pPr>
        <w:ind w:left="90"/>
        <w:jc w:val="both"/>
        <w:rPr>
          <w:rFonts w:ascii="Arial" w:hAnsi="Arial"/>
          <w:sz w:val="20"/>
        </w:rPr>
      </w:pPr>
    </w:p>
    <w:p w:rsidR="00E51F97" w:rsidRDefault="00361335" w:rsidP="006405E2">
      <w:pPr>
        <w:ind w:left="90"/>
        <w:jc w:val="both"/>
        <w:rPr>
          <w:rFonts w:ascii="Arial" w:hAnsi="Arial"/>
          <w:sz w:val="20"/>
        </w:rPr>
      </w:pPr>
      <w:r>
        <w:rPr>
          <w:rFonts w:ascii="Arial" w:hAnsi="Arial"/>
          <w:sz w:val="20"/>
        </w:rPr>
        <w:t xml:space="preserve">Les </w:t>
      </w:r>
      <w:r w:rsidR="00E51F97">
        <w:rPr>
          <w:rFonts w:ascii="Arial" w:hAnsi="Arial"/>
          <w:sz w:val="20"/>
        </w:rPr>
        <w:t xml:space="preserve">candidats </w:t>
      </w:r>
      <w:r w:rsidR="00BD2E5B">
        <w:rPr>
          <w:rFonts w:ascii="Arial" w:hAnsi="Arial"/>
          <w:sz w:val="20"/>
        </w:rPr>
        <w:t xml:space="preserve">admis </w:t>
      </w:r>
      <w:r w:rsidR="00E51F97">
        <w:rPr>
          <w:rFonts w:ascii="Arial" w:hAnsi="Arial"/>
          <w:sz w:val="20"/>
        </w:rPr>
        <w:t>déposent une offre complète et définitive comprenant des propositions techniques et financières détaillées,</w:t>
      </w:r>
      <w:r w:rsidR="001469A4">
        <w:rPr>
          <w:rFonts w:ascii="Arial" w:hAnsi="Arial"/>
          <w:sz w:val="20"/>
        </w:rPr>
        <w:t xml:space="preserve"> lesquelles sont évaluées par le comité d’ouverture des plis et d’évaluation des offres</w:t>
      </w:r>
      <w:r w:rsidR="00E51F97">
        <w:rPr>
          <w:rFonts w:ascii="Arial" w:hAnsi="Arial"/>
          <w:sz w:val="20"/>
        </w:rPr>
        <w:t xml:space="preserve"> dans les conditions fixées à l’article 14 </w:t>
      </w:r>
      <w:r w:rsidR="0004558D">
        <w:rPr>
          <w:rFonts w:ascii="Arial" w:hAnsi="Arial"/>
          <w:sz w:val="20"/>
        </w:rPr>
        <w:t>du présent dossier</w:t>
      </w:r>
      <w:r w:rsidR="00E51F97">
        <w:rPr>
          <w:rFonts w:ascii="Arial" w:hAnsi="Arial"/>
          <w:sz w:val="20"/>
        </w:rPr>
        <w:t>.</w:t>
      </w:r>
    </w:p>
    <w:p w:rsidR="00E51F97" w:rsidRDefault="00E51F97" w:rsidP="006405E2">
      <w:pPr>
        <w:ind w:left="90"/>
        <w:jc w:val="both"/>
        <w:rPr>
          <w:rFonts w:ascii="Arial" w:hAnsi="Arial"/>
          <w:sz w:val="20"/>
        </w:rPr>
      </w:pPr>
    </w:p>
    <w:p w:rsidR="00BD2E5B" w:rsidRDefault="00BD2E5B" w:rsidP="006405E2">
      <w:pPr>
        <w:ind w:left="90"/>
        <w:jc w:val="both"/>
        <w:rPr>
          <w:rFonts w:ascii="Arial" w:hAnsi="Arial"/>
          <w:i/>
          <w:sz w:val="20"/>
        </w:rPr>
      </w:pPr>
    </w:p>
    <w:p w:rsidR="00E51F97" w:rsidRPr="00A05CBA" w:rsidRDefault="00E51F97" w:rsidP="006405E2">
      <w:pPr>
        <w:pStyle w:val="Titre2"/>
        <w:ind w:left="90"/>
        <w:rPr>
          <w:sz w:val="20"/>
        </w:rPr>
      </w:pPr>
      <w:r w:rsidRPr="00A05CBA">
        <w:rPr>
          <w:sz w:val="20"/>
        </w:rPr>
        <w:t>ARTICLE 10 – Mode de présentation des offres complètes et définitives</w:t>
      </w:r>
    </w:p>
    <w:p w:rsidR="00E51F97" w:rsidRPr="00A05CBA" w:rsidRDefault="00E51F97" w:rsidP="006405E2">
      <w:pPr>
        <w:ind w:left="90"/>
        <w:jc w:val="both"/>
        <w:rPr>
          <w:rFonts w:ascii="Arial" w:hAnsi="Arial"/>
          <w:i/>
          <w:sz w:val="20"/>
        </w:rPr>
      </w:pPr>
    </w:p>
    <w:p w:rsidR="00E51F97" w:rsidRPr="00A05CBA" w:rsidRDefault="001A63F2" w:rsidP="006405E2">
      <w:pPr>
        <w:pStyle w:val="Titre3"/>
        <w:ind w:left="90"/>
        <w:rPr>
          <w:sz w:val="20"/>
        </w:rPr>
      </w:pPr>
      <w:r w:rsidRPr="00A05CBA">
        <w:rPr>
          <w:sz w:val="20"/>
        </w:rPr>
        <w:t xml:space="preserve">10.1. </w:t>
      </w:r>
      <w:r w:rsidR="00E51F97" w:rsidRPr="00A05CBA">
        <w:rPr>
          <w:sz w:val="20"/>
        </w:rPr>
        <w:t>Présentation des offres</w:t>
      </w:r>
    </w:p>
    <w:p w:rsidR="00E51F97" w:rsidRPr="00A05CBA" w:rsidRDefault="00E51F97" w:rsidP="006405E2">
      <w:pPr>
        <w:ind w:left="90"/>
        <w:jc w:val="both"/>
        <w:rPr>
          <w:rFonts w:ascii="Arial" w:hAnsi="Arial"/>
          <w:sz w:val="20"/>
        </w:rPr>
      </w:pPr>
    </w:p>
    <w:p w:rsidR="00E51F97" w:rsidRPr="00A05CBA" w:rsidRDefault="00E51F97" w:rsidP="006405E2">
      <w:pPr>
        <w:ind w:left="90"/>
        <w:jc w:val="both"/>
        <w:rPr>
          <w:rFonts w:ascii="Arial" w:hAnsi="Arial"/>
          <w:sz w:val="20"/>
        </w:rPr>
      </w:pPr>
      <w:r w:rsidRPr="00A05CBA">
        <w:rPr>
          <w:rFonts w:ascii="Arial" w:hAnsi="Arial"/>
          <w:sz w:val="20"/>
        </w:rPr>
        <w:t xml:space="preserve">Les offres </w:t>
      </w:r>
      <w:r w:rsidR="00EC4C17" w:rsidRPr="00EC4C17">
        <w:rPr>
          <w:rFonts w:ascii="Arial" w:hAnsi="Arial"/>
          <w:sz w:val="20"/>
        </w:rPr>
        <w:t>complètes et définitives comprenant des propositions techniques et financières</w:t>
      </w:r>
      <w:r w:rsidR="00EC4C17">
        <w:rPr>
          <w:rFonts w:ascii="Arial" w:hAnsi="Arial"/>
          <w:sz w:val="20"/>
        </w:rPr>
        <w:t>,</w:t>
      </w:r>
      <w:r w:rsidR="00EC4C17" w:rsidRPr="00EC4C17">
        <w:rPr>
          <w:rFonts w:ascii="Arial" w:hAnsi="Arial"/>
          <w:sz w:val="20"/>
        </w:rPr>
        <w:t xml:space="preserve"> </w:t>
      </w:r>
      <w:r w:rsidRPr="00A05CBA">
        <w:rPr>
          <w:rFonts w:ascii="Arial" w:hAnsi="Arial"/>
          <w:sz w:val="20"/>
        </w:rPr>
        <w:t>entièrement rédigées en français</w:t>
      </w:r>
      <w:r w:rsidR="00EC4C17">
        <w:rPr>
          <w:rFonts w:ascii="Arial" w:hAnsi="Arial"/>
          <w:sz w:val="20"/>
        </w:rPr>
        <w:t>,</w:t>
      </w:r>
      <w:r w:rsidRPr="00A05CBA">
        <w:rPr>
          <w:rFonts w:ascii="Arial" w:hAnsi="Arial"/>
          <w:sz w:val="20"/>
        </w:rPr>
        <w:t xml:space="preserve"> d</w:t>
      </w:r>
      <w:r w:rsidR="003600CF" w:rsidRPr="00A05CBA">
        <w:rPr>
          <w:rFonts w:ascii="Arial" w:hAnsi="Arial"/>
          <w:sz w:val="20"/>
        </w:rPr>
        <w:t>oivent</w:t>
      </w:r>
      <w:r w:rsidRPr="00A05CBA">
        <w:rPr>
          <w:rFonts w:ascii="Arial" w:hAnsi="Arial"/>
          <w:sz w:val="20"/>
        </w:rPr>
        <w:t xml:space="preserve"> être présentées en quatre (4) exemplaires (1 original + 3 copies) selon la procédure de la double enveloppe.</w:t>
      </w:r>
    </w:p>
    <w:p w:rsidR="00E51F97" w:rsidRPr="00A05CBA" w:rsidRDefault="00E51F97" w:rsidP="006405E2">
      <w:pPr>
        <w:ind w:left="90"/>
        <w:jc w:val="both"/>
        <w:rPr>
          <w:rFonts w:ascii="Arial" w:hAnsi="Arial"/>
          <w:sz w:val="20"/>
        </w:rPr>
      </w:pPr>
    </w:p>
    <w:p w:rsidR="00E51F97" w:rsidRPr="001A0A73" w:rsidRDefault="00E51F97" w:rsidP="006405E2">
      <w:pPr>
        <w:ind w:left="90"/>
        <w:jc w:val="both"/>
        <w:rPr>
          <w:rFonts w:ascii="Arial" w:hAnsi="Arial"/>
          <w:sz w:val="20"/>
        </w:rPr>
      </w:pPr>
      <w:r w:rsidRPr="00A05CBA">
        <w:rPr>
          <w:rFonts w:ascii="Arial" w:hAnsi="Arial"/>
          <w:sz w:val="20"/>
        </w:rPr>
        <w:t xml:space="preserve">L’enveloppe intérieure comporte l’offre financière (cf. article 14.2 « Evaluation de l’offre financière et stratégique »). Elle </w:t>
      </w:r>
      <w:r w:rsidR="00894670">
        <w:rPr>
          <w:rFonts w:ascii="Arial" w:hAnsi="Arial"/>
          <w:sz w:val="20"/>
        </w:rPr>
        <w:t>doit être</w:t>
      </w:r>
      <w:r w:rsidRPr="00A05CBA">
        <w:rPr>
          <w:rFonts w:ascii="Arial" w:hAnsi="Arial"/>
          <w:sz w:val="20"/>
        </w:rPr>
        <w:t xml:space="preserve"> fermée et scellée et porte, en tout et pour tout, les seules</w:t>
      </w:r>
      <w:r w:rsidRPr="001A0A73">
        <w:rPr>
          <w:rFonts w:ascii="Arial" w:hAnsi="Arial"/>
          <w:sz w:val="20"/>
        </w:rPr>
        <w:t xml:space="preserve"> indications suivantes : « OFFRE FINANCIERE – A N’OUVRIR QU’EN SEANCE D’OUVERTURE DES PLIS » ainsi que le nom du candidat, clairement indiqué à l’encre.</w:t>
      </w:r>
    </w:p>
    <w:p w:rsidR="00E51F97" w:rsidRPr="001A0A73" w:rsidRDefault="00E51F97" w:rsidP="006405E2">
      <w:pPr>
        <w:ind w:left="90"/>
        <w:jc w:val="both"/>
        <w:rPr>
          <w:rFonts w:ascii="Arial" w:hAnsi="Arial"/>
          <w:sz w:val="20"/>
        </w:rPr>
      </w:pPr>
    </w:p>
    <w:p w:rsidR="00E51F97" w:rsidRDefault="00E51F97" w:rsidP="006405E2">
      <w:pPr>
        <w:ind w:left="90"/>
        <w:jc w:val="both"/>
        <w:rPr>
          <w:rFonts w:ascii="Arial" w:hAnsi="Arial"/>
          <w:sz w:val="20"/>
        </w:rPr>
      </w:pPr>
      <w:r w:rsidRPr="001A0A73">
        <w:rPr>
          <w:rFonts w:ascii="Arial" w:hAnsi="Arial"/>
          <w:sz w:val="20"/>
        </w:rPr>
        <w:t xml:space="preserve">Cette enveloppe </w:t>
      </w:r>
      <w:r w:rsidR="00A05CBA">
        <w:rPr>
          <w:rFonts w:ascii="Arial" w:hAnsi="Arial"/>
          <w:sz w:val="20"/>
        </w:rPr>
        <w:t>est</w:t>
      </w:r>
      <w:r w:rsidRPr="001A0A73">
        <w:rPr>
          <w:rFonts w:ascii="Arial" w:hAnsi="Arial"/>
          <w:sz w:val="20"/>
        </w:rPr>
        <w:t xml:space="preserve"> à son tour placée dans une seconde enveloppe, dite enveloppe extérieure, qui comporte l’offre technique (cf. article 14.1 « Evaluation de l’offre technique »). Cette enveloppe </w:t>
      </w:r>
      <w:r w:rsidR="009E6A34">
        <w:rPr>
          <w:rFonts w:ascii="Arial" w:hAnsi="Arial"/>
          <w:sz w:val="20"/>
        </w:rPr>
        <w:t>doit être</w:t>
      </w:r>
      <w:r w:rsidRPr="001A0A73">
        <w:rPr>
          <w:rFonts w:ascii="Arial" w:hAnsi="Arial"/>
          <w:sz w:val="20"/>
        </w:rPr>
        <w:t xml:space="preserve"> fermée et scellée, portant le libellé indiqué sur l’avis d’appel d’offres ainsi que la</w:t>
      </w:r>
      <w:r>
        <w:rPr>
          <w:rFonts w:ascii="Arial" w:hAnsi="Arial"/>
          <w:sz w:val="20"/>
        </w:rPr>
        <w:t xml:space="preserve"> mention « APPEL D’OFFRES EN DEUX ETAPES POUR LA RECHERCHE D</w:t>
      </w:r>
      <w:r w:rsidR="00894670">
        <w:rPr>
          <w:rFonts w:ascii="Arial" w:hAnsi="Arial"/>
          <w:sz w:val="20"/>
        </w:rPr>
        <w:t>’UN</w:t>
      </w:r>
      <w:r>
        <w:rPr>
          <w:rFonts w:ascii="Arial" w:hAnsi="Arial"/>
          <w:sz w:val="20"/>
        </w:rPr>
        <w:t xml:space="preserve"> PARTENAIRE PRIVE – A N’OUVRIR QU’</w:t>
      </w:r>
      <w:r w:rsidR="000C7C2D">
        <w:rPr>
          <w:rFonts w:ascii="Arial" w:hAnsi="Arial"/>
          <w:sz w:val="20"/>
        </w:rPr>
        <w:t>EN SEANCE DE DEPOUILLEMENT »</w:t>
      </w:r>
      <w:r w:rsidR="009E6A34">
        <w:rPr>
          <w:rFonts w:ascii="Arial" w:hAnsi="Arial"/>
          <w:sz w:val="20"/>
        </w:rPr>
        <w:t>.</w:t>
      </w:r>
    </w:p>
    <w:p w:rsidR="00E51F97" w:rsidRDefault="00E51F97" w:rsidP="006405E2">
      <w:pPr>
        <w:ind w:left="90"/>
        <w:jc w:val="both"/>
        <w:rPr>
          <w:rFonts w:ascii="Arial" w:hAnsi="Arial"/>
          <w:sz w:val="20"/>
        </w:rPr>
      </w:pPr>
    </w:p>
    <w:p w:rsidR="00E51F97" w:rsidRDefault="001A63F2" w:rsidP="006405E2">
      <w:pPr>
        <w:pStyle w:val="Titre3"/>
        <w:ind w:left="90"/>
        <w:rPr>
          <w:sz w:val="20"/>
        </w:rPr>
      </w:pPr>
      <w:r>
        <w:rPr>
          <w:sz w:val="20"/>
        </w:rPr>
        <w:t xml:space="preserve">10.2. </w:t>
      </w:r>
      <w:r w:rsidR="00E51F97">
        <w:rPr>
          <w:sz w:val="20"/>
        </w:rPr>
        <w:t>Signature des offres et procurations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Toutes les signatures et </w:t>
      </w:r>
      <w:r w:rsidR="00864D99">
        <w:rPr>
          <w:rFonts w:ascii="Arial" w:hAnsi="Arial"/>
          <w:sz w:val="20"/>
        </w:rPr>
        <w:t>paraphes</w:t>
      </w:r>
      <w:r>
        <w:rPr>
          <w:rFonts w:ascii="Arial" w:hAnsi="Arial"/>
          <w:sz w:val="20"/>
        </w:rPr>
        <w:t xml:space="preserve"> nécessaires à la remise de l’offre sont apposés par le candidat lui-même.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Dans le cas où l’offre est faite par un groupement d’entreprises, chaque candidat du groupement ou son mandataire </w:t>
      </w:r>
      <w:r w:rsidR="00864D99">
        <w:rPr>
          <w:rFonts w:ascii="Arial" w:hAnsi="Arial"/>
          <w:sz w:val="20"/>
        </w:rPr>
        <w:t>est</w:t>
      </w:r>
      <w:r>
        <w:rPr>
          <w:rFonts w:ascii="Arial" w:hAnsi="Arial"/>
          <w:sz w:val="20"/>
        </w:rPr>
        <w:t xml:space="preserve"> tenu de signer </w:t>
      </w:r>
      <w:r w:rsidR="00894670">
        <w:rPr>
          <w:rFonts w:ascii="Arial" w:hAnsi="Arial"/>
          <w:sz w:val="20"/>
        </w:rPr>
        <w:t>et</w:t>
      </w:r>
      <w:r>
        <w:rPr>
          <w:rFonts w:ascii="Arial" w:hAnsi="Arial"/>
          <w:sz w:val="20"/>
        </w:rPr>
        <w:t xml:space="preserve"> </w:t>
      </w:r>
      <w:r w:rsidR="00894670">
        <w:rPr>
          <w:rFonts w:ascii="Arial" w:hAnsi="Arial"/>
          <w:sz w:val="20"/>
        </w:rPr>
        <w:t xml:space="preserve">de </w:t>
      </w:r>
      <w:r>
        <w:rPr>
          <w:rFonts w:ascii="Arial" w:hAnsi="Arial"/>
          <w:sz w:val="20"/>
        </w:rPr>
        <w:t>parapher les documents de l’offre, de façon qu’il en résulte une offre solidaire.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11 – Remise des plis</w:t>
      </w:r>
    </w:p>
    <w:p w:rsidR="00E51F97" w:rsidRDefault="00E51F97" w:rsidP="006405E2">
      <w:pPr>
        <w:ind w:left="90"/>
        <w:jc w:val="both"/>
        <w:rPr>
          <w:rFonts w:ascii="Arial" w:hAnsi="Arial"/>
          <w:b/>
          <w:sz w:val="20"/>
        </w:rPr>
      </w:pPr>
    </w:p>
    <w:p w:rsidR="00E51F97" w:rsidRDefault="00E51F97" w:rsidP="006405E2">
      <w:pPr>
        <w:ind w:left="90"/>
        <w:jc w:val="both"/>
        <w:rPr>
          <w:rFonts w:ascii="Arial" w:hAnsi="Arial"/>
          <w:sz w:val="20"/>
        </w:rPr>
      </w:pPr>
      <w:r>
        <w:rPr>
          <w:rFonts w:ascii="Arial" w:hAnsi="Arial"/>
          <w:sz w:val="20"/>
        </w:rPr>
        <w:t>Les plis d</w:t>
      </w:r>
      <w:r w:rsidR="00864D99">
        <w:rPr>
          <w:rFonts w:ascii="Arial" w:hAnsi="Arial"/>
          <w:sz w:val="20"/>
        </w:rPr>
        <w:t>oivent</w:t>
      </w:r>
      <w:r>
        <w:rPr>
          <w:rFonts w:ascii="Arial" w:hAnsi="Arial"/>
          <w:sz w:val="20"/>
        </w:rPr>
        <w:t xml:space="preserve"> être remis contre émargement au </w:t>
      </w:r>
      <w:r w:rsidR="007934D3">
        <w:rPr>
          <w:rFonts w:ascii="Arial" w:hAnsi="Arial"/>
          <w:sz w:val="20"/>
        </w:rPr>
        <w:t>plus tard le…, avant … heures</w:t>
      </w:r>
      <w:r>
        <w:rPr>
          <w:rFonts w:ascii="Arial" w:hAnsi="Arial"/>
          <w:sz w:val="20"/>
        </w:rPr>
        <w:t xml:space="preserve"> </w:t>
      </w:r>
      <w:r>
        <w:rPr>
          <w:rFonts w:ascii="Arial" w:hAnsi="Arial"/>
          <w:i/>
          <w:sz w:val="20"/>
        </w:rPr>
        <w:t>[à préciser]</w:t>
      </w:r>
      <w:r>
        <w:rPr>
          <w:rFonts w:ascii="Arial" w:hAnsi="Arial"/>
          <w:sz w:val="20"/>
        </w:rPr>
        <w:t xml:space="preserve">, à l’adresse suivante … </w:t>
      </w:r>
      <w:r>
        <w:rPr>
          <w:rFonts w:ascii="Arial" w:hAnsi="Arial"/>
          <w:i/>
          <w:sz w:val="20"/>
        </w:rPr>
        <w:t>[à préciser]</w:t>
      </w:r>
      <w:r w:rsidR="00A05CBA">
        <w:rPr>
          <w:rFonts w:ascii="Arial" w:hAnsi="Arial"/>
          <w:sz w:val="20"/>
        </w:rPr>
        <w: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12 – Ouverture des plis</w:t>
      </w:r>
    </w:p>
    <w:p w:rsidR="00E51F97" w:rsidRDefault="00E51F97" w:rsidP="006405E2">
      <w:pPr>
        <w:ind w:left="90"/>
        <w:jc w:val="both"/>
        <w:rPr>
          <w:rFonts w:ascii="Arial" w:hAnsi="Arial"/>
          <w:b/>
          <w:sz w:val="20"/>
        </w:rPr>
      </w:pPr>
    </w:p>
    <w:p w:rsidR="00E51F97" w:rsidRDefault="00E51F97" w:rsidP="006405E2">
      <w:pPr>
        <w:ind w:left="90"/>
        <w:jc w:val="both"/>
        <w:rPr>
          <w:rFonts w:ascii="Arial" w:hAnsi="Arial"/>
          <w:sz w:val="20"/>
        </w:rPr>
      </w:pPr>
      <w:r>
        <w:rPr>
          <w:rFonts w:ascii="Arial" w:hAnsi="Arial"/>
          <w:sz w:val="20"/>
        </w:rPr>
        <w:t xml:space="preserve">L’ouverture des plis </w:t>
      </w:r>
      <w:r w:rsidR="00567605">
        <w:rPr>
          <w:rFonts w:ascii="Arial" w:hAnsi="Arial"/>
          <w:sz w:val="20"/>
        </w:rPr>
        <w:t xml:space="preserve">en séance publique </w:t>
      </w:r>
      <w:r w:rsidR="00864D99">
        <w:rPr>
          <w:rFonts w:ascii="Arial" w:hAnsi="Arial"/>
          <w:sz w:val="20"/>
        </w:rPr>
        <w:t>est</w:t>
      </w:r>
      <w:r>
        <w:rPr>
          <w:rFonts w:ascii="Arial" w:hAnsi="Arial"/>
          <w:sz w:val="20"/>
        </w:rPr>
        <w:t xml:space="preserve"> effectuée par </w:t>
      </w:r>
      <w:r w:rsidR="001469A4">
        <w:rPr>
          <w:rFonts w:ascii="Arial" w:hAnsi="Arial"/>
          <w:sz w:val="20"/>
        </w:rPr>
        <w:t xml:space="preserve">le comité d’ouverture des plis et d’évaluation des </w:t>
      </w:r>
      <w:r w:rsidR="007934D3">
        <w:rPr>
          <w:rFonts w:ascii="Arial" w:hAnsi="Arial"/>
          <w:sz w:val="20"/>
        </w:rPr>
        <w:t xml:space="preserve">offres le…, à… heures </w:t>
      </w:r>
      <w:r>
        <w:rPr>
          <w:rFonts w:ascii="Arial" w:hAnsi="Arial"/>
          <w:i/>
          <w:sz w:val="20"/>
        </w:rPr>
        <w:t>[à préciser]</w:t>
      </w:r>
      <w:r>
        <w:rPr>
          <w:rFonts w:ascii="Arial" w:hAnsi="Arial"/>
          <w:sz w:val="20"/>
        </w:rPr>
        <w:t xml:space="preserve">, à l’adresse suivante… </w:t>
      </w:r>
      <w:r>
        <w:rPr>
          <w:rFonts w:ascii="Arial" w:hAnsi="Arial"/>
          <w:i/>
          <w:sz w:val="20"/>
        </w:rPr>
        <w:t>[à préciser]</w:t>
      </w:r>
      <w:r>
        <w:rPr>
          <w:rFonts w:ascii="Arial" w:hAnsi="Arial"/>
          <w:sz w:val="20"/>
        </w:rPr>
        <w: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b/>
          <w:sz w:val="20"/>
        </w:rPr>
      </w:pPr>
    </w:p>
    <w:p w:rsidR="00E51F97" w:rsidRDefault="00E51F97" w:rsidP="006405E2">
      <w:pPr>
        <w:ind w:left="90"/>
        <w:jc w:val="both"/>
        <w:rPr>
          <w:rFonts w:ascii="Arial" w:hAnsi="Arial"/>
          <w:b/>
          <w:sz w:val="20"/>
        </w:rPr>
      </w:pPr>
      <w:r>
        <w:rPr>
          <w:rFonts w:ascii="Arial" w:hAnsi="Arial"/>
          <w:b/>
          <w:sz w:val="20"/>
        </w:rPr>
        <w:t>ARTICLE 13 – Vérification des offres complètes et définitives</w:t>
      </w:r>
    </w:p>
    <w:p w:rsidR="00E51F97" w:rsidRDefault="00E51F97" w:rsidP="006405E2">
      <w:pPr>
        <w:ind w:left="90"/>
        <w:jc w:val="both"/>
        <w:rPr>
          <w:rFonts w:ascii="Arial" w:hAnsi="Arial"/>
          <w:b/>
          <w:sz w:val="20"/>
        </w:rPr>
      </w:pPr>
    </w:p>
    <w:p w:rsidR="00E51F97" w:rsidRDefault="00117C62" w:rsidP="006405E2">
      <w:pPr>
        <w:pStyle w:val="Corpsdetexte"/>
        <w:ind w:left="90"/>
        <w:rPr>
          <w:sz w:val="20"/>
        </w:rPr>
      </w:pPr>
      <w:r>
        <w:rPr>
          <w:sz w:val="20"/>
        </w:rPr>
        <w:t>Le comité d’ouverture des plis et d’évaluation des offres</w:t>
      </w:r>
      <w:r w:rsidR="00E51F97">
        <w:rPr>
          <w:sz w:val="20"/>
        </w:rPr>
        <w:t xml:space="preserve"> se réserve le droit de vérifier les offres </w:t>
      </w:r>
      <w:r w:rsidR="00836B36">
        <w:rPr>
          <w:sz w:val="20"/>
        </w:rPr>
        <w:t xml:space="preserve"> en vue de déterminer si celles-ci correspondent aux documents requis du dossier d’appel d’offres.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Sur simple demande d</w:t>
      </w:r>
      <w:r w:rsidR="00117C62">
        <w:rPr>
          <w:rFonts w:ascii="Arial" w:hAnsi="Arial"/>
          <w:sz w:val="20"/>
        </w:rPr>
        <w:t>u comité</w:t>
      </w:r>
      <w:r>
        <w:rPr>
          <w:rFonts w:ascii="Arial" w:hAnsi="Arial"/>
          <w:sz w:val="20"/>
        </w:rPr>
        <w:t>, les candidats d</w:t>
      </w:r>
      <w:r w:rsidR="00864D99">
        <w:rPr>
          <w:rFonts w:ascii="Arial" w:hAnsi="Arial"/>
          <w:sz w:val="20"/>
        </w:rPr>
        <w:t>oivent</w:t>
      </w:r>
      <w:r>
        <w:rPr>
          <w:rFonts w:ascii="Arial" w:hAnsi="Arial"/>
          <w:sz w:val="20"/>
        </w:rPr>
        <w:t xml:space="preserve"> fournir par écrit, dans les dix (10) jours calendaires suivant cette demande, tout renseignement complémentaire jugé utile par </w:t>
      </w:r>
      <w:r w:rsidR="00117C62">
        <w:rPr>
          <w:rFonts w:ascii="Arial" w:hAnsi="Arial"/>
          <w:sz w:val="20"/>
        </w:rPr>
        <w:t>le comité</w:t>
      </w:r>
      <w:r>
        <w:rPr>
          <w:rFonts w:ascii="Arial" w:hAnsi="Arial"/>
          <w:sz w:val="20"/>
        </w:rPr>
        <w:t>.</w:t>
      </w:r>
    </w:p>
    <w:p w:rsidR="00E51F97" w:rsidRDefault="00E51F97" w:rsidP="006405E2">
      <w:pPr>
        <w:ind w:left="90"/>
        <w:jc w:val="both"/>
        <w:rPr>
          <w:rFonts w:ascii="Arial" w:hAnsi="Arial"/>
          <w:sz w:val="20"/>
        </w:rPr>
      </w:pPr>
    </w:p>
    <w:p w:rsidR="00E51F97" w:rsidRDefault="003D5F13" w:rsidP="006405E2">
      <w:pPr>
        <w:ind w:left="90"/>
        <w:jc w:val="both"/>
        <w:rPr>
          <w:rFonts w:ascii="Arial" w:hAnsi="Arial"/>
          <w:sz w:val="20"/>
        </w:rPr>
      </w:pPr>
      <w:r>
        <w:rPr>
          <w:rFonts w:ascii="Arial" w:hAnsi="Arial"/>
          <w:sz w:val="20"/>
        </w:rPr>
        <w:t>Le comité d’ouverture des plis et d’évaluation des offres</w:t>
      </w:r>
      <w:r w:rsidR="00E51F97">
        <w:rPr>
          <w:rFonts w:ascii="Arial" w:hAnsi="Arial"/>
          <w:sz w:val="20"/>
        </w:rPr>
        <w:t xml:space="preserve"> se réserve le droit de convoquer un candidat, aux frais de ce dernier, pour lui demander les explications complémentaires qu’</w:t>
      </w:r>
      <w:r w:rsidR="00860ED3">
        <w:rPr>
          <w:rFonts w:ascii="Arial" w:hAnsi="Arial"/>
          <w:sz w:val="20"/>
        </w:rPr>
        <w:t>il</w:t>
      </w:r>
      <w:r w:rsidR="00E51F97">
        <w:rPr>
          <w:rFonts w:ascii="Arial" w:hAnsi="Arial"/>
          <w:sz w:val="20"/>
        </w:rPr>
        <w:t xml:space="preserve"> juge utiles.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Un rapport détaillé sur l’évaluation et la comparaison des offres techniques </w:t>
      </w:r>
      <w:r w:rsidR="006D26AA">
        <w:rPr>
          <w:rFonts w:ascii="Arial" w:hAnsi="Arial"/>
          <w:sz w:val="20"/>
        </w:rPr>
        <w:t>est</w:t>
      </w:r>
      <w:r>
        <w:rPr>
          <w:rFonts w:ascii="Arial" w:hAnsi="Arial"/>
          <w:sz w:val="20"/>
        </w:rPr>
        <w:t xml:space="preserve"> établi </w:t>
      </w:r>
      <w:r w:rsidR="00573608">
        <w:rPr>
          <w:rFonts w:ascii="Arial" w:hAnsi="Arial"/>
          <w:sz w:val="20"/>
        </w:rPr>
        <w:t>l</w:t>
      </w:r>
      <w:r w:rsidR="00573608" w:rsidRPr="00573608">
        <w:rPr>
          <w:rFonts w:ascii="Arial" w:hAnsi="Arial"/>
          <w:sz w:val="20"/>
        </w:rPr>
        <w:t xml:space="preserve">e comité d’ouverture des plis et d’évaluation des offres </w:t>
      </w:r>
      <w:r>
        <w:rPr>
          <w:rFonts w:ascii="Arial" w:hAnsi="Arial"/>
          <w:sz w:val="20"/>
        </w:rPr>
        <w:t>avant l’ouverture des offres financières. A</w:t>
      </w:r>
      <w:r w:rsidR="00860ED3">
        <w:rPr>
          <w:rFonts w:ascii="Arial" w:hAnsi="Arial"/>
          <w:sz w:val="20"/>
        </w:rPr>
        <w:t>près</w:t>
      </w:r>
      <w:r>
        <w:rPr>
          <w:rFonts w:ascii="Arial" w:hAnsi="Arial"/>
          <w:sz w:val="20"/>
        </w:rPr>
        <w:t xml:space="preserve"> la deuxième séance d’ouverture des plis, </w:t>
      </w:r>
      <w:r w:rsidR="00860ED3">
        <w:rPr>
          <w:rFonts w:ascii="Arial" w:hAnsi="Arial"/>
          <w:sz w:val="20"/>
        </w:rPr>
        <w:t xml:space="preserve">le comité d’ouverture des plis et d’évaluation des offres </w:t>
      </w:r>
      <w:r w:rsidR="00F44DB4">
        <w:rPr>
          <w:rFonts w:ascii="Arial" w:hAnsi="Arial"/>
          <w:sz w:val="20"/>
        </w:rPr>
        <w:t>procède à l’</w:t>
      </w:r>
      <w:r w:rsidR="00860ED3">
        <w:rPr>
          <w:rFonts w:ascii="Arial" w:hAnsi="Arial"/>
          <w:sz w:val="20"/>
        </w:rPr>
        <w:t>exam</w:t>
      </w:r>
      <w:r w:rsidR="00F44DB4">
        <w:rPr>
          <w:rFonts w:ascii="Arial" w:hAnsi="Arial"/>
          <w:sz w:val="20"/>
        </w:rPr>
        <w:t>en</w:t>
      </w:r>
      <w:r w:rsidR="00860ED3">
        <w:rPr>
          <w:rFonts w:ascii="Arial" w:hAnsi="Arial"/>
          <w:sz w:val="20"/>
        </w:rPr>
        <w:t xml:space="preserve"> </w:t>
      </w:r>
      <w:r w:rsidR="00F44DB4">
        <w:rPr>
          <w:rFonts w:ascii="Arial" w:hAnsi="Arial"/>
          <w:sz w:val="20"/>
        </w:rPr>
        <w:t>d</w:t>
      </w:r>
      <w:r w:rsidR="00860ED3">
        <w:rPr>
          <w:rFonts w:ascii="Arial" w:hAnsi="Arial"/>
          <w:sz w:val="20"/>
        </w:rPr>
        <w:t>es</w:t>
      </w:r>
      <w:r w:rsidR="00F44DB4">
        <w:rPr>
          <w:rFonts w:ascii="Arial" w:hAnsi="Arial"/>
          <w:sz w:val="20"/>
        </w:rPr>
        <w:t xml:space="preserve"> </w:t>
      </w:r>
      <w:r w:rsidR="006D26AA">
        <w:rPr>
          <w:rFonts w:ascii="Arial" w:hAnsi="Arial"/>
          <w:sz w:val="20"/>
        </w:rPr>
        <w:t>offre</w:t>
      </w:r>
      <w:r w:rsidR="00F44DB4">
        <w:rPr>
          <w:rFonts w:ascii="Arial" w:hAnsi="Arial"/>
          <w:sz w:val="20"/>
        </w:rPr>
        <w:t>s</w:t>
      </w:r>
      <w:r w:rsidR="006D26AA">
        <w:rPr>
          <w:rFonts w:ascii="Arial" w:hAnsi="Arial"/>
          <w:sz w:val="20"/>
        </w:rPr>
        <w:t xml:space="preserve"> financière</w:t>
      </w:r>
      <w:r w:rsidR="00F44DB4">
        <w:rPr>
          <w:rFonts w:ascii="Arial" w:hAnsi="Arial"/>
          <w:sz w:val="20"/>
        </w:rPr>
        <w:t>s</w:t>
      </w:r>
      <w:r w:rsidR="006D26AA">
        <w:rPr>
          <w:rFonts w:ascii="Arial" w:hAnsi="Arial"/>
          <w:sz w:val="20"/>
        </w:rPr>
        <w:t xml:space="preserve"> </w:t>
      </w:r>
      <w:r w:rsidR="00F44DB4">
        <w:rPr>
          <w:rFonts w:ascii="Arial" w:hAnsi="Arial"/>
          <w:sz w:val="20"/>
        </w:rPr>
        <w:t>devant</w:t>
      </w:r>
      <w:r w:rsidR="00860ED3">
        <w:rPr>
          <w:rFonts w:ascii="Arial" w:hAnsi="Arial"/>
          <w:sz w:val="20"/>
        </w:rPr>
        <w:t xml:space="preserve"> </w:t>
      </w:r>
      <w:r w:rsidR="006D26AA">
        <w:rPr>
          <w:rFonts w:ascii="Arial" w:hAnsi="Arial"/>
          <w:sz w:val="20"/>
        </w:rPr>
        <w:t>condui</w:t>
      </w:r>
      <w:r w:rsidR="00F44DB4">
        <w:rPr>
          <w:rFonts w:ascii="Arial" w:hAnsi="Arial"/>
          <w:sz w:val="20"/>
        </w:rPr>
        <w:t>re</w:t>
      </w:r>
      <w:r>
        <w:rPr>
          <w:rFonts w:ascii="Arial" w:hAnsi="Arial"/>
          <w:sz w:val="20"/>
        </w:rPr>
        <w:t xml:space="preserve"> </w:t>
      </w:r>
      <w:r w:rsidR="00F44DB4">
        <w:rPr>
          <w:rFonts w:ascii="Arial" w:hAnsi="Arial"/>
          <w:sz w:val="20"/>
        </w:rPr>
        <w:t xml:space="preserve">éventuellement </w:t>
      </w:r>
      <w:r>
        <w:rPr>
          <w:rFonts w:ascii="Arial" w:hAnsi="Arial"/>
          <w:sz w:val="20"/>
        </w:rPr>
        <w:t>à la décision d’attribution.</w:t>
      </w:r>
    </w:p>
    <w:p w:rsidR="00E51F97" w:rsidRDefault="00E51F97" w:rsidP="006405E2">
      <w:pPr>
        <w:ind w:left="90"/>
        <w:jc w:val="both"/>
        <w:rPr>
          <w:rFonts w:ascii="Arial" w:hAnsi="Arial"/>
          <w:sz w:val="20"/>
        </w:rPr>
      </w:pPr>
    </w:p>
    <w:p w:rsidR="00E51F97" w:rsidRDefault="00173705" w:rsidP="006405E2">
      <w:pPr>
        <w:ind w:left="90"/>
        <w:jc w:val="both"/>
        <w:rPr>
          <w:rFonts w:ascii="Arial" w:hAnsi="Arial"/>
          <w:b/>
          <w:sz w:val="20"/>
        </w:rPr>
      </w:pPr>
      <w:r>
        <w:rPr>
          <w:rFonts w:ascii="Arial" w:hAnsi="Arial"/>
          <w:b/>
          <w:sz w:val="20"/>
        </w:rPr>
        <w:br w:type="page"/>
      </w:r>
    </w:p>
    <w:p w:rsidR="00E51F97" w:rsidRDefault="00E51F97" w:rsidP="006405E2">
      <w:pPr>
        <w:ind w:left="90"/>
        <w:jc w:val="both"/>
        <w:rPr>
          <w:rFonts w:ascii="Arial" w:hAnsi="Arial"/>
          <w:b/>
          <w:sz w:val="20"/>
        </w:rPr>
      </w:pPr>
      <w:r>
        <w:rPr>
          <w:rFonts w:ascii="Arial" w:hAnsi="Arial"/>
          <w:b/>
          <w:sz w:val="20"/>
        </w:rPr>
        <w:t>ARTICLE 14 – Evaluation des offres complètes et définitives</w:t>
      </w:r>
    </w:p>
    <w:p w:rsidR="00E51F97" w:rsidRDefault="00E51F97" w:rsidP="006405E2">
      <w:pPr>
        <w:ind w:left="90"/>
        <w:jc w:val="both"/>
        <w:rPr>
          <w:rFonts w:ascii="Arial" w:hAnsi="Arial"/>
          <w:b/>
          <w:sz w:val="20"/>
        </w:rPr>
      </w:pPr>
    </w:p>
    <w:p w:rsidR="00E51F97" w:rsidRDefault="00E51F97" w:rsidP="006405E2">
      <w:pPr>
        <w:pStyle w:val="Corpsdetexte"/>
        <w:ind w:left="90"/>
        <w:rPr>
          <w:sz w:val="20"/>
        </w:rPr>
      </w:pPr>
      <w:r>
        <w:rPr>
          <w:sz w:val="20"/>
        </w:rPr>
        <w:t>L’évaluation se déroule de la manière suivante :</w:t>
      </w:r>
    </w:p>
    <w:p w:rsidR="00E51F97" w:rsidRDefault="00E51F97" w:rsidP="006405E2">
      <w:pPr>
        <w:ind w:left="90"/>
        <w:jc w:val="both"/>
        <w:rPr>
          <w:rFonts w:ascii="Arial" w:hAnsi="Arial"/>
          <w:sz w:val="20"/>
        </w:rPr>
      </w:pPr>
    </w:p>
    <w:p w:rsidR="00E51F97" w:rsidRPr="00F87778" w:rsidRDefault="00E51F97" w:rsidP="00632A34">
      <w:pPr>
        <w:numPr>
          <w:ilvl w:val="0"/>
          <w:numId w:val="34"/>
        </w:numPr>
        <w:rPr>
          <w:rFonts w:ascii="Arial" w:hAnsi="Arial" w:cs="Arial"/>
          <w:sz w:val="20"/>
          <w:szCs w:val="20"/>
        </w:rPr>
      </w:pPr>
      <w:r w:rsidRPr="00F87778">
        <w:rPr>
          <w:rFonts w:ascii="Arial" w:hAnsi="Arial" w:cs="Arial"/>
          <w:sz w:val="20"/>
          <w:szCs w:val="20"/>
        </w:rPr>
        <w:t>examen de la recevabilité et de la conformité administrative des soumissions ;</w:t>
      </w:r>
    </w:p>
    <w:p w:rsidR="00E51F97" w:rsidRPr="00F87778" w:rsidRDefault="00E51F97" w:rsidP="00F87778">
      <w:pPr>
        <w:rPr>
          <w:rFonts w:ascii="Arial" w:hAnsi="Arial" w:cs="Arial"/>
          <w:sz w:val="20"/>
          <w:szCs w:val="20"/>
        </w:rPr>
      </w:pPr>
    </w:p>
    <w:p w:rsidR="00E51F97" w:rsidRPr="00F87778" w:rsidRDefault="00E51F97" w:rsidP="00632A34">
      <w:pPr>
        <w:numPr>
          <w:ilvl w:val="0"/>
          <w:numId w:val="34"/>
        </w:numPr>
        <w:rPr>
          <w:rFonts w:ascii="Arial" w:hAnsi="Arial" w:cs="Arial"/>
          <w:sz w:val="20"/>
          <w:szCs w:val="20"/>
        </w:rPr>
      </w:pPr>
      <w:r w:rsidRPr="00F87778">
        <w:rPr>
          <w:rFonts w:ascii="Arial" w:hAnsi="Arial" w:cs="Arial"/>
          <w:sz w:val="20"/>
          <w:szCs w:val="20"/>
        </w:rPr>
        <w:t>examen de la conformité technique, notamment avec les conditions prévues dans le cahier des charges et le dossier technique.</w:t>
      </w:r>
    </w:p>
    <w:p w:rsidR="00E51F97" w:rsidRPr="00F87778" w:rsidRDefault="00E51F97" w:rsidP="00F87778">
      <w:pPr>
        <w:rPr>
          <w:rFonts w:ascii="Arial" w:hAnsi="Arial" w:cs="Arial"/>
          <w:sz w:val="20"/>
          <w:szCs w:val="20"/>
        </w:rPr>
      </w:pPr>
    </w:p>
    <w:p w:rsidR="00E51F97" w:rsidRPr="00F87778" w:rsidRDefault="009870AC" w:rsidP="00632A34">
      <w:pPr>
        <w:numPr>
          <w:ilvl w:val="0"/>
          <w:numId w:val="34"/>
        </w:numPr>
        <w:rPr>
          <w:rFonts w:ascii="Arial" w:hAnsi="Arial" w:cs="Arial"/>
          <w:sz w:val="20"/>
          <w:szCs w:val="20"/>
        </w:rPr>
      </w:pPr>
      <w:r>
        <w:rPr>
          <w:rFonts w:ascii="Arial" w:hAnsi="Arial" w:cs="Arial"/>
          <w:sz w:val="20"/>
          <w:szCs w:val="20"/>
        </w:rPr>
        <w:t>e</w:t>
      </w:r>
      <w:r w:rsidR="00E51F97" w:rsidRPr="00F87778">
        <w:rPr>
          <w:rFonts w:ascii="Arial" w:hAnsi="Arial" w:cs="Arial"/>
          <w:sz w:val="20"/>
          <w:szCs w:val="20"/>
        </w:rPr>
        <w:t xml:space="preserve">xamen des résultats comptables des trois derniers exercices pour les entreprises en activité. Les entreprises dont les fonds propres </w:t>
      </w:r>
      <w:r w:rsidR="00525B6B" w:rsidRPr="00F87778">
        <w:rPr>
          <w:rFonts w:ascii="Arial" w:hAnsi="Arial" w:cs="Arial"/>
          <w:sz w:val="20"/>
          <w:szCs w:val="20"/>
        </w:rPr>
        <w:t xml:space="preserve">se révèlent </w:t>
      </w:r>
      <w:r w:rsidR="00E51F97" w:rsidRPr="00F87778">
        <w:rPr>
          <w:rFonts w:ascii="Arial" w:hAnsi="Arial" w:cs="Arial"/>
          <w:sz w:val="20"/>
          <w:szCs w:val="20"/>
        </w:rPr>
        <w:t>négatifs sont éliminées.</w:t>
      </w:r>
    </w:p>
    <w:p w:rsidR="009870AC" w:rsidRDefault="009870AC" w:rsidP="006405E2">
      <w:pPr>
        <w:ind w:left="90"/>
        <w:jc w:val="both"/>
        <w:rPr>
          <w:rFonts w:ascii="Arial" w:hAnsi="Arial"/>
          <w:sz w:val="20"/>
        </w:rPr>
      </w:pPr>
    </w:p>
    <w:p w:rsidR="00E51F97" w:rsidRDefault="009870AC" w:rsidP="006405E2">
      <w:pPr>
        <w:ind w:left="90"/>
        <w:jc w:val="both"/>
        <w:rPr>
          <w:rFonts w:ascii="Arial" w:hAnsi="Arial"/>
          <w:sz w:val="20"/>
        </w:rPr>
      </w:pPr>
      <w:r w:rsidRPr="009870AC">
        <w:rPr>
          <w:rFonts w:ascii="Arial" w:hAnsi="Arial"/>
          <w:sz w:val="20"/>
        </w:rPr>
        <w:t>Les soumissions jugées non conformes à l’issue de</w:t>
      </w:r>
      <w:r>
        <w:rPr>
          <w:rFonts w:ascii="Arial" w:hAnsi="Arial"/>
          <w:sz w:val="20"/>
        </w:rPr>
        <w:t xml:space="preserve">s </w:t>
      </w:r>
      <w:r w:rsidRPr="009870AC">
        <w:rPr>
          <w:rFonts w:ascii="Arial" w:hAnsi="Arial"/>
          <w:sz w:val="20"/>
        </w:rPr>
        <w:t xml:space="preserve">examens </w:t>
      </w:r>
      <w:r>
        <w:rPr>
          <w:rFonts w:ascii="Arial" w:hAnsi="Arial"/>
          <w:sz w:val="20"/>
        </w:rPr>
        <w:t xml:space="preserve">de conformité prévus aux alinéas 1 et 2 </w:t>
      </w:r>
      <w:r w:rsidRPr="009870AC">
        <w:rPr>
          <w:rFonts w:ascii="Arial" w:hAnsi="Arial"/>
          <w:sz w:val="20"/>
        </w:rPr>
        <w:t>sont écartées de toute évaluation.</w:t>
      </w:r>
    </w:p>
    <w:p w:rsidR="009870AC" w:rsidRDefault="009870AC"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14.1. </w:t>
      </w:r>
      <w:r>
        <w:rPr>
          <w:rFonts w:ascii="Arial" w:hAnsi="Arial"/>
          <w:sz w:val="20"/>
          <w:u w:val="single"/>
        </w:rPr>
        <w:t>Evaluation de l’offre technique</w:t>
      </w:r>
      <w:r w:rsidR="00747BED">
        <w:rPr>
          <w:rFonts w:ascii="Arial" w:hAnsi="Arial"/>
          <w:sz w:val="20"/>
          <w:u w:val="single"/>
        </w:rPr>
        <w:t xml:space="preserve"> (</w:t>
      </w:r>
      <w:r w:rsidR="0058600E">
        <w:rPr>
          <w:rFonts w:ascii="Arial" w:hAnsi="Arial"/>
          <w:sz w:val="20"/>
          <w:u w:val="single"/>
        </w:rPr>
        <w:t xml:space="preserve">sur </w:t>
      </w:r>
      <w:r w:rsidR="00747BED">
        <w:rPr>
          <w:rFonts w:ascii="Arial" w:hAnsi="Arial"/>
          <w:sz w:val="20"/>
          <w:u w:val="single"/>
        </w:rPr>
        <w:t>100 points)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L’évaluation de la qualité technique de la soumission est faite sur la base du système de notation </w:t>
      </w:r>
      <w:r w:rsidR="00F863B2">
        <w:rPr>
          <w:rFonts w:ascii="Arial" w:hAnsi="Arial"/>
          <w:sz w:val="20"/>
        </w:rPr>
        <w:t xml:space="preserve">à établir en fonction des critères </w:t>
      </w:r>
      <w:r>
        <w:rPr>
          <w:rFonts w:ascii="Arial" w:hAnsi="Arial"/>
          <w:sz w:val="20"/>
        </w:rPr>
        <w:t>décrit</w:t>
      </w:r>
      <w:r w:rsidR="00747BED">
        <w:rPr>
          <w:rFonts w:ascii="Arial" w:hAnsi="Arial"/>
          <w:sz w:val="20"/>
        </w:rPr>
        <w:t>s</w:t>
      </w:r>
      <w:r>
        <w:rPr>
          <w:rFonts w:ascii="Arial" w:hAnsi="Arial"/>
          <w:sz w:val="20"/>
        </w:rPr>
        <w:t xml:space="preserve"> ci-dess</w:t>
      </w:r>
      <w:r w:rsidR="00747BED">
        <w:rPr>
          <w:rFonts w:ascii="Arial" w:hAnsi="Arial"/>
          <w:sz w:val="20"/>
        </w:rPr>
        <w:t>ous :</w:t>
      </w:r>
    </w:p>
    <w:p w:rsidR="00E51F97" w:rsidRDefault="00E51F97" w:rsidP="006405E2">
      <w:pPr>
        <w:ind w:left="90"/>
        <w:jc w:val="both"/>
        <w:rPr>
          <w:rFonts w:ascii="Arial" w:hAnsi="Arial"/>
          <w:sz w:val="20"/>
        </w:rPr>
      </w:pP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expérience dans la conception et le dimensionnement d’ouvrages de service public similaires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expérience dans le domaine de la construction d’ouvrages de service public similaires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expérience dans le domaine de l’exploitation et de l’entretien d’ouvrages de service public similaires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expérience en matière de protection de l’environnement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ancienneté de l’entreprise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 xml:space="preserve">connaissance </w:t>
      </w:r>
      <w:r w:rsidR="007934D3" w:rsidRPr="00F87778">
        <w:rPr>
          <w:rFonts w:ascii="Arial" w:hAnsi="Arial" w:cs="Arial"/>
          <w:sz w:val="20"/>
          <w:szCs w:val="20"/>
        </w:rPr>
        <w:t xml:space="preserve">du pays ou </w:t>
      </w:r>
      <w:r w:rsidRPr="00F87778">
        <w:rPr>
          <w:rFonts w:ascii="Arial" w:hAnsi="Arial" w:cs="Arial"/>
          <w:sz w:val="20"/>
          <w:szCs w:val="20"/>
        </w:rPr>
        <w:t>de la région</w:t>
      </w:r>
      <w:r w:rsidR="007934D3" w:rsidRPr="00F87778">
        <w:rPr>
          <w:rFonts w:ascii="Arial" w:hAnsi="Arial" w:cs="Arial"/>
          <w:sz w:val="20"/>
          <w:szCs w:val="20"/>
        </w:rPr>
        <w:t xml:space="preserve"> des Caraïbes</w:t>
      </w:r>
      <w:r w:rsidRPr="00F87778">
        <w:rPr>
          <w:rFonts w:ascii="Arial" w:hAnsi="Arial" w:cs="Arial"/>
          <w:sz w:val="20"/>
          <w:szCs w:val="20"/>
        </w:rPr>
        <w:t> ;</w:t>
      </w:r>
    </w:p>
    <w:p w:rsidR="00E51F97" w:rsidRPr="00F87778" w:rsidRDefault="00E51F97" w:rsidP="00632A34">
      <w:pPr>
        <w:numPr>
          <w:ilvl w:val="0"/>
          <w:numId w:val="32"/>
        </w:numPr>
        <w:rPr>
          <w:rFonts w:ascii="Arial" w:hAnsi="Arial" w:cs="Arial"/>
          <w:sz w:val="20"/>
          <w:szCs w:val="20"/>
        </w:rPr>
      </w:pPr>
      <w:r w:rsidRPr="00F87778">
        <w:rPr>
          <w:rFonts w:ascii="Arial" w:hAnsi="Arial" w:cs="Arial"/>
          <w:sz w:val="20"/>
          <w:szCs w:val="20"/>
        </w:rPr>
        <w:t>planning d’exécution des études et des travaux ;</w:t>
      </w:r>
    </w:p>
    <w:p w:rsidR="00E51F97" w:rsidRPr="00F87778" w:rsidRDefault="00747BED" w:rsidP="00632A34">
      <w:pPr>
        <w:numPr>
          <w:ilvl w:val="0"/>
          <w:numId w:val="32"/>
        </w:numPr>
        <w:rPr>
          <w:rFonts w:ascii="Arial" w:hAnsi="Arial" w:cs="Arial"/>
          <w:sz w:val="20"/>
          <w:szCs w:val="20"/>
        </w:rPr>
      </w:pPr>
      <w:r w:rsidRPr="00F87778">
        <w:rPr>
          <w:rFonts w:ascii="Arial" w:hAnsi="Arial" w:cs="Arial"/>
          <w:sz w:val="20"/>
          <w:szCs w:val="20"/>
        </w:rPr>
        <w:t>autres critères à indiquer</w:t>
      </w:r>
      <w:r w:rsidR="0058600E" w:rsidRPr="00F87778">
        <w:rPr>
          <w:rFonts w:ascii="Arial" w:hAnsi="Arial" w:cs="Arial"/>
          <w:sz w:val="20"/>
          <w:szCs w:val="20"/>
        </w:rPr>
        <w:t>, le cas échéant</w:t>
      </w:r>
      <w:r w:rsidRPr="00F87778">
        <w:rPr>
          <w:rFonts w:ascii="Arial" w:hAnsi="Arial" w:cs="Arial"/>
          <w:sz w:val="20"/>
          <w:szCs w:val="20"/>
        </w:rPr>
        <w:t>.</w:t>
      </w:r>
    </w:p>
    <w:p w:rsidR="00E51F97" w:rsidRPr="00F87778" w:rsidRDefault="00E51F97" w:rsidP="00F87778">
      <w:pPr>
        <w:rPr>
          <w:rFonts w:ascii="Arial" w:hAnsi="Arial" w:cs="Arial"/>
          <w:sz w:val="20"/>
          <w:szCs w:val="20"/>
        </w:rPr>
      </w:pPr>
    </w:p>
    <w:p w:rsidR="00E51F97" w:rsidRDefault="00E51F97" w:rsidP="006405E2">
      <w:pPr>
        <w:ind w:left="90"/>
        <w:jc w:val="both"/>
        <w:rPr>
          <w:rFonts w:ascii="Arial" w:hAnsi="Arial"/>
          <w:sz w:val="20"/>
        </w:rPr>
      </w:pPr>
      <w:r>
        <w:rPr>
          <w:rFonts w:ascii="Arial" w:hAnsi="Arial"/>
          <w:sz w:val="20"/>
        </w:rPr>
        <w:t xml:space="preserve">Classement des offres notées conformément </w:t>
      </w:r>
      <w:r w:rsidR="00747BED">
        <w:rPr>
          <w:rFonts w:ascii="Arial" w:hAnsi="Arial"/>
          <w:sz w:val="20"/>
        </w:rPr>
        <w:t>aux</w:t>
      </w:r>
      <w:r>
        <w:rPr>
          <w:rFonts w:ascii="Arial" w:hAnsi="Arial"/>
          <w:sz w:val="20"/>
        </w:rPr>
        <w:t xml:space="preserve"> </w:t>
      </w:r>
      <w:r w:rsidR="00747BED">
        <w:rPr>
          <w:rFonts w:ascii="Arial" w:hAnsi="Arial"/>
          <w:sz w:val="20"/>
        </w:rPr>
        <w:t>critères</w:t>
      </w:r>
      <w:r>
        <w:rPr>
          <w:rFonts w:ascii="Arial" w:hAnsi="Arial"/>
          <w:sz w:val="20"/>
        </w:rPr>
        <w:t xml:space="preserve"> décrit</w:t>
      </w:r>
      <w:r w:rsidR="00747BED">
        <w:rPr>
          <w:rFonts w:ascii="Arial" w:hAnsi="Arial"/>
          <w:sz w:val="20"/>
        </w:rPr>
        <w:t>s</w:t>
      </w:r>
      <w:r>
        <w:rPr>
          <w:rFonts w:ascii="Arial" w:hAnsi="Arial"/>
          <w:sz w:val="20"/>
        </w:rPr>
        <w:t xml:space="preserve"> ci-dessus, dans les catégories suivantes :</w:t>
      </w:r>
    </w:p>
    <w:p w:rsidR="00E51F97" w:rsidRDefault="00E51F97" w:rsidP="006405E2">
      <w:pPr>
        <w:ind w:left="90"/>
        <w:jc w:val="both"/>
        <w:rPr>
          <w:rFonts w:ascii="Arial" w:hAnsi="Arial"/>
          <w:sz w:val="20"/>
        </w:rPr>
      </w:pPr>
    </w:p>
    <w:p w:rsidR="00E51F97" w:rsidRDefault="00280B19" w:rsidP="00632A34">
      <w:pPr>
        <w:numPr>
          <w:ilvl w:val="0"/>
          <w:numId w:val="7"/>
        </w:numPr>
        <w:tabs>
          <w:tab w:val="left" w:pos="360"/>
        </w:tabs>
        <w:ind w:left="90" w:firstLine="0"/>
        <w:jc w:val="both"/>
        <w:rPr>
          <w:rFonts w:ascii="Arial" w:hAnsi="Arial"/>
          <w:sz w:val="20"/>
        </w:rPr>
      </w:pPr>
      <w:r>
        <w:rPr>
          <w:rFonts w:ascii="Arial" w:hAnsi="Arial"/>
          <w:sz w:val="20"/>
        </w:rPr>
        <w:t xml:space="preserve">Catégorie 1 : Offre </w:t>
      </w:r>
      <w:r w:rsidR="00E51F97">
        <w:rPr>
          <w:rFonts w:ascii="Arial" w:hAnsi="Arial"/>
          <w:sz w:val="20"/>
        </w:rPr>
        <w:t>aux conditions techniqu</w:t>
      </w:r>
      <w:r>
        <w:rPr>
          <w:rFonts w:ascii="Arial" w:hAnsi="Arial"/>
          <w:sz w:val="20"/>
        </w:rPr>
        <w:t>es et qualitatives excellentes pour</w:t>
      </w:r>
      <w:r w:rsidR="00E51F97">
        <w:rPr>
          <w:rFonts w:ascii="Arial" w:hAnsi="Arial"/>
          <w:sz w:val="20"/>
        </w:rPr>
        <w:t xml:space="preserve"> exécuter le projet : note entre 70 et 100 points ;</w:t>
      </w:r>
    </w:p>
    <w:p w:rsidR="00E51F97" w:rsidRDefault="00E51F97" w:rsidP="006405E2">
      <w:pPr>
        <w:ind w:left="90"/>
        <w:jc w:val="both"/>
        <w:rPr>
          <w:rFonts w:ascii="Arial" w:hAnsi="Arial"/>
          <w:sz w:val="20"/>
        </w:rPr>
      </w:pPr>
    </w:p>
    <w:p w:rsidR="00E51F97" w:rsidRDefault="00E51F97" w:rsidP="00632A34">
      <w:pPr>
        <w:numPr>
          <w:ilvl w:val="0"/>
          <w:numId w:val="7"/>
        </w:numPr>
        <w:tabs>
          <w:tab w:val="left" w:pos="360"/>
        </w:tabs>
        <w:ind w:left="90" w:firstLine="0"/>
        <w:jc w:val="both"/>
        <w:rPr>
          <w:rFonts w:ascii="Arial" w:hAnsi="Arial"/>
          <w:sz w:val="20"/>
        </w:rPr>
      </w:pPr>
      <w:r>
        <w:rPr>
          <w:rFonts w:ascii="Arial" w:hAnsi="Arial"/>
          <w:sz w:val="20"/>
        </w:rPr>
        <w:t xml:space="preserve">Catégorie 2 : Offre aux conditions techniques et qualitatives insuffisantes pour exécuter le projet : note inférieure à 70 points. </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Les offres classées dans la catégorie 2 « insuffisantes » sont écartées de l’évaluation financière.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14.2. </w:t>
      </w:r>
      <w:r>
        <w:rPr>
          <w:rFonts w:ascii="Arial" w:hAnsi="Arial"/>
          <w:sz w:val="20"/>
          <w:u w:val="single"/>
        </w:rPr>
        <w:t>Evaluation de l’offre financière et stratégique</w:t>
      </w:r>
      <w:r w:rsidR="00860967">
        <w:rPr>
          <w:rFonts w:ascii="Arial" w:hAnsi="Arial"/>
          <w:sz w:val="20"/>
          <w:u w:val="single"/>
        </w:rPr>
        <w:t xml:space="preserve"> (</w:t>
      </w:r>
      <w:r w:rsidR="0058600E">
        <w:rPr>
          <w:rFonts w:ascii="Arial" w:hAnsi="Arial"/>
          <w:sz w:val="20"/>
          <w:u w:val="single"/>
        </w:rPr>
        <w:t xml:space="preserve">sur </w:t>
      </w:r>
      <w:r w:rsidR="00860967">
        <w:rPr>
          <w:rFonts w:ascii="Arial" w:hAnsi="Arial"/>
          <w:sz w:val="20"/>
          <w:u w:val="single"/>
        </w:rPr>
        <w:t>100 points)</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Les enveloppes des offres financières ne sont pas ouvertes tant que le travail d’évaluation des éléments techniques n’est pas terminé.</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Il est procédé </w:t>
      </w:r>
      <w:r w:rsidR="009B26E7">
        <w:rPr>
          <w:rFonts w:ascii="Arial" w:hAnsi="Arial"/>
          <w:sz w:val="20"/>
        </w:rPr>
        <w:t xml:space="preserve">en séance </w:t>
      </w:r>
      <w:r>
        <w:rPr>
          <w:rFonts w:ascii="Arial" w:hAnsi="Arial"/>
          <w:sz w:val="20"/>
        </w:rPr>
        <w:t>à l’ouverture des enveloppes financières des seules offres de la catégorie 1 résultant de l’évaluation technique.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L’évaluation de l’offre financière </w:t>
      </w:r>
      <w:r w:rsidR="00860967">
        <w:rPr>
          <w:rFonts w:ascii="Arial" w:hAnsi="Arial"/>
          <w:sz w:val="20"/>
        </w:rPr>
        <w:t xml:space="preserve">et stratégique </w:t>
      </w:r>
      <w:r>
        <w:rPr>
          <w:rFonts w:ascii="Arial" w:hAnsi="Arial"/>
          <w:sz w:val="20"/>
        </w:rPr>
        <w:t xml:space="preserve">est faite sur la base </w:t>
      </w:r>
      <w:r w:rsidR="003739EE">
        <w:rPr>
          <w:rFonts w:ascii="Arial" w:hAnsi="Arial"/>
          <w:sz w:val="20"/>
        </w:rPr>
        <w:t xml:space="preserve">d’un système de notation à </w:t>
      </w:r>
      <w:r w:rsidR="00F863B2">
        <w:rPr>
          <w:rFonts w:ascii="Arial" w:hAnsi="Arial"/>
          <w:sz w:val="20"/>
        </w:rPr>
        <w:t xml:space="preserve">établir en fonction des </w:t>
      </w:r>
      <w:r w:rsidR="003739EE">
        <w:rPr>
          <w:rFonts w:ascii="Arial" w:hAnsi="Arial"/>
          <w:sz w:val="20"/>
        </w:rPr>
        <w:t>différents</w:t>
      </w:r>
      <w:r w:rsidR="00860967">
        <w:rPr>
          <w:rFonts w:ascii="Arial" w:hAnsi="Arial"/>
          <w:sz w:val="20"/>
        </w:rPr>
        <w:t xml:space="preserve"> critères </w:t>
      </w:r>
      <w:r w:rsidR="003739EE">
        <w:rPr>
          <w:rFonts w:ascii="Arial" w:hAnsi="Arial"/>
          <w:sz w:val="20"/>
        </w:rPr>
        <w:t>énumérés</w:t>
      </w:r>
      <w:r w:rsidR="00860967">
        <w:rPr>
          <w:rFonts w:ascii="Arial" w:hAnsi="Arial"/>
          <w:sz w:val="20"/>
        </w:rPr>
        <w:t xml:space="preserve"> ci-dessous :</w:t>
      </w:r>
    </w:p>
    <w:p w:rsidR="00E51F97" w:rsidRDefault="00E51F97" w:rsidP="006405E2">
      <w:pPr>
        <w:ind w:left="90"/>
        <w:jc w:val="both"/>
        <w:rPr>
          <w:rFonts w:ascii="Arial" w:hAnsi="Arial"/>
          <w:sz w:val="20"/>
        </w:rPr>
      </w:pP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coûts du projet (investissements, exploitation, charges récurrentes)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coûts des prestations proposées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niveau de redevance de concession et d’usage proposé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rentabilité et retour sur fonds propres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capacité financière du candidat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montant et composition du capital social (niveau d’intégration des opérateurs nationaux dans la société)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expérience en matière de gestion d’ouvrages de service public similaires ;</w:t>
      </w:r>
    </w:p>
    <w:p w:rsidR="00E51F97" w:rsidRPr="00F87778" w:rsidRDefault="00E51F97" w:rsidP="00632A34">
      <w:pPr>
        <w:numPr>
          <w:ilvl w:val="0"/>
          <w:numId w:val="33"/>
        </w:numPr>
        <w:rPr>
          <w:rFonts w:ascii="Arial" w:hAnsi="Arial" w:cs="Arial"/>
          <w:sz w:val="20"/>
          <w:szCs w:val="20"/>
        </w:rPr>
      </w:pPr>
      <w:r w:rsidRPr="00F87778">
        <w:rPr>
          <w:rFonts w:ascii="Arial" w:hAnsi="Arial" w:cs="Arial"/>
          <w:sz w:val="20"/>
          <w:szCs w:val="20"/>
        </w:rPr>
        <w:t>qualité du plan d’entreprise ;</w:t>
      </w:r>
    </w:p>
    <w:p w:rsidR="00E51F97" w:rsidRPr="00F87778" w:rsidRDefault="003739EE" w:rsidP="00632A34">
      <w:pPr>
        <w:numPr>
          <w:ilvl w:val="0"/>
          <w:numId w:val="33"/>
        </w:numPr>
        <w:rPr>
          <w:rFonts w:ascii="Arial" w:hAnsi="Arial" w:cs="Arial"/>
          <w:sz w:val="20"/>
          <w:szCs w:val="20"/>
        </w:rPr>
      </w:pPr>
      <w:r w:rsidRPr="00F87778">
        <w:rPr>
          <w:rFonts w:ascii="Arial" w:hAnsi="Arial" w:cs="Arial"/>
          <w:sz w:val="20"/>
          <w:szCs w:val="20"/>
        </w:rPr>
        <w:t>autres critères à indiquer</w:t>
      </w:r>
      <w:r w:rsidR="0058600E" w:rsidRPr="00F87778">
        <w:rPr>
          <w:rFonts w:ascii="Arial" w:hAnsi="Arial" w:cs="Arial"/>
          <w:sz w:val="20"/>
          <w:szCs w:val="20"/>
        </w:rPr>
        <w:t>, le cas échéant</w:t>
      </w:r>
      <w:r w:rsidR="00E51F97" w:rsidRPr="00F87778">
        <w:rPr>
          <w:rFonts w:ascii="Arial" w:hAnsi="Arial" w:cs="Arial"/>
          <w:sz w:val="20"/>
          <w:szCs w:val="20"/>
        </w:rPr>
        <w:t>.</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La meilleure offre recevable, pour chaque critère d’évaluation financière et stratégique, </w:t>
      </w:r>
      <w:r w:rsidR="0017351D">
        <w:rPr>
          <w:rFonts w:ascii="Arial" w:hAnsi="Arial"/>
          <w:sz w:val="20"/>
        </w:rPr>
        <w:t xml:space="preserve">doit </w:t>
      </w:r>
      <w:r>
        <w:rPr>
          <w:rFonts w:ascii="Arial" w:hAnsi="Arial"/>
          <w:sz w:val="20"/>
        </w:rPr>
        <w:t>a</w:t>
      </w:r>
      <w:r w:rsidR="0017351D">
        <w:rPr>
          <w:rFonts w:ascii="Arial" w:hAnsi="Arial"/>
          <w:sz w:val="20"/>
        </w:rPr>
        <w:t>voir</w:t>
      </w:r>
      <w:r>
        <w:rPr>
          <w:rFonts w:ascii="Arial" w:hAnsi="Arial"/>
          <w:sz w:val="20"/>
        </w:rPr>
        <w:t xml:space="preserve"> le maximum d</w:t>
      </w:r>
      <w:r w:rsidR="0017351D">
        <w:rPr>
          <w:rFonts w:ascii="Arial" w:hAnsi="Arial"/>
          <w:sz w:val="20"/>
        </w:rPr>
        <w:t>e points attribué à ce critère.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Un coefficient de pondération est affecté à chaque offre à raison de 70% pour l’offre technique et de 30% pour l’offre financière et stratégique. </w:t>
      </w:r>
    </w:p>
    <w:p w:rsidR="00E51F97" w:rsidRDefault="00E51F97" w:rsidP="006405E2">
      <w:pPr>
        <w:ind w:left="90"/>
        <w:jc w:val="both"/>
        <w:rPr>
          <w:rFonts w:ascii="Arial" w:hAnsi="Arial"/>
          <w:b/>
          <w:sz w:val="20"/>
        </w:rPr>
      </w:pPr>
    </w:p>
    <w:p w:rsidR="00525B6B" w:rsidRDefault="00525B6B" w:rsidP="006405E2">
      <w:pPr>
        <w:ind w:left="90"/>
        <w:jc w:val="both"/>
        <w:rPr>
          <w:rFonts w:ascii="Arial" w:hAnsi="Arial"/>
          <w:sz w:val="20"/>
        </w:rPr>
      </w:pPr>
      <w:r>
        <w:rPr>
          <w:rFonts w:ascii="Arial" w:hAnsi="Arial"/>
          <w:sz w:val="20"/>
        </w:rPr>
        <w:t xml:space="preserve">14.3. </w:t>
      </w:r>
      <w:r w:rsidRPr="00525B6B">
        <w:rPr>
          <w:rFonts w:ascii="Arial" w:hAnsi="Arial"/>
          <w:sz w:val="20"/>
          <w:u w:val="single"/>
        </w:rPr>
        <w:t>Préparation et transmission du rapport d’évaluation des offres</w:t>
      </w:r>
    </w:p>
    <w:p w:rsidR="00525B6B" w:rsidRDefault="00525B6B" w:rsidP="006405E2">
      <w:pPr>
        <w:ind w:left="90"/>
        <w:jc w:val="both"/>
        <w:rPr>
          <w:rFonts w:ascii="Arial" w:hAnsi="Arial"/>
          <w:sz w:val="20"/>
        </w:rPr>
      </w:pPr>
    </w:p>
    <w:p w:rsidR="00391778" w:rsidRDefault="00391778" w:rsidP="006405E2">
      <w:pPr>
        <w:ind w:left="90"/>
        <w:jc w:val="both"/>
        <w:rPr>
          <w:rFonts w:ascii="Arial" w:hAnsi="Arial"/>
          <w:sz w:val="20"/>
        </w:rPr>
      </w:pPr>
      <w:r>
        <w:rPr>
          <w:rFonts w:ascii="Arial" w:hAnsi="Arial"/>
          <w:sz w:val="20"/>
        </w:rPr>
        <w:t xml:space="preserve">Le comité d’ouverture des plis et d’évaluation des offres rédige un procès-verbal d’attribution provisoire et prépare un rapport d’évaluation des offres de la deuxième étape. </w:t>
      </w:r>
    </w:p>
    <w:p w:rsidR="00391778" w:rsidRDefault="00391778" w:rsidP="006405E2">
      <w:pPr>
        <w:ind w:left="90"/>
        <w:jc w:val="both"/>
        <w:rPr>
          <w:rFonts w:ascii="Arial" w:hAnsi="Arial"/>
          <w:sz w:val="20"/>
        </w:rPr>
      </w:pPr>
    </w:p>
    <w:p w:rsidR="00391778" w:rsidRDefault="00391778" w:rsidP="006405E2">
      <w:pPr>
        <w:ind w:left="90"/>
        <w:jc w:val="both"/>
        <w:rPr>
          <w:rFonts w:ascii="Arial" w:hAnsi="Arial"/>
          <w:sz w:val="20"/>
        </w:rPr>
      </w:pPr>
      <w:r>
        <w:rPr>
          <w:rFonts w:ascii="Arial" w:hAnsi="Arial"/>
          <w:sz w:val="20"/>
        </w:rPr>
        <w:t xml:space="preserve">L’autorité concédante transmet à la Commission </w:t>
      </w:r>
      <w:r w:rsidR="0042271F">
        <w:rPr>
          <w:rFonts w:ascii="Arial" w:hAnsi="Arial"/>
          <w:sz w:val="20"/>
        </w:rPr>
        <w:t xml:space="preserve">Nationale </w:t>
      </w:r>
      <w:r>
        <w:rPr>
          <w:rFonts w:ascii="Arial" w:hAnsi="Arial"/>
          <w:sz w:val="20"/>
        </w:rPr>
        <w:t xml:space="preserve">des </w:t>
      </w:r>
      <w:r w:rsidR="0042271F">
        <w:rPr>
          <w:rFonts w:ascii="Arial" w:hAnsi="Arial"/>
          <w:sz w:val="20"/>
        </w:rPr>
        <w:t xml:space="preserve">Marchés Publics </w:t>
      </w:r>
      <w:r>
        <w:rPr>
          <w:rFonts w:ascii="Arial" w:hAnsi="Arial"/>
          <w:sz w:val="20"/>
        </w:rPr>
        <w:t>(CNMP), pour validation, une copie de chacun</w:t>
      </w:r>
      <w:r w:rsidR="00525B6B">
        <w:rPr>
          <w:rFonts w:ascii="Arial" w:hAnsi="Arial"/>
          <w:sz w:val="20"/>
        </w:rPr>
        <w:t>e</w:t>
      </w:r>
      <w:r>
        <w:rPr>
          <w:rFonts w:ascii="Arial" w:hAnsi="Arial"/>
          <w:sz w:val="20"/>
        </w:rPr>
        <w:t xml:space="preserve"> des offres reçues, le procès-verbal d’ouverture des plis, le rapport d’évaluation </w:t>
      </w:r>
      <w:r w:rsidR="00573608">
        <w:rPr>
          <w:rFonts w:ascii="Arial" w:hAnsi="Arial"/>
          <w:sz w:val="20"/>
        </w:rPr>
        <w:t xml:space="preserve">des offres de la deuxième étape </w:t>
      </w:r>
      <w:r>
        <w:rPr>
          <w:rFonts w:ascii="Arial" w:hAnsi="Arial"/>
          <w:sz w:val="20"/>
        </w:rPr>
        <w:t>et le procès-verbal d’attribution provisoire.</w:t>
      </w:r>
    </w:p>
    <w:p w:rsidR="00361335" w:rsidRDefault="00361335" w:rsidP="006405E2">
      <w:pPr>
        <w:ind w:left="90"/>
        <w:jc w:val="both"/>
        <w:rPr>
          <w:rFonts w:ascii="Arial" w:hAnsi="Arial"/>
          <w:b/>
          <w:sz w:val="20"/>
        </w:rPr>
      </w:pPr>
    </w:p>
    <w:p w:rsidR="00962636" w:rsidRDefault="00962636" w:rsidP="006405E2">
      <w:pPr>
        <w:ind w:left="90"/>
        <w:jc w:val="both"/>
        <w:rPr>
          <w:rFonts w:ascii="Arial" w:hAnsi="Arial"/>
          <w:b/>
          <w:sz w:val="20"/>
        </w:rPr>
      </w:pPr>
    </w:p>
    <w:p w:rsidR="00391778" w:rsidRPr="00391778" w:rsidRDefault="005A12D0" w:rsidP="006405E2">
      <w:pPr>
        <w:ind w:left="90"/>
        <w:rPr>
          <w:rFonts w:ascii="Arial" w:hAnsi="Arial" w:cs="Arial"/>
          <w:b/>
          <w:sz w:val="20"/>
          <w:szCs w:val="20"/>
        </w:rPr>
      </w:pPr>
      <w:r>
        <w:rPr>
          <w:rFonts w:ascii="Arial" w:hAnsi="Arial"/>
          <w:b/>
          <w:sz w:val="20"/>
        </w:rPr>
        <w:t>ARTICLE</w:t>
      </w:r>
      <w:r w:rsidRPr="00391778">
        <w:rPr>
          <w:rFonts w:ascii="Arial" w:hAnsi="Arial" w:cs="Arial"/>
          <w:b/>
          <w:sz w:val="20"/>
          <w:szCs w:val="20"/>
        </w:rPr>
        <w:t xml:space="preserve"> </w:t>
      </w:r>
      <w:r w:rsidR="00391778" w:rsidRPr="00391778">
        <w:rPr>
          <w:rFonts w:ascii="Arial" w:hAnsi="Arial" w:cs="Arial"/>
          <w:b/>
          <w:sz w:val="20"/>
          <w:szCs w:val="20"/>
        </w:rPr>
        <w:t xml:space="preserve">15- Validation du rapport d’évaluation </w:t>
      </w:r>
      <w:r w:rsidR="003D12F3">
        <w:rPr>
          <w:rFonts w:ascii="Arial" w:hAnsi="Arial" w:cs="Arial"/>
          <w:b/>
          <w:sz w:val="20"/>
          <w:szCs w:val="20"/>
        </w:rPr>
        <w:t xml:space="preserve">de la deuxième étape </w:t>
      </w:r>
      <w:r w:rsidR="00391778" w:rsidRPr="00391778">
        <w:rPr>
          <w:rFonts w:ascii="Arial" w:hAnsi="Arial" w:cs="Arial"/>
          <w:b/>
          <w:sz w:val="20"/>
          <w:szCs w:val="20"/>
        </w:rPr>
        <w:t>et Notification de l’attribution de la Convention de concession</w:t>
      </w:r>
    </w:p>
    <w:p w:rsidR="00525B6B" w:rsidRPr="00525B6B" w:rsidRDefault="00525B6B" w:rsidP="006405E2">
      <w:pPr>
        <w:ind w:left="90"/>
      </w:pPr>
    </w:p>
    <w:p w:rsidR="00391778" w:rsidRPr="00962636" w:rsidRDefault="00391778"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 xml:space="preserve">En cas d’avis favorable sur le rapport d’évaluation </w:t>
      </w:r>
      <w:r w:rsidR="003D12F3">
        <w:rPr>
          <w:rFonts w:ascii="Arial" w:hAnsi="Arial" w:cs="Arial"/>
          <w:sz w:val="20"/>
          <w:szCs w:val="20"/>
          <w:lang w:eastAsia="en-US"/>
        </w:rPr>
        <w:t xml:space="preserve">de la deuxième étape </w:t>
      </w:r>
      <w:r w:rsidRPr="00962636">
        <w:rPr>
          <w:rFonts w:ascii="Arial" w:hAnsi="Arial" w:cs="Arial"/>
          <w:sz w:val="20"/>
          <w:szCs w:val="20"/>
          <w:lang w:eastAsia="en-US"/>
        </w:rPr>
        <w:t>préparé par le comité d’ouverture des plis et d’évaluation des offres, la Commission Nationale des Marchés Publics (CNMP) valide ledit rapport donnant lieu à l’attribution d</w:t>
      </w:r>
      <w:r w:rsidR="00525B6B">
        <w:rPr>
          <w:rFonts w:ascii="Arial" w:hAnsi="Arial" w:cs="Arial"/>
          <w:sz w:val="20"/>
          <w:szCs w:val="20"/>
          <w:lang w:eastAsia="en-US"/>
        </w:rPr>
        <w:t>e la convention de concession</w:t>
      </w:r>
      <w:r w:rsidRPr="00962636">
        <w:rPr>
          <w:rFonts w:ascii="Arial" w:hAnsi="Arial" w:cs="Arial"/>
          <w:sz w:val="20"/>
          <w:szCs w:val="20"/>
          <w:lang w:eastAsia="en-US"/>
        </w:rPr>
        <w:t>.</w:t>
      </w:r>
    </w:p>
    <w:p w:rsidR="00391778" w:rsidRPr="00962636" w:rsidRDefault="00391778"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Après la validation du rapport, l</w:t>
      </w:r>
      <w:r w:rsidR="00525B6B">
        <w:rPr>
          <w:rFonts w:ascii="Arial" w:hAnsi="Arial" w:cs="Arial"/>
          <w:sz w:val="20"/>
          <w:szCs w:val="20"/>
          <w:lang w:eastAsia="en-US"/>
        </w:rPr>
        <w:t>’autorité concédante</w:t>
      </w:r>
      <w:r w:rsidRPr="00962636">
        <w:rPr>
          <w:rFonts w:ascii="Arial" w:hAnsi="Arial" w:cs="Arial"/>
          <w:sz w:val="20"/>
          <w:szCs w:val="20"/>
          <w:lang w:eastAsia="en-US"/>
        </w:rPr>
        <w:t xml:space="preserve"> </w:t>
      </w:r>
      <w:r w:rsidR="00EB7F1E">
        <w:rPr>
          <w:rFonts w:ascii="Arial" w:hAnsi="Arial" w:cs="Arial"/>
          <w:sz w:val="20"/>
          <w:szCs w:val="20"/>
          <w:lang w:eastAsia="en-US"/>
        </w:rPr>
        <w:t>informe</w:t>
      </w:r>
      <w:r w:rsidRPr="00962636">
        <w:rPr>
          <w:rFonts w:ascii="Arial" w:hAnsi="Arial" w:cs="Arial"/>
          <w:sz w:val="20"/>
          <w:szCs w:val="20"/>
          <w:lang w:eastAsia="en-US"/>
        </w:rPr>
        <w:t xml:space="preserve"> tous les soumissionnaires, en même temps et par communication écrite, des résultats de l’évaluation des offres </w:t>
      </w:r>
      <w:r w:rsidR="00EB7F1E">
        <w:rPr>
          <w:rFonts w:ascii="Arial" w:hAnsi="Arial" w:cs="Arial"/>
          <w:sz w:val="20"/>
          <w:szCs w:val="20"/>
          <w:lang w:eastAsia="en-US"/>
        </w:rPr>
        <w:t>en réponse à l’appel d’offres en deux étapes.</w:t>
      </w:r>
    </w:p>
    <w:p w:rsidR="00EB7F1E" w:rsidRPr="00962636" w:rsidRDefault="00EB7F1E"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Le soumissionnaire sélectionné reçoit la notification de l’acceptation de son offre et, par la même occasion,</w:t>
      </w:r>
      <w:r>
        <w:rPr>
          <w:rFonts w:ascii="Arial" w:hAnsi="Arial" w:cs="Arial"/>
          <w:sz w:val="20"/>
          <w:szCs w:val="20"/>
          <w:lang w:eastAsia="en-US"/>
        </w:rPr>
        <w:t xml:space="preserve"> est invité à négocier la</w:t>
      </w:r>
      <w:r w:rsidRPr="00962636">
        <w:rPr>
          <w:rFonts w:ascii="Arial" w:hAnsi="Arial" w:cs="Arial"/>
          <w:sz w:val="20"/>
          <w:szCs w:val="20"/>
          <w:lang w:eastAsia="en-US"/>
        </w:rPr>
        <w:t xml:space="preserve"> </w:t>
      </w:r>
      <w:r w:rsidRPr="00EB7F1E">
        <w:rPr>
          <w:rFonts w:ascii="Arial" w:hAnsi="Arial" w:cs="Arial"/>
          <w:sz w:val="20"/>
          <w:szCs w:val="20"/>
          <w:lang w:eastAsia="en-US"/>
        </w:rPr>
        <w:t>convention de concession</w:t>
      </w:r>
      <w:r w:rsidRPr="00962636">
        <w:rPr>
          <w:rFonts w:ascii="Arial" w:hAnsi="Arial" w:cs="Arial"/>
          <w:sz w:val="20"/>
          <w:szCs w:val="20"/>
          <w:lang w:eastAsia="en-US"/>
        </w:rPr>
        <w:t>, selon les conditions établies dans les documents d’appel d’offres. L</w:t>
      </w:r>
      <w:r>
        <w:rPr>
          <w:rFonts w:ascii="Arial" w:hAnsi="Arial" w:cs="Arial"/>
          <w:sz w:val="20"/>
          <w:szCs w:val="20"/>
          <w:lang w:eastAsia="en-US"/>
        </w:rPr>
        <w:t>’autorité concédante</w:t>
      </w:r>
      <w:r w:rsidRPr="00962636">
        <w:rPr>
          <w:rFonts w:ascii="Arial" w:hAnsi="Arial" w:cs="Arial"/>
          <w:sz w:val="20"/>
          <w:szCs w:val="20"/>
          <w:lang w:eastAsia="en-US"/>
        </w:rPr>
        <w:t xml:space="preserve"> remet également à chacun des soumissionnaires non retenus sa garantie de soumission.</w:t>
      </w:r>
      <w:r w:rsidR="00BF63F5">
        <w:rPr>
          <w:rFonts w:ascii="Arial" w:hAnsi="Arial" w:cs="Arial"/>
          <w:sz w:val="20"/>
          <w:szCs w:val="20"/>
          <w:lang w:eastAsia="en-US"/>
        </w:rPr>
        <w:t xml:space="preserve"> Les soumissionnaires non retenus peuvent exercer un recours contre la décision d’attribution de la convention de concession tel qu’il est prévu à l’article</w:t>
      </w:r>
      <w:r w:rsidR="003D12F3">
        <w:rPr>
          <w:rFonts w:ascii="Arial" w:hAnsi="Arial" w:cs="Arial"/>
          <w:sz w:val="20"/>
          <w:szCs w:val="20"/>
          <w:lang w:eastAsia="en-US"/>
        </w:rPr>
        <w:t xml:space="preserve"> 20 du présent dossier.</w:t>
      </w:r>
    </w:p>
    <w:p w:rsidR="00962636" w:rsidRDefault="00962636" w:rsidP="006405E2">
      <w:pPr>
        <w:ind w:left="90"/>
        <w:jc w:val="both"/>
        <w:rPr>
          <w:rFonts w:ascii="Arial" w:hAnsi="Arial"/>
          <w:b/>
          <w:sz w:val="20"/>
        </w:rPr>
      </w:pPr>
    </w:p>
    <w:p w:rsidR="00962636" w:rsidRDefault="005A12D0" w:rsidP="006405E2">
      <w:pPr>
        <w:ind w:left="90"/>
        <w:jc w:val="both"/>
        <w:rPr>
          <w:rFonts w:ascii="Arial" w:hAnsi="Arial"/>
          <w:b/>
          <w:sz w:val="20"/>
        </w:rPr>
      </w:pPr>
      <w:r>
        <w:rPr>
          <w:rFonts w:ascii="Arial" w:hAnsi="Arial"/>
          <w:b/>
          <w:sz w:val="20"/>
        </w:rPr>
        <w:t xml:space="preserve">ARTICLE </w:t>
      </w:r>
      <w:r w:rsidR="00EB7F1E">
        <w:rPr>
          <w:rFonts w:ascii="Arial" w:hAnsi="Arial"/>
          <w:b/>
          <w:sz w:val="20"/>
        </w:rPr>
        <w:t>16- Négociation de la convention de concession</w:t>
      </w:r>
    </w:p>
    <w:p w:rsidR="00962636" w:rsidRDefault="00962636" w:rsidP="006405E2">
      <w:pPr>
        <w:ind w:left="90"/>
        <w:jc w:val="both"/>
        <w:rPr>
          <w:rFonts w:ascii="Arial" w:hAnsi="Arial"/>
          <w:b/>
          <w:sz w:val="20"/>
        </w:rPr>
      </w:pPr>
    </w:p>
    <w:p w:rsidR="002D7C01" w:rsidRPr="00022F00" w:rsidRDefault="00594D7B" w:rsidP="006405E2">
      <w:pPr>
        <w:ind w:left="90"/>
        <w:jc w:val="both"/>
        <w:rPr>
          <w:rFonts w:ascii="Arial" w:hAnsi="Arial"/>
          <w:bCs/>
          <w:iCs/>
          <w:sz w:val="20"/>
          <w:szCs w:val="20"/>
        </w:rPr>
      </w:pPr>
      <w:bookmarkStart w:id="1" w:name="_Toc225858309"/>
      <w:r w:rsidRPr="00022F00">
        <w:rPr>
          <w:rFonts w:ascii="Arial" w:hAnsi="Arial"/>
          <w:iCs/>
          <w:sz w:val="20"/>
          <w:szCs w:val="20"/>
        </w:rPr>
        <w:t xml:space="preserve">16.1. </w:t>
      </w:r>
      <w:r w:rsidR="002D7C01" w:rsidRPr="00022F00">
        <w:rPr>
          <w:rFonts w:ascii="Arial" w:hAnsi="Arial"/>
          <w:iCs/>
          <w:sz w:val="20"/>
          <w:szCs w:val="20"/>
        </w:rPr>
        <w:t>L’autorité concédante</w:t>
      </w:r>
      <w:r w:rsidR="005C44DE" w:rsidRPr="00022F00">
        <w:rPr>
          <w:rFonts w:ascii="Arial" w:hAnsi="Arial"/>
          <w:iCs/>
          <w:sz w:val="20"/>
          <w:szCs w:val="20"/>
        </w:rPr>
        <w:t xml:space="preserve"> et le soumissionnaire </w:t>
      </w:r>
      <w:r w:rsidR="00022F00" w:rsidRPr="00022F00">
        <w:rPr>
          <w:rFonts w:ascii="Arial" w:hAnsi="Arial"/>
          <w:iCs/>
          <w:sz w:val="20"/>
          <w:szCs w:val="20"/>
        </w:rPr>
        <w:t>sélectionné</w:t>
      </w:r>
      <w:r w:rsidR="005C44DE" w:rsidRPr="00022F00">
        <w:rPr>
          <w:rFonts w:ascii="Arial" w:hAnsi="Arial"/>
          <w:iCs/>
          <w:sz w:val="20"/>
          <w:szCs w:val="20"/>
        </w:rPr>
        <w:t xml:space="preserve"> doivent</w:t>
      </w:r>
      <w:r w:rsidR="002D7C01" w:rsidRPr="00022F00">
        <w:rPr>
          <w:rFonts w:ascii="Arial" w:hAnsi="Arial"/>
          <w:iCs/>
          <w:sz w:val="20"/>
          <w:szCs w:val="20"/>
        </w:rPr>
        <w:t xml:space="preserve"> engage</w:t>
      </w:r>
      <w:r w:rsidR="005C44DE" w:rsidRPr="00022F00">
        <w:rPr>
          <w:rFonts w:ascii="Arial" w:hAnsi="Arial"/>
          <w:iCs/>
          <w:sz w:val="20"/>
          <w:szCs w:val="20"/>
        </w:rPr>
        <w:t>r</w:t>
      </w:r>
      <w:r w:rsidR="002D7C01" w:rsidRPr="00022F00">
        <w:rPr>
          <w:rFonts w:ascii="Arial" w:hAnsi="Arial"/>
          <w:iCs/>
          <w:sz w:val="20"/>
          <w:szCs w:val="20"/>
        </w:rPr>
        <w:t xml:space="preserve"> des négociations en vue d’arrêter les termes définitifs de la convention de concession d’ouvrage de service public.</w:t>
      </w:r>
      <w:bookmarkEnd w:id="1"/>
    </w:p>
    <w:p w:rsidR="002D7C01" w:rsidRPr="00022F00" w:rsidRDefault="002D7C01" w:rsidP="006405E2">
      <w:pPr>
        <w:ind w:left="90"/>
        <w:jc w:val="both"/>
        <w:rPr>
          <w:rFonts w:ascii="Arial" w:hAnsi="Arial"/>
          <w:iCs/>
          <w:sz w:val="20"/>
          <w:szCs w:val="20"/>
        </w:rPr>
      </w:pPr>
    </w:p>
    <w:p w:rsidR="002D7C01" w:rsidRPr="00022F00" w:rsidRDefault="00594D7B" w:rsidP="006405E2">
      <w:pPr>
        <w:ind w:left="90"/>
        <w:jc w:val="both"/>
        <w:rPr>
          <w:rFonts w:ascii="Arial" w:hAnsi="Arial"/>
          <w:iCs/>
          <w:sz w:val="20"/>
          <w:szCs w:val="20"/>
        </w:rPr>
      </w:pPr>
      <w:r w:rsidRPr="00022F00">
        <w:rPr>
          <w:rFonts w:ascii="Arial" w:hAnsi="Arial"/>
          <w:iCs/>
          <w:sz w:val="20"/>
          <w:szCs w:val="20"/>
        </w:rPr>
        <w:t xml:space="preserve">16.2. </w:t>
      </w:r>
      <w:r w:rsidR="002D7C01" w:rsidRPr="00022F00">
        <w:rPr>
          <w:rFonts w:ascii="Arial" w:hAnsi="Arial"/>
          <w:iCs/>
          <w:sz w:val="20"/>
          <w:szCs w:val="20"/>
        </w:rPr>
        <w:t>Les termes définitifs de la convention de concession d’ouvrage de service public doivent garantir un cadre juridique, financier et comptable transparent dans l’intérêt des deux parties, en tenant compte des principes directeurs formulés à l’article 2 du CCAG.</w:t>
      </w:r>
    </w:p>
    <w:p w:rsidR="002D7C01" w:rsidRPr="00022F00" w:rsidRDefault="002D7C01" w:rsidP="006405E2">
      <w:pPr>
        <w:ind w:left="90"/>
        <w:jc w:val="both"/>
        <w:rPr>
          <w:rFonts w:ascii="Arial" w:hAnsi="Arial"/>
          <w:iCs/>
          <w:sz w:val="20"/>
          <w:szCs w:val="20"/>
        </w:rPr>
      </w:pPr>
    </w:p>
    <w:p w:rsidR="002D7C01" w:rsidRPr="00022F00" w:rsidRDefault="00594D7B" w:rsidP="006405E2">
      <w:pPr>
        <w:ind w:left="90"/>
        <w:jc w:val="both"/>
        <w:rPr>
          <w:rFonts w:ascii="Arial" w:hAnsi="Arial"/>
          <w:iCs/>
          <w:sz w:val="20"/>
          <w:szCs w:val="20"/>
        </w:rPr>
      </w:pPr>
      <w:r w:rsidRPr="00022F00">
        <w:rPr>
          <w:rFonts w:ascii="Arial" w:hAnsi="Arial"/>
          <w:iCs/>
          <w:sz w:val="20"/>
          <w:szCs w:val="20"/>
        </w:rPr>
        <w:t xml:space="preserve">16.3. </w:t>
      </w:r>
      <w:r w:rsidR="005C44DE" w:rsidRPr="00022F00">
        <w:rPr>
          <w:rFonts w:ascii="Arial" w:hAnsi="Arial"/>
          <w:iCs/>
          <w:sz w:val="20"/>
          <w:szCs w:val="20"/>
        </w:rPr>
        <w:t>C</w:t>
      </w:r>
      <w:r w:rsidR="002D7C01" w:rsidRPr="00022F00">
        <w:rPr>
          <w:rFonts w:ascii="Arial" w:hAnsi="Arial"/>
          <w:iCs/>
          <w:sz w:val="20"/>
          <w:szCs w:val="20"/>
        </w:rPr>
        <w:t xml:space="preserve">es termes convenus </w:t>
      </w:r>
      <w:r w:rsidR="005C44DE" w:rsidRPr="00022F00">
        <w:rPr>
          <w:rFonts w:ascii="Arial" w:hAnsi="Arial"/>
          <w:iCs/>
          <w:sz w:val="20"/>
          <w:szCs w:val="20"/>
        </w:rPr>
        <w:t>doivent être</w:t>
      </w:r>
      <w:r w:rsidR="002D7C01" w:rsidRPr="00022F00">
        <w:rPr>
          <w:rFonts w:ascii="Arial" w:hAnsi="Arial"/>
          <w:iCs/>
          <w:sz w:val="20"/>
          <w:szCs w:val="20"/>
        </w:rPr>
        <w:t xml:space="preserve"> consignés dans un rapport signé par les deux parties. </w:t>
      </w:r>
      <w:r w:rsidR="00DF3112" w:rsidRPr="00022F00">
        <w:rPr>
          <w:rFonts w:ascii="Arial" w:hAnsi="Arial"/>
          <w:iCs/>
          <w:sz w:val="20"/>
          <w:szCs w:val="20"/>
        </w:rPr>
        <w:t xml:space="preserve">Ce rapport </w:t>
      </w:r>
      <w:r w:rsidR="00406487" w:rsidRPr="00022F00">
        <w:rPr>
          <w:rFonts w:ascii="Arial" w:hAnsi="Arial"/>
          <w:iCs/>
          <w:sz w:val="20"/>
          <w:szCs w:val="20"/>
        </w:rPr>
        <w:t>de négociation sera soumis à la CNMP lors de la transmission du projet de convention signé par les parties contractantes</w:t>
      </w:r>
      <w:r w:rsidR="00DF3112" w:rsidRPr="00022F00">
        <w:rPr>
          <w:rFonts w:ascii="Arial" w:hAnsi="Arial"/>
          <w:iCs/>
          <w:sz w:val="20"/>
          <w:szCs w:val="20"/>
        </w:rPr>
        <w:t>.</w:t>
      </w:r>
    </w:p>
    <w:p w:rsidR="005A12D0" w:rsidRPr="005A12D0" w:rsidRDefault="005A12D0" w:rsidP="006405E2">
      <w:pPr>
        <w:ind w:left="90"/>
        <w:jc w:val="both"/>
        <w:rPr>
          <w:rFonts w:ascii="Arial" w:hAnsi="Arial"/>
          <w:b/>
          <w:sz w:val="20"/>
        </w:rPr>
      </w:pPr>
      <w:r w:rsidRPr="005A12D0">
        <w:rPr>
          <w:rFonts w:ascii="Arial" w:hAnsi="Arial"/>
          <w:b/>
          <w:sz w:val="20"/>
        </w:rPr>
        <w:t>ARTICLE 1</w:t>
      </w:r>
      <w:r>
        <w:rPr>
          <w:rFonts w:ascii="Arial" w:hAnsi="Arial"/>
          <w:b/>
          <w:sz w:val="20"/>
        </w:rPr>
        <w:t>7</w:t>
      </w:r>
      <w:r w:rsidRPr="005A12D0">
        <w:rPr>
          <w:rFonts w:ascii="Arial" w:hAnsi="Arial"/>
          <w:b/>
          <w:sz w:val="20"/>
        </w:rPr>
        <w:t xml:space="preserve"> – Droit de</w:t>
      </w:r>
      <w:r w:rsidR="006971D2" w:rsidRPr="006971D2">
        <w:rPr>
          <w:rFonts w:ascii="Arial" w:hAnsi="Arial"/>
          <w:iCs/>
          <w:sz w:val="22"/>
          <w:szCs w:val="22"/>
        </w:rPr>
        <w:t xml:space="preserve"> </w:t>
      </w:r>
      <w:r w:rsidR="006971D2" w:rsidRPr="006971D2">
        <w:rPr>
          <w:rFonts w:ascii="Arial" w:hAnsi="Arial"/>
          <w:b/>
          <w:iCs/>
          <w:sz w:val="20"/>
          <w:szCs w:val="20"/>
        </w:rPr>
        <w:t>l’autorité concédante</w:t>
      </w:r>
      <w:r w:rsidR="006971D2">
        <w:rPr>
          <w:rFonts w:ascii="Arial" w:hAnsi="Arial"/>
          <w:iCs/>
          <w:sz w:val="22"/>
          <w:szCs w:val="22"/>
        </w:rPr>
        <w:t xml:space="preserve"> </w:t>
      </w:r>
      <w:r w:rsidRPr="005A12D0">
        <w:rPr>
          <w:rFonts w:ascii="Arial" w:hAnsi="Arial"/>
          <w:b/>
          <w:sz w:val="20"/>
        </w:rPr>
        <w:t>d’accepter l’une quelconque des offres et de rejeter une offre ou toutes les offres</w:t>
      </w:r>
    </w:p>
    <w:p w:rsidR="005A12D0" w:rsidRPr="005A12D0" w:rsidRDefault="005A12D0" w:rsidP="006405E2">
      <w:pPr>
        <w:ind w:left="90"/>
        <w:jc w:val="both"/>
        <w:rPr>
          <w:rFonts w:ascii="Arial" w:hAnsi="Arial"/>
          <w:sz w:val="20"/>
        </w:rPr>
      </w:pPr>
    </w:p>
    <w:p w:rsidR="005A12D0" w:rsidRPr="005A12D0" w:rsidRDefault="005A12D0" w:rsidP="006405E2">
      <w:pPr>
        <w:ind w:left="90"/>
        <w:jc w:val="both"/>
        <w:rPr>
          <w:rFonts w:ascii="Arial" w:hAnsi="Arial"/>
          <w:sz w:val="20"/>
        </w:rPr>
      </w:pPr>
      <w:r w:rsidRPr="005A12D0">
        <w:rPr>
          <w:rFonts w:ascii="Arial" w:hAnsi="Arial"/>
          <w:sz w:val="20"/>
        </w:rPr>
        <w:t xml:space="preserve">Nonobstant les dispositions de l’article 15, </w:t>
      </w:r>
      <w:r w:rsidR="006971D2" w:rsidRPr="002D7C01">
        <w:rPr>
          <w:rFonts w:ascii="Arial" w:hAnsi="Arial"/>
          <w:iCs/>
          <w:sz w:val="22"/>
          <w:szCs w:val="22"/>
        </w:rPr>
        <w:t xml:space="preserve">l’autorité </w:t>
      </w:r>
      <w:r w:rsidR="00307EE0" w:rsidRPr="002D7C01">
        <w:rPr>
          <w:rFonts w:ascii="Arial" w:hAnsi="Arial"/>
          <w:iCs/>
          <w:sz w:val="22"/>
          <w:szCs w:val="22"/>
        </w:rPr>
        <w:t>concédante</w:t>
      </w:r>
      <w:r w:rsidR="00307EE0">
        <w:rPr>
          <w:rFonts w:ascii="Arial" w:hAnsi="Arial"/>
          <w:iCs/>
          <w:sz w:val="22"/>
          <w:szCs w:val="22"/>
        </w:rPr>
        <w:t xml:space="preserve"> </w:t>
      </w:r>
      <w:r w:rsidRPr="005A12D0">
        <w:rPr>
          <w:rFonts w:ascii="Arial" w:hAnsi="Arial"/>
          <w:sz w:val="20"/>
        </w:rPr>
        <w:t>se réserve le droit d’accepter ou d’écarter toute offre</w:t>
      </w:r>
      <w:r w:rsidR="002E6E22">
        <w:rPr>
          <w:rFonts w:ascii="Arial" w:hAnsi="Arial"/>
          <w:sz w:val="20"/>
        </w:rPr>
        <w:t xml:space="preserve"> ou</w:t>
      </w:r>
      <w:r w:rsidRPr="005A12D0">
        <w:rPr>
          <w:rFonts w:ascii="Arial" w:hAnsi="Arial"/>
          <w:sz w:val="20"/>
        </w:rPr>
        <w:t xml:space="preserve"> toutes les offres et d’annuler la procédure d’appel d’offres, à un moment quelconque avant l’attribution de la convention de concession, sans, de ce fait, encourir une responsabilité quelconque vis</w:t>
      </w:r>
      <w:r w:rsidR="002E6E22">
        <w:rPr>
          <w:rFonts w:ascii="Arial" w:hAnsi="Arial"/>
          <w:sz w:val="20"/>
        </w:rPr>
        <w:t>-</w:t>
      </w:r>
      <w:r w:rsidRPr="005A12D0">
        <w:rPr>
          <w:rFonts w:ascii="Arial" w:hAnsi="Arial"/>
          <w:sz w:val="20"/>
        </w:rPr>
        <w:t>à</w:t>
      </w:r>
      <w:r w:rsidR="002E6E22">
        <w:rPr>
          <w:rFonts w:ascii="Arial" w:hAnsi="Arial"/>
          <w:sz w:val="20"/>
        </w:rPr>
        <w:t>-</w:t>
      </w:r>
      <w:r w:rsidRPr="005A12D0">
        <w:rPr>
          <w:rFonts w:ascii="Arial" w:hAnsi="Arial"/>
          <w:sz w:val="20"/>
        </w:rPr>
        <w:t xml:space="preserve">vis du ou des candidats, ni être tenu d’informer le ou les candidat(s) des </w:t>
      </w:r>
      <w:r w:rsidR="00DF3112">
        <w:rPr>
          <w:rFonts w:ascii="Arial" w:hAnsi="Arial"/>
          <w:sz w:val="20"/>
        </w:rPr>
        <w:t>motifs</w:t>
      </w:r>
      <w:r w:rsidRPr="005A12D0">
        <w:rPr>
          <w:rFonts w:ascii="Arial" w:hAnsi="Arial"/>
          <w:sz w:val="20"/>
        </w:rPr>
        <w:t xml:space="preserve"> de sa décision.</w:t>
      </w:r>
    </w:p>
    <w:p w:rsidR="005A12D0" w:rsidRPr="005A12D0" w:rsidRDefault="005A12D0" w:rsidP="006405E2">
      <w:pPr>
        <w:ind w:left="90"/>
        <w:jc w:val="both"/>
        <w:rPr>
          <w:rFonts w:ascii="Arial" w:hAnsi="Arial"/>
          <w:sz w:val="20"/>
        </w:rPr>
      </w:pPr>
    </w:p>
    <w:p w:rsidR="005A12D0" w:rsidRPr="005A12D0" w:rsidRDefault="005A12D0" w:rsidP="006405E2">
      <w:pPr>
        <w:ind w:left="90"/>
        <w:jc w:val="both"/>
        <w:rPr>
          <w:rFonts w:ascii="Arial" w:hAnsi="Arial"/>
          <w:sz w:val="20"/>
        </w:rPr>
      </w:pPr>
      <w:r w:rsidRPr="005A12D0">
        <w:rPr>
          <w:rFonts w:ascii="Arial" w:hAnsi="Arial"/>
          <w:sz w:val="20"/>
        </w:rPr>
        <w:t>L</w:t>
      </w:r>
      <w:r w:rsidR="006971D2">
        <w:rPr>
          <w:rFonts w:ascii="Arial" w:hAnsi="Arial" w:cs="Arial"/>
          <w:sz w:val="20"/>
          <w:szCs w:val="20"/>
          <w:lang w:eastAsia="en-US"/>
        </w:rPr>
        <w:t>’attributaire</w:t>
      </w:r>
      <w:r w:rsidR="006971D2" w:rsidRPr="005A12D0">
        <w:rPr>
          <w:rFonts w:ascii="Arial" w:hAnsi="Arial"/>
          <w:sz w:val="20"/>
        </w:rPr>
        <w:t xml:space="preserve"> </w:t>
      </w:r>
      <w:r w:rsidRPr="005A12D0">
        <w:rPr>
          <w:rFonts w:ascii="Arial" w:hAnsi="Arial"/>
          <w:sz w:val="20"/>
        </w:rPr>
        <w:t>d</w:t>
      </w:r>
      <w:r w:rsidR="00DF3112">
        <w:rPr>
          <w:rFonts w:ascii="Arial" w:hAnsi="Arial"/>
          <w:sz w:val="20"/>
        </w:rPr>
        <w:t>oit</w:t>
      </w:r>
      <w:r w:rsidRPr="005A12D0">
        <w:rPr>
          <w:rFonts w:ascii="Arial" w:hAnsi="Arial"/>
          <w:sz w:val="20"/>
        </w:rPr>
        <w:t>, après signature de la convention de concession et conformément aux dispositions de celle-ci, prendre toutes les dispositions nécessaires pour pouvoir assurer le démarrage rapide du projet, dès réception de l’ordre écrit de l’autorité concédante de commencer les prestations.</w:t>
      </w:r>
    </w:p>
    <w:p w:rsidR="005A12D0" w:rsidRPr="005A12D0" w:rsidRDefault="005A12D0" w:rsidP="006405E2">
      <w:pPr>
        <w:ind w:left="90"/>
        <w:jc w:val="both"/>
        <w:rPr>
          <w:rFonts w:ascii="Arial" w:hAnsi="Arial"/>
          <w:sz w:val="20"/>
        </w:rPr>
      </w:pPr>
    </w:p>
    <w:p w:rsidR="005A12D0" w:rsidRPr="002D7C01" w:rsidRDefault="005A12D0" w:rsidP="006405E2">
      <w:pPr>
        <w:ind w:left="90"/>
        <w:jc w:val="both"/>
        <w:rPr>
          <w:rFonts w:ascii="Arial" w:hAnsi="Arial"/>
          <w:sz w:val="20"/>
        </w:rPr>
      </w:pPr>
    </w:p>
    <w:p w:rsidR="002D7C01" w:rsidRPr="00735BBA" w:rsidRDefault="00735BBA" w:rsidP="006405E2">
      <w:pPr>
        <w:ind w:left="90"/>
        <w:jc w:val="both"/>
        <w:rPr>
          <w:rFonts w:ascii="Arial" w:hAnsi="Arial"/>
          <w:b/>
          <w:sz w:val="20"/>
        </w:rPr>
      </w:pPr>
      <w:r w:rsidRPr="00735BBA">
        <w:rPr>
          <w:rFonts w:ascii="Arial" w:hAnsi="Arial"/>
          <w:b/>
          <w:sz w:val="20"/>
        </w:rPr>
        <w:t>1</w:t>
      </w:r>
      <w:r w:rsidR="005A12D0">
        <w:rPr>
          <w:rFonts w:ascii="Arial" w:hAnsi="Arial"/>
          <w:b/>
          <w:sz w:val="20"/>
        </w:rPr>
        <w:t>8</w:t>
      </w:r>
      <w:r w:rsidRPr="00735BBA">
        <w:rPr>
          <w:rFonts w:ascii="Arial" w:hAnsi="Arial"/>
          <w:b/>
          <w:sz w:val="20"/>
        </w:rPr>
        <w:t xml:space="preserve">- Signature de la </w:t>
      </w:r>
      <w:r w:rsidR="00DF3112" w:rsidRPr="00735BBA">
        <w:rPr>
          <w:rFonts w:ascii="Arial" w:hAnsi="Arial"/>
          <w:b/>
          <w:sz w:val="20"/>
        </w:rPr>
        <w:t xml:space="preserve">convention </w:t>
      </w:r>
      <w:r w:rsidRPr="00735BBA">
        <w:rPr>
          <w:rFonts w:ascii="Arial" w:hAnsi="Arial"/>
          <w:b/>
          <w:sz w:val="20"/>
        </w:rPr>
        <w:t>de concession</w:t>
      </w:r>
    </w:p>
    <w:p w:rsidR="00735BBA" w:rsidRDefault="00735BBA" w:rsidP="006405E2">
      <w:pPr>
        <w:ind w:left="90"/>
        <w:jc w:val="both"/>
        <w:rPr>
          <w:rFonts w:ascii="Arial" w:hAnsi="Arial"/>
          <w:sz w:val="20"/>
        </w:rPr>
      </w:pPr>
    </w:p>
    <w:p w:rsidR="00735BBA" w:rsidRDefault="00735BBA" w:rsidP="006405E2">
      <w:pPr>
        <w:ind w:left="90"/>
        <w:jc w:val="both"/>
        <w:rPr>
          <w:rFonts w:ascii="Arial" w:hAnsi="Arial"/>
          <w:sz w:val="20"/>
        </w:rPr>
      </w:pPr>
      <w:r>
        <w:rPr>
          <w:rFonts w:ascii="Arial" w:hAnsi="Arial"/>
          <w:sz w:val="20"/>
        </w:rPr>
        <w:t xml:space="preserve">En cas d’accord sur les termes définitifs de la convention, l’autorité concédante </w:t>
      </w:r>
      <w:r w:rsidRPr="00962636">
        <w:rPr>
          <w:rFonts w:ascii="Arial" w:hAnsi="Arial" w:cs="Arial"/>
          <w:sz w:val="20"/>
          <w:szCs w:val="20"/>
          <w:lang w:eastAsia="en-US"/>
        </w:rPr>
        <w:t xml:space="preserve">notifie </w:t>
      </w:r>
      <w:r w:rsidR="00D10196">
        <w:rPr>
          <w:rFonts w:ascii="Arial" w:hAnsi="Arial" w:cs="Arial"/>
          <w:sz w:val="20"/>
          <w:szCs w:val="20"/>
          <w:lang w:eastAsia="en-US"/>
        </w:rPr>
        <w:t>au</w:t>
      </w:r>
      <w:r w:rsidRPr="00962636">
        <w:rPr>
          <w:rFonts w:ascii="Arial" w:hAnsi="Arial" w:cs="Arial"/>
          <w:sz w:val="20"/>
          <w:szCs w:val="20"/>
          <w:lang w:eastAsia="en-US"/>
        </w:rPr>
        <w:t xml:space="preserve"> soumissionnaire sélectionné l</w:t>
      </w:r>
      <w:r w:rsidR="00D10196">
        <w:rPr>
          <w:rFonts w:ascii="Arial" w:hAnsi="Arial" w:cs="Arial"/>
          <w:sz w:val="20"/>
          <w:szCs w:val="20"/>
          <w:lang w:eastAsia="en-US"/>
        </w:rPr>
        <w:t>e projet de</w:t>
      </w:r>
      <w:r>
        <w:rPr>
          <w:rFonts w:ascii="Arial" w:hAnsi="Arial" w:cs="Arial"/>
          <w:sz w:val="20"/>
          <w:szCs w:val="20"/>
          <w:lang w:eastAsia="en-US"/>
        </w:rPr>
        <w:t xml:space="preserve"> convention</w:t>
      </w:r>
      <w:r w:rsidRPr="00962636">
        <w:rPr>
          <w:rFonts w:ascii="Arial" w:hAnsi="Arial" w:cs="Arial"/>
          <w:sz w:val="20"/>
          <w:szCs w:val="20"/>
          <w:lang w:eastAsia="en-US"/>
        </w:rPr>
        <w:t xml:space="preserve"> </w:t>
      </w:r>
      <w:r w:rsidR="00D10196">
        <w:rPr>
          <w:rFonts w:ascii="Arial" w:hAnsi="Arial" w:cs="Arial"/>
          <w:sz w:val="20"/>
          <w:szCs w:val="20"/>
          <w:lang w:eastAsia="en-US"/>
        </w:rPr>
        <w:t>finalisé pour signature.</w:t>
      </w:r>
    </w:p>
    <w:p w:rsidR="00735BBA" w:rsidRDefault="00735BBA" w:rsidP="006405E2">
      <w:pPr>
        <w:ind w:left="90"/>
        <w:jc w:val="both"/>
        <w:rPr>
          <w:rFonts w:ascii="Arial" w:hAnsi="Arial"/>
          <w:sz w:val="20"/>
        </w:rPr>
      </w:pPr>
    </w:p>
    <w:p w:rsidR="00735BBA" w:rsidRPr="00962636" w:rsidRDefault="00735BBA"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La non-signature d</w:t>
      </w:r>
      <w:r>
        <w:rPr>
          <w:rFonts w:ascii="Arial" w:hAnsi="Arial" w:cs="Arial"/>
          <w:sz w:val="20"/>
          <w:szCs w:val="20"/>
          <w:lang w:eastAsia="en-US"/>
        </w:rPr>
        <w:t>e la convention</w:t>
      </w:r>
      <w:r w:rsidRPr="00962636">
        <w:rPr>
          <w:rFonts w:ascii="Arial" w:hAnsi="Arial" w:cs="Arial"/>
          <w:sz w:val="20"/>
          <w:szCs w:val="20"/>
          <w:lang w:eastAsia="en-US"/>
        </w:rPr>
        <w:t xml:space="preserve"> par l’attributaire constitue une cause suffisante d’annulation de l’attribution et d’exécution de sa garantie de soumission. Dans ce cas, </w:t>
      </w:r>
      <w:r>
        <w:rPr>
          <w:rFonts w:ascii="Arial" w:hAnsi="Arial"/>
          <w:sz w:val="20"/>
        </w:rPr>
        <w:t xml:space="preserve">l’autorité concédante </w:t>
      </w:r>
      <w:r w:rsidRPr="00962636">
        <w:rPr>
          <w:rFonts w:ascii="Arial" w:hAnsi="Arial" w:cs="Arial"/>
          <w:sz w:val="20"/>
          <w:szCs w:val="20"/>
          <w:lang w:eastAsia="en-US"/>
        </w:rPr>
        <w:t xml:space="preserve">peut attribuer </w:t>
      </w:r>
      <w:r>
        <w:rPr>
          <w:rFonts w:ascii="Arial" w:hAnsi="Arial" w:cs="Arial"/>
          <w:sz w:val="20"/>
          <w:szCs w:val="20"/>
          <w:lang w:eastAsia="en-US"/>
        </w:rPr>
        <w:t>la convention</w:t>
      </w:r>
      <w:r w:rsidRPr="00962636">
        <w:rPr>
          <w:rFonts w:ascii="Arial" w:hAnsi="Arial" w:cs="Arial"/>
          <w:sz w:val="20"/>
          <w:szCs w:val="20"/>
          <w:lang w:eastAsia="en-US"/>
        </w:rPr>
        <w:t xml:space="preserve"> au soumissionnaire éligible dont l’offre a été </w:t>
      </w:r>
      <w:r w:rsidR="00D10196">
        <w:rPr>
          <w:rFonts w:ascii="Arial" w:hAnsi="Arial" w:cs="Arial"/>
          <w:sz w:val="20"/>
          <w:szCs w:val="20"/>
          <w:lang w:eastAsia="en-US"/>
        </w:rPr>
        <w:t>classée en deuxième position</w:t>
      </w:r>
      <w:r w:rsidRPr="00962636">
        <w:rPr>
          <w:rFonts w:ascii="Arial" w:hAnsi="Arial" w:cs="Arial"/>
          <w:sz w:val="20"/>
          <w:szCs w:val="20"/>
          <w:lang w:eastAsia="en-US"/>
        </w:rPr>
        <w:t>.</w:t>
      </w:r>
    </w:p>
    <w:p w:rsidR="00735BBA" w:rsidRDefault="00735BBA"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 xml:space="preserve">Le soumissionnaire sélectionné, l’attributaire, a le délai fixé </w:t>
      </w:r>
      <w:r w:rsidR="0058674B">
        <w:rPr>
          <w:rFonts w:ascii="Arial" w:hAnsi="Arial" w:cs="Arial"/>
          <w:sz w:val="20"/>
          <w:szCs w:val="20"/>
          <w:lang w:eastAsia="en-US"/>
        </w:rPr>
        <w:t>dans le dossier d’appel d’offres</w:t>
      </w:r>
      <w:r w:rsidRPr="00962636">
        <w:rPr>
          <w:rFonts w:ascii="Arial" w:hAnsi="Arial" w:cs="Arial"/>
          <w:sz w:val="20"/>
          <w:szCs w:val="20"/>
          <w:lang w:eastAsia="en-US"/>
        </w:rPr>
        <w:t xml:space="preserve">, à partir de la date de réception </w:t>
      </w:r>
      <w:r w:rsidR="0058674B">
        <w:rPr>
          <w:rFonts w:ascii="Arial" w:hAnsi="Arial" w:cs="Arial"/>
          <w:sz w:val="20"/>
          <w:szCs w:val="20"/>
          <w:lang w:eastAsia="en-US"/>
        </w:rPr>
        <w:t xml:space="preserve">de </w:t>
      </w:r>
      <w:r w:rsidR="003B606B">
        <w:rPr>
          <w:rFonts w:ascii="Arial" w:hAnsi="Arial" w:cs="Arial"/>
          <w:sz w:val="20"/>
          <w:szCs w:val="20"/>
          <w:lang w:eastAsia="en-US"/>
        </w:rPr>
        <w:t>la convention</w:t>
      </w:r>
      <w:r w:rsidRPr="00962636">
        <w:rPr>
          <w:rFonts w:ascii="Arial" w:hAnsi="Arial" w:cs="Arial"/>
          <w:sz w:val="20"/>
          <w:szCs w:val="20"/>
          <w:lang w:eastAsia="en-US"/>
        </w:rPr>
        <w:t>, pour signer, dater et retourner l</w:t>
      </w:r>
      <w:r w:rsidR="003B606B">
        <w:rPr>
          <w:rFonts w:ascii="Arial" w:hAnsi="Arial" w:cs="Arial"/>
          <w:sz w:val="20"/>
          <w:szCs w:val="20"/>
          <w:lang w:eastAsia="en-US"/>
        </w:rPr>
        <w:t>a convention à l’autorité concédante</w:t>
      </w:r>
      <w:r w:rsidRPr="00962636">
        <w:rPr>
          <w:rFonts w:ascii="Arial" w:hAnsi="Arial" w:cs="Arial"/>
          <w:sz w:val="20"/>
          <w:szCs w:val="20"/>
          <w:lang w:eastAsia="en-US"/>
        </w:rPr>
        <w:t>.</w:t>
      </w:r>
    </w:p>
    <w:p w:rsidR="008A2EB7" w:rsidRDefault="008A2EB7" w:rsidP="006405E2">
      <w:pPr>
        <w:numPr>
          <w:ilvl w:val="3"/>
          <w:numId w:val="0"/>
        </w:numPr>
        <w:tabs>
          <w:tab w:val="num" w:pos="0"/>
        </w:tabs>
        <w:spacing w:after="240"/>
        <w:ind w:left="90"/>
        <w:jc w:val="both"/>
        <w:rPr>
          <w:rFonts w:ascii="Arial" w:hAnsi="Arial" w:cs="Arial"/>
          <w:sz w:val="20"/>
          <w:szCs w:val="20"/>
          <w:lang w:eastAsia="en-US"/>
        </w:rPr>
      </w:pPr>
    </w:p>
    <w:p w:rsidR="008A2EB7" w:rsidRPr="00967F11" w:rsidRDefault="005A12D0" w:rsidP="006405E2">
      <w:pPr>
        <w:keepNext/>
        <w:numPr>
          <w:ilvl w:val="2"/>
          <w:numId w:val="0"/>
        </w:numPr>
        <w:tabs>
          <w:tab w:val="num" w:pos="1440"/>
        </w:tabs>
        <w:spacing w:before="240" w:after="240"/>
        <w:ind w:left="90"/>
        <w:jc w:val="both"/>
        <w:outlineLvl w:val="2"/>
        <w:rPr>
          <w:rFonts w:ascii="Arial" w:hAnsi="Arial" w:cs="Arial"/>
          <w:b/>
          <w:bCs/>
          <w:sz w:val="20"/>
          <w:lang w:eastAsia="en-US"/>
        </w:rPr>
      </w:pPr>
      <w:r w:rsidRPr="00B61428">
        <w:rPr>
          <w:rFonts w:ascii="Arial" w:hAnsi="Arial" w:cs="Arial"/>
          <w:b/>
          <w:bCs/>
          <w:sz w:val="20"/>
          <w:lang w:eastAsia="en-US"/>
        </w:rPr>
        <w:t xml:space="preserve">ARTICLE </w:t>
      </w:r>
      <w:r w:rsidR="00A44AE8" w:rsidRPr="00B61428">
        <w:rPr>
          <w:rFonts w:ascii="Arial" w:hAnsi="Arial" w:cs="Arial"/>
          <w:b/>
          <w:bCs/>
          <w:sz w:val="20"/>
          <w:lang w:eastAsia="en-US"/>
        </w:rPr>
        <w:t>1</w:t>
      </w:r>
      <w:r w:rsidRPr="00B61428">
        <w:rPr>
          <w:rFonts w:ascii="Arial" w:hAnsi="Arial" w:cs="Arial"/>
          <w:b/>
          <w:bCs/>
          <w:sz w:val="20"/>
          <w:lang w:eastAsia="en-US"/>
        </w:rPr>
        <w:t>9</w:t>
      </w:r>
      <w:r w:rsidR="008A2EB7" w:rsidRPr="00B61428">
        <w:rPr>
          <w:rFonts w:ascii="Arial" w:hAnsi="Arial" w:cs="Arial"/>
          <w:b/>
          <w:bCs/>
          <w:sz w:val="20"/>
          <w:lang w:eastAsia="en-US"/>
        </w:rPr>
        <w:t xml:space="preserve"> - </w:t>
      </w:r>
      <w:r w:rsidR="008A2EB7" w:rsidRPr="00B61428">
        <w:rPr>
          <w:rFonts w:ascii="Arial" w:hAnsi="Arial"/>
          <w:b/>
          <w:sz w:val="20"/>
        </w:rPr>
        <w:t>Caution de réalisation du projet</w:t>
      </w:r>
      <w:r w:rsidR="008A2EB7" w:rsidRPr="00B61428">
        <w:rPr>
          <w:rFonts w:ascii="Arial" w:hAnsi="Arial" w:cs="Arial"/>
          <w:b/>
          <w:bCs/>
          <w:sz w:val="20"/>
          <w:lang w:eastAsia="en-US"/>
        </w:rPr>
        <w:t>.</w:t>
      </w:r>
    </w:p>
    <w:p w:rsidR="008A2EB7" w:rsidRDefault="008A2EB7"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Dans le délai fixé au</w:t>
      </w:r>
      <w:r>
        <w:rPr>
          <w:rFonts w:ascii="Arial" w:hAnsi="Arial" w:cs="Arial"/>
          <w:sz w:val="20"/>
          <w:szCs w:val="20"/>
          <w:lang w:eastAsia="en-US"/>
        </w:rPr>
        <w:t xml:space="preserve"> dossier d’appel d’offres</w:t>
      </w:r>
      <w:r w:rsidRPr="00962636">
        <w:rPr>
          <w:rFonts w:ascii="Arial" w:hAnsi="Arial" w:cs="Arial"/>
          <w:sz w:val="20"/>
          <w:szCs w:val="20"/>
          <w:lang w:eastAsia="en-US"/>
        </w:rPr>
        <w:t xml:space="preserve">, et après la </w:t>
      </w:r>
      <w:r>
        <w:rPr>
          <w:rFonts w:ascii="Arial" w:hAnsi="Arial" w:cs="Arial"/>
          <w:sz w:val="20"/>
          <w:szCs w:val="20"/>
          <w:lang w:eastAsia="en-US"/>
        </w:rPr>
        <w:t>signature</w:t>
      </w:r>
      <w:r w:rsidRPr="00962636">
        <w:rPr>
          <w:rFonts w:ascii="Arial" w:hAnsi="Arial" w:cs="Arial"/>
          <w:sz w:val="20"/>
          <w:szCs w:val="20"/>
          <w:lang w:eastAsia="en-US"/>
        </w:rPr>
        <w:t xml:space="preserve"> d</w:t>
      </w:r>
      <w:r>
        <w:rPr>
          <w:rFonts w:ascii="Arial" w:hAnsi="Arial" w:cs="Arial"/>
          <w:sz w:val="20"/>
          <w:szCs w:val="20"/>
          <w:lang w:eastAsia="en-US"/>
        </w:rPr>
        <w:t>e la convention</w:t>
      </w:r>
      <w:r w:rsidRPr="00962636">
        <w:rPr>
          <w:rFonts w:ascii="Arial" w:hAnsi="Arial" w:cs="Arial"/>
          <w:sz w:val="20"/>
          <w:szCs w:val="20"/>
          <w:lang w:eastAsia="en-US"/>
        </w:rPr>
        <w:t xml:space="preserve">, le </w:t>
      </w:r>
      <w:r>
        <w:rPr>
          <w:rFonts w:ascii="Arial" w:hAnsi="Arial" w:cs="Arial"/>
          <w:sz w:val="20"/>
          <w:szCs w:val="20"/>
          <w:lang w:eastAsia="en-US"/>
        </w:rPr>
        <w:t>soumissionnaire sélectionné</w:t>
      </w:r>
      <w:r w:rsidRPr="00962636">
        <w:rPr>
          <w:rFonts w:ascii="Arial" w:hAnsi="Arial" w:cs="Arial"/>
          <w:sz w:val="20"/>
          <w:szCs w:val="20"/>
          <w:lang w:eastAsia="en-US"/>
        </w:rPr>
        <w:t xml:space="preserve"> doit présenter la </w:t>
      </w:r>
      <w:r>
        <w:rPr>
          <w:rFonts w:ascii="Arial" w:hAnsi="Arial" w:cs="Arial"/>
          <w:sz w:val="20"/>
          <w:szCs w:val="20"/>
          <w:lang w:eastAsia="en-US"/>
        </w:rPr>
        <w:t>caution de réalisation du projet</w:t>
      </w:r>
      <w:r w:rsidRPr="00962636">
        <w:rPr>
          <w:rFonts w:ascii="Arial" w:hAnsi="Arial" w:cs="Arial"/>
          <w:sz w:val="20"/>
          <w:szCs w:val="20"/>
          <w:lang w:eastAsia="en-US"/>
        </w:rPr>
        <w:t>, conformément au C</w:t>
      </w:r>
      <w:r w:rsidR="002E6E22">
        <w:rPr>
          <w:rFonts w:ascii="Arial" w:hAnsi="Arial" w:cs="Arial"/>
          <w:sz w:val="20"/>
          <w:szCs w:val="20"/>
          <w:lang w:eastAsia="en-US"/>
        </w:rPr>
        <w:t>ahier des clauses administratives générales applicables aux conventions de concession (C</w:t>
      </w:r>
      <w:r w:rsidRPr="00962636">
        <w:rPr>
          <w:rFonts w:ascii="Arial" w:hAnsi="Arial" w:cs="Arial"/>
          <w:sz w:val="20"/>
          <w:szCs w:val="20"/>
          <w:lang w:eastAsia="en-US"/>
        </w:rPr>
        <w:t>CAG</w:t>
      </w:r>
      <w:r w:rsidR="002E6E22">
        <w:rPr>
          <w:rFonts w:ascii="Arial" w:hAnsi="Arial" w:cs="Arial"/>
          <w:sz w:val="20"/>
          <w:szCs w:val="20"/>
          <w:lang w:eastAsia="en-US"/>
        </w:rPr>
        <w:t>)</w:t>
      </w:r>
      <w:r w:rsidRPr="00962636">
        <w:rPr>
          <w:rFonts w:ascii="Arial" w:hAnsi="Arial" w:cs="Arial"/>
          <w:sz w:val="20"/>
          <w:szCs w:val="20"/>
          <w:lang w:eastAsia="en-US"/>
        </w:rPr>
        <w:t xml:space="preserve">, en utilisant à cette fin le </w:t>
      </w:r>
      <w:r w:rsidRPr="00967F11">
        <w:rPr>
          <w:rFonts w:ascii="Arial" w:hAnsi="Arial" w:cs="Arial"/>
          <w:sz w:val="20"/>
          <w:szCs w:val="20"/>
          <w:lang w:eastAsia="en-US"/>
        </w:rPr>
        <w:t>modèle de caution de réalisation du projet</w:t>
      </w:r>
      <w:r w:rsidR="002E6E22">
        <w:rPr>
          <w:rFonts w:ascii="Arial" w:hAnsi="Arial" w:cs="Arial"/>
          <w:sz w:val="20"/>
          <w:szCs w:val="20"/>
          <w:lang w:eastAsia="en-US"/>
        </w:rPr>
        <w:t xml:space="preserve"> figurant aux pièces jointes </w:t>
      </w:r>
      <w:r w:rsidR="00A440D3">
        <w:rPr>
          <w:rFonts w:ascii="Arial" w:hAnsi="Arial" w:cs="Arial"/>
          <w:sz w:val="20"/>
          <w:szCs w:val="20"/>
          <w:lang w:eastAsia="en-US"/>
        </w:rPr>
        <w:t>aux présentes instructions</w:t>
      </w:r>
      <w:r>
        <w:rPr>
          <w:rFonts w:ascii="Arial" w:hAnsi="Arial" w:cs="Arial"/>
          <w:sz w:val="20"/>
          <w:szCs w:val="20"/>
          <w:lang w:eastAsia="en-US"/>
        </w:rPr>
        <w:t>.</w:t>
      </w:r>
    </w:p>
    <w:p w:rsidR="008A2EB7" w:rsidRPr="00962636" w:rsidRDefault="008A2EB7"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Le fait pour l</w:t>
      </w:r>
      <w:r>
        <w:rPr>
          <w:rFonts w:ascii="Arial" w:hAnsi="Arial" w:cs="Arial"/>
          <w:sz w:val="20"/>
          <w:szCs w:val="20"/>
          <w:lang w:eastAsia="en-US"/>
        </w:rPr>
        <w:t>’attributaire</w:t>
      </w:r>
      <w:r w:rsidRPr="00962636">
        <w:rPr>
          <w:rFonts w:ascii="Arial" w:hAnsi="Arial" w:cs="Arial"/>
          <w:sz w:val="20"/>
          <w:szCs w:val="20"/>
          <w:lang w:eastAsia="en-US"/>
        </w:rPr>
        <w:t xml:space="preserve"> de ne pas présenter la </w:t>
      </w:r>
      <w:r w:rsidRPr="00967F11">
        <w:rPr>
          <w:rFonts w:ascii="Arial" w:hAnsi="Arial" w:cs="Arial"/>
          <w:sz w:val="20"/>
          <w:szCs w:val="20"/>
          <w:lang w:eastAsia="en-US"/>
        </w:rPr>
        <w:t xml:space="preserve">caution de réalisation du projet </w:t>
      </w:r>
      <w:r w:rsidRPr="00962636">
        <w:rPr>
          <w:rFonts w:ascii="Arial" w:hAnsi="Arial" w:cs="Arial"/>
          <w:sz w:val="20"/>
          <w:szCs w:val="20"/>
          <w:lang w:eastAsia="en-US"/>
        </w:rPr>
        <w:t xml:space="preserve">en conformité avec les stipulations </w:t>
      </w:r>
      <w:r w:rsidR="00A440D3">
        <w:rPr>
          <w:rFonts w:ascii="Arial" w:hAnsi="Arial" w:cs="Arial"/>
          <w:sz w:val="20"/>
          <w:szCs w:val="20"/>
          <w:lang w:eastAsia="en-US"/>
        </w:rPr>
        <w:t>du paragraphe précédent</w:t>
      </w:r>
      <w:r w:rsidRPr="00962636">
        <w:rPr>
          <w:rFonts w:ascii="Arial" w:hAnsi="Arial" w:cs="Arial"/>
          <w:sz w:val="20"/>
          <w:szCs w:val="20"/>
          <w:lang w:eastAsia="en-US"/>
        </w:rPr>
        <w:t xml:space="preserve"> entraîne la confiscation de sa garantie de soumission par le </w:t>
      </w:r>
      <w:r>
        <w:rPr>
          <w:rFonts w:ascii="Arial" w:hAnsi="Arial" w:cs="Arial"/>
          <w:sz w:val="20"/>
          <w:szCs w:val="20"/>
          <w:lang w:eastAsia="en-US"/>
        </w:rPr>
        <w:t>concédant</w:t>
      </w:r>
      <w:r w:rsidRPr="00962636">
        <w:rPr>
          <w:rFonts w:ascii="Arial" w:hAnsi="Arial" w:cs="Arial"/>
          <w:sz w:val="20"/>
          <w:szCs w:val="20"/>
          <w:lang w:eastAsia="en-US"/>
        </w:rPr>
        <w:t xml:space="preserve">. </w:t>
      </w:r>
      <w:r w:rsidR="00635D6F">
        <w:rPr>
          <w:rFonts w:ascii="Arial" w:hAnsi="Arial" w:cs="Arial"/>
          <w:sz w:val="20"/>
          <w:szCs w:val="20"/>
          <w:lang w:eastAsia="en-US"/>
        </w:rPr>
        <w:t>Dans ce</w:t>
      </w:r>
      <w:r w:rsidRPr="00962636">
        <w:rPr>
          <w:rFonts w:ascii="Arial" w:hAnsi="Arial" w:cs="Arial"/>
          <w:sz w:val="20"/>
          <w:szCs w:val="20"/>
          <w:lang w:eastAsia="en-US"/>
        </w:rPr>
        <w:t xml:space="preserve"> cas, le </w:t>
      </w:r>
      <w:r>
        <w:rPr>
          <w:rFonts w:ascii="Arial" w:hAnsi="Arial" w:cs="Arial"/>
          <w:sz w:val="20"/>
          <w:szCs w:val="20"/>
          <w:lang w:eastAsia="en-US"/>
        </w:rPr>
        <w:t>concédant peut attribuer la convention</w:t>
      </w:r>
      <w:r w:rsidRPr="00962636">
        <w:rPr>
          <w:rFonts w:ascii="Arial" w:hAnsi="Arial" w:cs="Arial"/>
          <w:sz w:val="20"/>
          <w:szCs w:val="20"/>
          <w:lang w:eastAsia="en-US"/>
        </w:rPr>
        <w:t xml:space="preserve"> au soumiss</w:t>
      </w:r>
      <w:r>
        <w:rPr>
          <w:rFonts w:ascii="Arial" w:hAnsi="Arial" w:cs="Arial"/>
          <w:sz w:val="20"/>
          <w:szCs w:val="20"/>
          <w:lang w:eastAsia="en-US"/>
        </w:rPr>
        <w:t>ionnaire éligible dont l’offre</w:t>
      </w:r>
      <w:r w:rsidRPr="00962636">
        <w:rPr>
          <w:rFonts w:ascii="Arial" w:hAnsi="Arial" w:cs="Arial"/>
          <w:sz w:val="20"/>
          <w:szCs w:val="20"/>
          <w:lang w:eastAsia="en-US"/>
        </w:rPr>
        <w:t xml:space="preserve"> a été classée en deuxième position.</w:t>
      </w:r>
    </w:p>
    <w:p w:rsidR="00276A7F" w:rsidRPr="00642909" w:rsidRDefault="005A12D0" w:rsidP="006405E2">
      <w:pPr>
        <w:autoSpaceDE w:val="0"/>
        <w:autoSpaceDN w:val="0"/>
        <w:spacing w:line="240" w:lineRule="exact"/>
        <w:ind w:left="90"/>
        <w:jc w:val="both"/>
        <w:rPr>
          <w:rFonts w:ascii="Arial" w:hAnsi="Arial"/>
          <w:b/>
          <w:sz w:val="22"/>
        </w:rPr>
      </w:pPr>
      <w:r w:rsidRPr="005A12D0">
        <w:rPr>
          <w:rFonts w:ascii="Arial" w:hAnsi="Arial" w:cs="Arial"/>
          <w:b/>
          <w:sz w:val="20"/>
        </w:rPr>
        <w:t xml:space="preserve">ARTICLE </w:t>
      </w:r>
      <w:r>
        <w:rPr>
          <w:rFonts w:ascii="Arial" w:hAnsi="Arial" w:cs="Arial"/>
          <w:b/>
          <w:sz w:val="20"/>
        </w:rPr>
        <w:t>20</w:t>
      </w:r>
      <w:r w:rsidR="00276A7F" w:rsidRPr="00276A7F">
        <w:rPr>
          <w:rFonts w:ascii="Arial" w:hAnsi="Arial"/>
          <w:b/>
          <w:sz w:val="20"/>
        </w:rPr>
        <w:t>-</w:t>
      </w:r>
      <w:r w:rsidR="00276A7F">
        <w:rPr>
          <w:rFonts w:ascii="Arial" w:hAnsi="Arial"/>
          <w:sz w:val="20"/>
        </w:rPr>
        <w:t xml:space="preserve"> </w:t>
      </w:r>
      <w:r w:rsidR="00276A7F" w:rsidRPr="00642909">
        <w:rPr>
          <w:rFonts w:ascii="Arial" w:hAnsi="Arial"/>
          <w:b/>
          <w:sz w:val="22"/>
        </w:rPr>
        <w:t>Recours en cas de contestation de l’attribution de la convention de concession</w:t>
      </w:r>
    </w:p>
    <w:p w:rsidR="00276A7F" w:rsidRPr="00962636" w:rsidRDefault="00276A7F" w:rsidP="006405E2">
      <w:pPr>
        <w:ind w:left="90"/>
        <w:jc w:val="both"/>
        <w:rPr>
          <w:rFonts w:ascii="Arial" w:hAnsi="Arial"/>
          <w:sz w:val="22"/>
        </w:rPr>
      </w:pPr>
    </w:p>
    <w:p w:rsidR="00276A7F" w:rsidRPr="00962636" w:rsidRDefault="00276A7F" w:rsidP="006405E2">
      <w:pPr>
        <w:numPr>
          <w:ilvl w:val="3"/>
          <w:numId w:val="0"/>
        </w:numPr>
        <w:tabs>
          <w:tab w:val="num" w:pos="0"/>
        </w:tabs>
        <w:spacing w:after="240"/>
        <w:ind w:left="90"/>
        <w:jc w:val="both"/>
        <w:rPr>
          <w:rFonts w:ascii="Arial" w:hAnsi="Arial" w:cs="Arial"/>
          <w:sz w:val="20"/>
          <w:szCs w:val="20"/>
        </w:rPr>
      </w:pPr>
      <w:r w:rsidRPr="00962636">
        <w:rPr>
          <w:rFonts w:ascii="Arial" w:hAnsi="Arial" w:cs="Arial"/>
          <w:sz w:val="20"/>
          <w:szCs w:val="20"/>
        </w:rPr>
        <w:t xml:space="preserve">Dans le délai fixé au </w:t>
      </w:r>
      <w:r>
        <w:rPr>
          <w:rFonts w:ascii="Arial" w:hAnsi="Arial" w:cs="Arial"/>
          <w:sz w:val="20"/>
          <w:szCs w:val="20"/>
          <w:lang w:eastAsia="en-US"/>
        </w:rPr>
        <w:t>dossier d’appel d’offres</w:t>
      </w:r>
      <w:r w:rsidR="00BD11DB">
        <w:rPr>
          <w:rFonts w:ascii="Arial" w:hAnsi="Arial" w:cs="Arial"/>
          <w:sz w:val="20"/>
          <w:szCs w:val="20"/>
          <w:lang w:eastAsia="en-US"/>
        </w:rPr>
        <w:t>,</w:t>
      </w:r>
      <w:r w:rsidRPr="00962636">
        <w:rPr>
          <w:rFonts w:ascii="Arial" w:hAnsi="Arial" w:cs="Arial"/>
          <w:sz w:val="20"/>
          <w:szCs w:val="20"/>
        </w:rPr>
        <w:t xml:space="preserve"> à partir de la date de la notification de l’attribution d</w:t>
      </w:r>
      <w:r w:rsidR="00BD11DB">
        <w:rPr>
          <w:rFonts w:ascii="Arial" w:hAnsi="Arial" w:cs="Arial"/>
          <w:sz w:val="20"/>
          <w:szCs w:val="20"/>
        </w:rPr>
        <w:t>e la convention</w:t>
      </w:r>
      <w:r w:rsidRPr="00962636">
        <w:rPr>
          <w:rFonts w:ascii="Arial" w:hAnsi="Arial" w:cs="Arial"/>
          <w:sz w:val="20"/>
          <w:szCs w:val="20"/>
        </w:rPr>
        <w:t>, les soumissionnaires peuvent présenter un recours en cas de contestation de la décision d’attribution d</w:t>
      </w:r>
      <w:r w:rsidR="00BD11DB">
        <w:rPr>
          <w:rFonts w:ascii="Arial" w:hAnsi="Arial" w:cs="Arial"/>
          <w:sz w:val="20"/>
          <w:szCs w:val="20"/>
        </w:rPr>
        <w:t>e la convention</w:t>
      </w:r>
      <w:r w:rsidRPr="00962636">
        <w:rPr>
          <w:rFonts w:ascii="Arial" w:hAnsi="Arial" w:cs="Arial"/>
          <w:sz w:val="20"/>
          <w:szCs w:val="20"/>
        </w:rPr>
        <w:t xml:space="preserve"> par l’autorité con</w:t>
      </w:r>
      <w:r w:rsidR="00BD11DB">
        <w:rPr>
          <w:rFonts w:ascii="Arial" w:hAnsi="Arial" w:cs="Arial"/>
          <w:sz w:val="20"/>
          <w:szCs w:val="20"/>
        </w:rPr>
        <w:t>cédante</w:t>
      </w:r>
      <w:r w:rsidRPr="00962636">
        <w:rPr>
          <w:rFonts w:ascii="Arial" w:hAnsi="Arial" w:cs="Arial"/>
          <w:sz w:val="20"/>
          <w:szCs w:val="20"/>
        </w:rPr>
        <w:t>. Ce recours s’exerce à titre gracieux par-devant l’autorité con</w:t>
      </w:r>
      <w:r w:rsidR="00BD11DB">
        <w:rPr>
          <w:rFonts w:ascii="Arial" w:hAnsi="Arial" w:cs="Arial"/>
          <w:sz w:val="20"/>
          <w:szCs w:val="20"/>
        </w:rPr>
        <w:t>cédante</w:t>
      </w:r>
      <w:r w:rsidRPr="00962636">
        <w:rPr>
          <w:rFonts w:ascii="Arial" w:hAnsi="Arial" w:cs="Arial"/>
          <w:sz w:val="20"/>
          <w:szCs w:val="20"/>
        </w:rPr>
        <w:t xml:space="preserve"> puis, en cas d’insatisfaction, à l’amiable par-devant le Comité de Règlement des Différends placé auprès de la Commission Nationale des Marchés Publics (CNMP).</w:t>
      </w:r>
    </w:p>
    <w:p w:rsidR="00276A7F" w:rsidRDefault="00276A7F" w:rsidP="006405E2">
      <w:pPr>
        <w:ind w:left="90"/>
        <w:jc w:val="both"/>
        <w:rPr>
          <w:rFonts w:ascii="Arial" w:hAnsi="Arial" w:cs="Arial"/>
          <w:sz w:val="20"/>
          <w:szCs w:val="20"/>
        </w:rPr>
      </w:pPr>
      <w:r w:rsidRPr="00962636">
        <w:rPr>
          <w:rFonts w:ascii="Arial" w:hAnsi="Arial"/>
          <w:sz w:val="20"/>
          <w:szCs w:val="20"/>
        </w:rPr>
        <w:t xml:space="preserve">La partie qui s’estime lésée par la décision du </w:t>
      </w:r>
      <w:r w:rsidRPr="00962636">
        <w:rPr>
          <w:rFonts w:ascii="Arial" w:hAnsi="Arial" w:cs="Arial"/>
          <w:sz w:val="20"/>
          <w:szCs w:val="20"/>
        </w:rPr>
        <w:t>Comité de Règlement des Différends peut saisir du litige la Cour Supérieure des Comptes et du Contentieux Administratif (CCSCA) dans le délai de huit jours ouvrables à partir de la date de notification de la décision du Comité de Règlement des Différends à la diligence de la CNMP.</w:t>
      </w:r>
    </w:p>
    <w:p w:rsidR="00CB0596" w:rsidRDefault="00CB0596" w:rsidP="006405E2">
      <w:pPr>
        <w:ind w:left="90"/>
        <w:jc w:val="both"/>
        <w:rPr>
          <w:rFonts w:ascii="Arial" w:hAnsi="Arial" w:cs="Arial"/>
          <w:sz w:val="20"/>
          <w:szCs w:val="20"/>
        </w:rPr>
      </w:pPr>
    </w:p>
    <w:p w:rsidR="00BF63F5" w:rsidRPr="00962636" w:rsidRDefault="00BF63F5" w:rsidP="006405E2">
      <w:pPr>
        <w:ind w:left="90"/>
        <w:jc w:val="both"/>
        <w:rPr>
          <w:rFonts w:ascii="Arial" w:hAnsi="Arial" w:cs="Arial"/>
          <w:sz w:val="20"/>
          <w:szCs w:val="20"/>
        </w:rPr>
      </w:pPr>
    </w:p>
    <w:p w:rsidR="009B0F9F" w:rsidRPr="00962636" w:rsidRDefault="005A12D0" w:rsidP="006405E2">
      <w:pPr>
        <w:keepNext/>
        <w:autoSpaceDE w:val="0"/>
        <w:autoSpaceDN w:val="0"/>
        <w:ind w:left="90"/>
        <w:outlineLvl w:val="0"/>
        <w:rPr>
          <w:rFonts w:ascii="Arial" w:hAnsi="Arial" w:cs="Arial"/>
          <w:b/>
          <w:sz w:val="20"/>
          <w:lang w:eastAsia="en-US"/>
        </w:rPr>
      </w:pPr>
      <w:r w:rsidRPr="005A12D0">
        <w:rPr>
          <w:rFonts w:ascii="Arial" w:hAnsi="Arial"/>
          <w:b/>
          <w:sz w:val="20"/>
        </w:rPr>
        <w:t>ARTICLE</w:t>
      </w:r>
      <w:r w:rsidRPr="005A12D0">
        <w:rPr>
          <w:rFonts w:ascii="Arial" w:hAnsi="Arial"/>
          <w:sz w:val="20"/>
        </w:rPr>
        <w:t xml:space="preserve"> </w:t>
      </w:r>
      <w:r w:rsidR="00BF63F5" w:rsidRPr="00BF63F5">
        <w:rPr>
          <w:rFonts w:ascii="Arial" w:hAnsi="Arial"/>
          <w:b/>
          <w:sz w:val="20"/>
        </w:rPr>
        <w:t>21</w:t>
      </w:r>
      <w:r w:rsidR="009B0F9F">
        <w:rPr>
          <w:rFonts w:ascii="Arial" w:hAnsi="Arial"/>
          <w:sz w:val="20"/>
        </w:rPr>
        <w:t xml:space="preserve">- </w:t>
      </w:r>
      <w:r w:rsidR="009B0F9F">
        <w:rPr>
          <w:rFonts w:ascii="Arial" w:hAnsi="Arial" w:cs="Arial"/>
          <w:b/>
          <w:sz w:val="20"/>
          <w:lang w:eastAsia="en-US"/>
        </w:rPr>
        <w:t>Validation</w:t>
      </w:r>
      <w:r w:rsidR="00881154">
        <w:rPr>
          <w:rFonts w:ascii="Arial" w:hAnsi="Arial" w:cs="Arial"/>
          <w:b/>
          <w:sz w:val="20"/>
          <w:lang w:eastAsia="en-US"/>
        </w:rPr>
        <w:t xml:space="preserve"> </w:t>
      </w:r>
      <w:r w:rsidR="009B0F9F">
        <w:rPr>
          <w:rFonts w:ascii="Arial" w:hAnsi="Arial" w:cs="Arial"/>
          <w:b/>
          <w:sz w:val="20"/>
          <w:lang w:eastAsia="en-US"/>
        </w:rPr>
        <w:t>de la convention</w:t>
      </w:r>
      <w:r w:rsidR="009D63DD">
        <w:rPr>
          <w:rFonts w:ascii="Arial" w:hAnsi="Arial" w:cs="Arial"/>
          <w:b/>
          <w:sz w:val="20"/>
          <w:lang w:eastAsia="en-US"/>
        </w:rPr>
        <w:t xml:space="preserve"> </w:t>
      </w:r>
    </w:p>
    <w:p w:rsidR="009B0F9F" w:rsidRPr="00962636" w:rsidRDefault="009B0F9F" w:rsidP="006405E2">
      <w:pPr>
        <w:numPr>
          <w:ilvl w:val="3"/>
          <w:numId w:val="0"/>
        </w:numPr>
        <w:tabs>
          <w:tab w:val="num" w:pos="0"/>
        </w:tabs>
        <w:spacing w:after="240"/>
        <w:ind w:left="90"/>
        <w:jc w:val="both"/>
        <w:rPr>
          <w:rFonts w:ascii="Arial" w:hAnsi="Arial" w:cs="Arial"/>
          <w:sz w:val="20"/>
          <w:szCs w:val="20"/>
          <w:lang w:eastAsia="en-US"/>
        </w:rPr>
      </w:pPr>
    </w:p>
    <w:p w:rsidR="009B0F9F" w:rsidRPr="00962636" w:rsidRDefault="00DF3112" w:rsidP="006405E2">
      <w:pPr>
        <w:numPr>
          <w:ilvl w:val="3"/>
          <w:numId w:val="0"/>
        </w:numPr>
        <w:tabs>
          <w:tab w:val="num" w:pos="0"/>
        </w:tabs>
        <w:spacing w:after="240"/>
        <w:ind w:left="90"/>
        <w:jc w:val="both"/>
        <w:rPr>
          <w:rFonts w:ascii="Arial" w:hAnsi="Arial" w:cs="Arial"/>
          <w:sz w:val="20"/>
          <w:szCs w:val="20"/>
          <w:lang w:eastAsia="en-US"/>
        </w:rPr>
      </w:pPr>
      <w:r>
        <w:rPr>
          <w:rFonts w:ascii="Arial" w:hAnsi="Arial" w:cs="Arial"/>
          <w:sz w:val="20"/>
          <w:szCs w:val="20"/>
          <w:lang w:eastAsia="en-US"/>
        </w:rPr>
        <w:t>Après la signature d</w:t>
      </w:r>
      <w:r w:rsidR="009B0F9F">
        <w:rPr>
          <w:rFonts w:ascii="Arial" w:hAnsi="Arial" w:cs="Arial"/>
          <w:sz w:val="20"/>
          <w:szCs w:val="20"/>
          <w:lang w:eastAsia="en-US"/>
        </w:rPr>
        <w:t>e la convention</w:t>
      </w:r>
      <w:r w:rsidR="009B0F9F" w:rsidRPr="00962636">
        <w:rPr>
          <w:rFonts w:ascii="Arial" w:hAnsi="Arial" w:cs="Arial"/>
          <w:sz w:val="20"/>
          <w:szCs w:val="20"/>
          <w:lang w:eastAsia="en-US"/>
        </w:rPr>
        <w:t xml:space="preserve"> par l’attributaire et l’autorité con</w:t>
      </w:r>
      <w:r w:rsidR="009B0F9F">
        <w:rPr>
          <w:rFonts w:ascii="Arial" w:hAnsi="Arial" w:cs="Arial"/>
          <w:sz w:val="20"/>
          <w:szCs w:val="20"/>
          <w:lang w:eastAsia="en-US"/>
        </w:rPr>
        <w:t>cédante</w:t>
      </w:r>
      <w:r w:rsidR="009B0F9F" w:rsidRPr="00962636">
        <w:rPr>
          <w:rFonts w:ascii="Arial" w:hAnsi="Arial" w:cs="Arial"/>
          <w:sz w:val="20"/>
          <w:szCs w:val="20"/>
          <w:lang w:eastAsia="en-US"/>
        </w:rPr>
        <w:t>, cette dernière l</w:t>
      </w:r>
      <w:r w:rsidR="009B0F9F">
        <w:rPr>
          <w:rFonts w:ascii="Arial" w:hAnsi="Arial" w:cs="Arial"/>
          <w:sz w:val="20"/>
          <w:szCs w:val="20"/>
          <w:lang w:eastAsia="en-US"/>
        </w:rPr>
        <w:t>a</w:t>
      </w:r>
      <w:r w:rsidR="009B0F9F" w:rsidRPr="00962636">
        <w:rPr>
          <w:rFonts w:ascii="Arial" w:hAnsi="Arial" w:cs="Arial"/>
          <w:sz w:val="20"/>
          <w:szCs w:val="20"/>
          <w:lang w:eastAsia="en-US"/>
        </w:rPr>
        <w:t xml:space="preserve"> transmet, dans un délai fixé </w:t>
      </w:r>
      <w:r w:rsidR="009B0F9F">
        <w:rPr>
          <w:rFonts w:ascii="Arial" w:hAnsi="Arial" w:cs="Arial"/>
          <w:sz w:val="20"/>
          <w:szCs w:val="20"/>
          <w:lang w:eastAsia="en-US"/>
        </w:rPr>
        <w:t>au dossier d’appel d’offres</w:t>
      </w:r>
      <w:r w:rsidR="009B0F9F" w:rsidRPr="00962636">
        <w:rPr>
          <w:rFonts w:ascii="Arial" w:hAnsi="Arial" w:cs="Arial"/>
          <w:sz w:val="20"/>
          <w:szCs w:val="20"/>
          <w:lang w:eastAsia="en-US"/>
        </w:rPr>
        <w:t xml:space="preserve">, à la Commission Nationale des Marchés Publics (CNMP) pour </w:t>
      </w:r>
      <w:r w:rsidR="00B61428">
        <w:rPr>
          <w:rFonts w:ascii="Arial" w:hAnsi="Arial" w:cs="Arial"/>
          <w:sz w:val="20"/>
          <w:szCs w:val="20"/>
          <w:lang w:eastAsia="en-US"/>
        </w:rPr>
        <w:t xml:space="preserve">sa </w:t>
      </w:r>
      <w:r w:rsidR="009B0F9F" w:rsidRPr="00962636">
        <w:rPr>
          <w:rFonts w:ascii="Arial" w:hAnsi="Arial" w:cs="Arial"/>
          <w:sz w:val="20"/>
          <w:szCs w:val="20"/>
          <w:lang w:eastAsia="en-US"/>
        </w:rPr>
        <w:t>validation. La CNMP doit solliciter, dans le délai fixé au</w:t>
      </w:r>
      <w:r w:rsidR="009B0F9F">
        <w:rPr>
          <w:rFonts w:ascii="Arial" w:hAnsi="Arial" w:cs="Arial"/>
          <w:sz w:val="20"/>
          <w:szCs w:val="20"/>
          <w:lang w:eastAsia="en-US"/>
        </w:rPr>
        <w:t xml:space="preserve"> dossier d’appel d’offres</w:t>
      </w:r>
      <w:r w:rsidR="009B0F9F" w:rsidRPr="00962636">
        <w:rPr>
          <w:rFonts w:ascii="Arial" w:hAnsi="Arial" w:cs="Arial"/>
          <w:sz w:val="20"/>
          <w:szCs w:val="20"/>
          <w:lang w:eastAsia="en-US"/>
        </w:rPr>
        <w:t>, l’avis de la Cour Supérieure des Comptes et du Contentieux Administratif</w:t>
      </w:r>
      <w:r w:rsidR="009B0F9F" w:rsidRPr="00962636">
        <w:rPr>
          <w:rFonts w:ascii="Arial" w:hAnsi="Arial"/>
          <w:sz w:val="22"/>
        </w:rPr>
        <w:t xml:space="preserve"> </w:t>
      </w:r>
      <w:r w:rsidR="009B0F9F" w:rsidRPr="00962636">
        <w:rPr>
          <w:rFonts w:ascii="Arial" w:hAnsi="Arial" w:cs="Arial"/>
          <w:sz w:val="20"/>
          <w:szCs w:val="20"/>
          <w:lang w:eastAsia="en-US"/>
        </w:rPr>
        <w:t xml:space="preserve">sur le </w:t>
      </w:r>
      <w:r w:rsidR="009B0F9F">
        <w:rPr>
          <w:rFonts w:ascii="Arial" w:hAnsi="Arial" w:cs="Arial"/>
          <w:sz w:val="20"/>
          <w:szCs w:val="20"/>
          <w:lang w:eastAsia="en-US"/>
        </w:rPr>
        <w:t xml:space="preserve">projet </w:t>
      </w:r>
      <w:r w:rsidR="004329EC">
        <w:rPr>
          <w:rFonts w:ascii="Arial" w:hAnsi="Arial" w:cs="Arial"/>
          <w:sz w:val="20"/>
          <w:szCs w:val="20"/>
          <w:lang w:eastAsia="en-US"/>
        </w:rPr>
        <w:t>de la convention</w:t>
      </w:r>
      <w:r w:rsidR="009B0F9F" w:rsidRPr="00962636">
        <w:rPr>
          <w:rFonts w:ascii="Arial" w:hAnsi="Arial" w:cs="Arial"/>
          <w:sz w:val="20"/>
          <w:szCs w:val="20"/>
          <w:lang w:eastAsia="en-US"/>
        </w:rPr>
        <w:t>.</w:t>
      </w:r>
    </w:p>
    <w:p w:rsidR="009B0F9F" w:rsidRDefault="009A54B7" w:rsidP="006405E2">
      <w:pPr>
        <w:numPr>
          <w:ilvl w:val="3"/>
          <w:numId w:val="0"/>
        </w:numPr>
        <w:tabs>
          <w:tab w:val="num" w:pos="0"/>
        </w:tabs>
        <w:spacing w:after="240"/>
        <w:ind w:left="90"/>
        <w:jc w:val="both"/>
        <w:rPr>
          <w:rFonts w:ascii="Arial" w:hAnsi="Arial" w:cs="Arial"/>
          <w:sz w:val="20"/>
          <w:szCs w:val="20"/>
          <w:lang w:eastAsia="en-US"/>
        </w:rPr>
      </w:pPr>
      <w:r>
        <w:rPr>
          <w:rFonts w:ascii="Arial" w:hAnsi="Arial" w:cs="Arial"/>
          <w:sz w:val="20"/>
          <w:szCs w:val="20"/>
          <w:lang w:eastAsia="en-US"/>
        </w:rPr>
        <w:t xml:space="preserve">Après </w:t>
      </w:r>
      <w:r w:rsidR="009B0F9F" w:rsidRPr="00962636">
        <w:rPr>
          <w:rFonts w:ascii="Arial" w:hAnsi="Arial" w:cs="Arial"/>
          <w:sz w:val="20"/>
          <w:szCs w:val="20"/>
          <w:lang w:eastAsia="en-US"/>
        </w:rPr>
        <w:t>avis favorable de la Cour Supérieure des Comptes et du Contentieux Administratif, la CNMP valide l</w:t>
      </w:r>
      <w:r w:rsidR="009B0F9F">
        <w:rPr>
          <w:rFonts w:ascii="Arial" w:hAnsi="Arial" w:cs="Arial"/>
          <w:sz w:val="20"/>
          <w:szCs w:val="20"/>
          <w:lang w:eastAsia="en-US"/>
        </w:rPr>
        <w:t>a convention</w:t>
      </w:r>
      <w:r w:rsidR="009B0F9F" w:rsidRPr="00962636">
        <w:rPr>
          <w:rFonts w:ascii="Arial" w:hAnsi="Arial" w:cs="Arial"/>
          <w:sz w:val="20"/>
          <w:szCs w:val="20"/>
          <w:lang w:eastAsia="en-US"/>
        </w:rPr>
        <w:t>.</w:t>
      </w:r>
    </w:p>
    <w:p w:rsidR="009D63DD" w:rsidRPr="009D63DD" w:rsidRDefault="009D63DD" w:rsidP="006405E2">
      <w:pPr>
        <w:ind w:left="90"/>
        <w:jc w:val="both"/>
        <w:rPr>
          <w:rFonts w:ascii="Arial" w:hAnsi="Arial"/>
          <w:iCs/>
          <w:sz w:val="22"/>
          <w:szCs w:val="22"/>
        </w:rPr>
      </w:pPr>
    </w:p>
    <w:p w:rsidR="009B0F9F" w:rsidRPr="00CB0596" w:rsidRDefault="005A12D0" w:rsidP="006405E2">
      <w:pPr>
        <w:keepNext/>
        <w:numPr>
          <w:ilvl w:val="2"/>
          <w:numId w:val="0"/>
        </w:numPr>
        <w:tabs>
          <w:tab w:val="num" w:pos="1440"/>
        </w:tabs>
        <w:spacing w:before="240" w:after="240"/>
        <w:ind w:left="90"/>
        <w:jc w:val="both"/>
        <w:outlineLvl w:val="2"/>
        <w:rPr>
          <w:rFonts w:ascii="Arial" w:hAnsi="Arial" w:cs="Arial"/>
          <w:b/>
          <w:bCs/>
          <w:sz w:val="20"/>
          <w:szCs w:val="20"/>
          <w:lang w:eastAsia="en-US"/>
        </w:rPr>
      </w:pPr>
      <w:r w:rsidRPr="005A12D0">
        <w:rPr>
          <w:rFonts w:ascii="Arial" w:hAnsi="Arial" w:cs="Arial"/>
          <w:b/>
          <w:sz w:val="20"/>
        </w:rPr>
        <w:t>ARTICLE</w:t>
      </w:r>
      <w:r w:rsidRPr="00CB0596">
        <w:rPr>
          <w:rFonts w:ascii="Arial" w:hAnsi="Arial" w:cs="Arial"/>
          <w:b/>
          <w:bCs/>
          <w:sz w:val="20"/>
          <w:szCs w:val="20"/>
          <w:lang w:eastAsia="en-US"/>
        </w:rPr>
        <w:t xml:space="preserve"> </w:t>
      </w:r>
      <w:r w:rsidR="009B0F9F" w:rsidRPr="00CB0596">
        <w:rPr>
          <w:rFonts w:ascii="Arial" w:hAnsi="Arial" w:cs="Arial"/>
          <w:b/>
          <w:bCs/>
          <w:sz w:val="20"/>
          <w:szCs w:val="20"/>
          <w:lang w:eastAsia="en-US"/>
        </w:rPr>
        <w:t>2</w:t>
      </w:r>
      <w:r w:rsidR="00BF63F5">
        <w:rPr>
          <w:rFonts w:ascii="Arial" w:hAnsi="Arial" w:cs="Arial"/>
          <w:b/>
          <w:bCs/>
          <w:sz w:val="20"/>
          <w:szCs w:val="20"/>
          <w:lang w:eastAsia="en-US"/>
        </w:rPr>
        <w:t>2</w:t>
      </w:r>
      <w:r w:rsidR="009B0F9F" w:rsidRPr="00CB0596">
        <w:rPr>
          <w:rFonts w:ascii="Arial" w:hAnsi="Arial" w:cs="Arial"/>
          <w:b/>
          <w:bCs/>
          <w:sz w:val="20"/>
          <w:szCs w:val="20"/>
          <w:lang w:eastAsia="en-US"/>
        </w:rPr>
        <w:t xml:space="preserve"> - </w:t>
      </w:r>
      <w:r w:rsidR="00CB0596" w:rsidRPr="00CB0596">
        <w:rPr>
          <w:rFonts w:ascii="Arial" w:hAnsi="Arial" w:cs="Arial"/>
          <w:b/>
          <w:sz w:val="20"/>
          <w:szCs w:val="20"/>
        </w:rPr>
        <w:t>Caution de bonne exécution des travaux</w:t>
      </w:r>
    </w:p>
    <w:p w:rsidR="00967F11" w:rsidRDefault="009B0F9F"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Dans le délai fixé au</w:t>
      </w:r>
      <w:r w:rsidR="00967F11">
        <w:rPr>
          <w:rFonts w:ascii="Arial" w:hAnsi="Arial" w:cs="Arial"/>
          <w:sz w:val="20"/>
          <w:szCs w:val="20"/>
          <w:lang w:eastAsia="en-US"/>
        </w:rPr>
        <w:t xml:space="preserve"> dossier d’appel d’offres</w:t>
      </w:r>
      <w:r w:rsidRPr="00962636">
        <w:rPr>
          <w:rFonts w:ascii="Arial" w:hAnsi="Arial" w:cs="Arial"/>
          <w:sz w:val="20"/>
          <w:szCs w:val="20"/>
          <w:lang w:eastAsia="en-US"/>
        </w:rPr>
        <w:t xml:space="preserve">, et après la </w:t>
      </w:r>
      <w:r w:rsidR="00814312">
        <w:rPr>
          <w:rFonts w:ascii="Arial" w:hAnsi="Arial" w:cs="Arial"/>
          <w:sz w:val="20"/>
          <w:szCs w:val="20"/>
          <w:lang w:eastAsia="en-US"/>
        </w:rPr>
        <w:t>réception de</w:t>
      </w:r>
      <w:r w:rsidR="00967F11">
        <w:rPr>
          <w:rFonts w:ascii="Arial" w:hAnsi="Arial" w:cs="Arial"/>
          <w:sz w:val="20"/>
          <w:szCs w:val="20"/>
          <w:lang w:eastAsia="en-US"/>
        </w:rPr>
        <w:t xml:space="preserve"> la convention </w:t>
      </w:r>
      <w:r w:rsidR="00083DC2" w:rsidRPr="00962636">
        <w:rPr>
          <w:rFonts w:ascii="Arial" w:hAnsi="Arial" w:cs="Arial"/>
          <w:sz w:val="20"/>
          <w:szCs w:val="20"/>
          <w:lang w:eastAsia="en-US"/>
        </w:rPr>
        <w:t>validé</w:t>
      </w:r>
      <w:r w:rsidR="00083DC2">
        <w:rPr>
          <w:rFonts w:ascii="Arial" w:hAnsi="Arial" w:cs="Arial"/>
          <w:sz w:val="20"/>
          <w:szCs w:val="20"/>
          <w:lang w:eastAsia="en-US"/>
        </w:rPr>
        <w:t>e par la Commissio</w:t>
      </w:r>
      <w:r w:rsidR="00814312">
        <w:rPr>
          <w:rFonts w:ascii="Arial" w:hAnsi="Arial" w:cs="Arial"/>
          <w:sz w:val="20"/>
          <w:szCs w:val="20"/>
          <w:lang w:eastAsia="en-US"/>
        </w:rPr>
        <w:t>n Nationale des Marchés Publics</w:t>
      </w:r>
      <w:r w:rsidR="00083DC2">
        <w:rPr>
          <w:rFonts w:ascii="Arial" w:hAnsi="Arial" w:cs="Arial"/>
          <w:sz w:val="20"/>
          <w:szCs w:val="20"/>
          <w:lang w:eastAsia="en-US"/>
        </w:rPr>
        <w:t xml:space="preserve">, </w:t>
      </w:r>
      <w:r w:rsidRPr="00962636">
        <w:rPr>
          <w:rFonts w:ascii="Arial" w:hAnsi="Arial" w:cs="Arial"/>
          <w:sz w:val="20"/>
          <w:szCs w:val="20"/>
          <w:lang w:eastAsia="en-US"/>
        </w:rPr>
        <w:t xml:space="preserve">le </w:t>
      </w:r>
      <w:r w:rsidR="00967F11">
        <w:rPr>
          <w:rFonts w:ascii="Arial" w:hAnsi="Arial" w:cs="Arial"/>
          <w:sz w:val="20"/>
          <w:szCs w:val="20"/>
          <w:lang w:eastAsia="en-US"/>
        </w:rPr>
        <w:t>concessionnaire</w:t>
      </w:r>
      <w:r w:rsidRPr="00962636">
        <w:rPr>
          <w:rFonts w:ascii="Arial" w:hAnsi="Arial" w:cs="Arial"/>
          <w:sz w:val="20"/>
          <w:szCs w:val="20"/>
          <w:lang w:eastAsia="en-US"/>
        </w:rPr>
        <w:t xml:space="preserve"> doit présenter la </w:t>
      </w:r>
      <w:r w:rsidR="00967F11">
        <w:rPr>
          <w:rFonts w:ascii="Arial" w:hAnsi="Arial" w:cs="Arial"/>
          <w:sz w:val="20"/>
          <w:szCs w:val="20"/>
          <w:lang w:eastAsia="en-US"/>
        </w:rPr>
        <w:t xml:space="preserve">caution de </w:t>
      </w:r>
      <w:r w:rsidR="00CB0596">
        <w:rPr>
          <w:rFonts w:ascii="Arial" w:hAnsi="Arial" w:cs="Arial"/>
          <w:sz w:val="20"/>
          <w:szCs w:val="20"/>
          <w:lang w:eastAsia="en-US"/>
        </w:rPr>
        <w:t>bonne exécution des travaux</w:t>
      </w:r>
      <w:r w:rsidRPr="00962636">
        <w:rPr>
          <w:rFonts w:ascii="Arial" w:hAnsi="Arial" w:cs="Arial"/>
          <w:sz w:val="20"/>
          <w:szCs w:val="20"/>
          <w:lang w:eastAsia="en-US"/>
        </w:rPr>
        <w:t>, conformément au</w:t>
      </w:r>
      <w:r w:rsidR="00B215BF">
        <w:rPr>
          <w:rFonts w:ascii="Arial" w:hAnsi="Arial" w:cs="Arial"/>
          <w:sz w:val="20"/>
          <w:szCs w:val="20"/>
          <w:lang w:eastAsia="en-US"/>
        </w:rPr>
        <w:t>x stipulations du</w:t>
      </w:r>
      <w:r w:rsidRPr="00962636">
        <w:rPr>
          <w:rFonts w:ascii="Arial" w:hAnsi="Arial" w:cs="Arial"/>
          <w:sz w:val="20"/>
          <w:szCs w:val="20"/>
          <w:lang w:eastAsia="en-US"/>
        </w:rPr>
        <w:t xml:space="preserve"> CCAG</w:t>
      </w:r>
      <w:r w:rsidR="00083DC2">
        <w:rPr>
          <w:rFonts w:ascii="Arial" w:hAnsi="Arial" w:cs="Arial"/>
          <w:sz w:val="20"/>
          <w:szCs w:val="20"/>
          <w:lang w:eastAsia="en-US"/>
        </w:rPr>
        <w:t xml:space="preserve"> applicable aux conventions de concession d’ouvrage de service public</w:t>
      </w:r>
      <w:r w:rsidR="00CB0596">
        <w:rPr>
          <w:rFonts w:ascii="Arial" w:hAnsi="Arial" w:cs="Arial"/>
          <w:sz w:val="20"/>
          <w:szCs w:val="20"/>
          <w:lang w:eastAsia="en-US"/>
        </w:rPr>
        <w:t>.</w:t>
      </w:r>
    </w:p>
    <w:p w:rsidR="009B0F9F" w:rsidRDefault="009B0F9F" w:rsidP="006405E2">
      <w:pPr>
        <w:numPr>
          <w:ilvl w:val="3"/>
          <w:numId w:val="0"/>
        </w:numPr>
        <w:tabs>
          <w:tab w:val="num" w:pos="0"/>
        </w:tabs>
        <w:spacing w:after="240"/>
        <w:ind w:left="90"/>
        <w:jc w:val="both"/>
        <w:rPr>
          <w:rFonts w:ascii="Arial" w:hAnsi="Arial" w:cs="Arial"/>
          <w:sz w:val="20"/>
          <w:szCs w:val="20"/>
          <w:lang w:eastAsia="en-US"/>
        </w:rPr>
      </w:pPr>
      <w:r w:rsidRPr="00962636">
        <w:rPr>
          <w:rFonts w:ascii="Arial" w:hAnsi="Arial" w:cs="Arial"/>
          <w:sz w:val="20"/>
          <w:szCs w:val="20"/>
          <w:lang w:eastAsia="en-US"/>
        </w:rPr>
        <w:t xml:space="preserve">Le </w:t>
      </w:r>
      <w:r w:rsidR="000E37E6">
        <w:rPr>
          <w:rFonts w:ascii="Arial" w:hAnsi="Arial" w:cs="Arial"/>
          <w:sz w:val="20"/>
          <w:szCs w:val="20"/>
          <w:lang w:eastAsia="en-US"/>
        </w:rPr>
        <w:t xml:space="preserve">défaut de présentation </w:t>
      </w:r>
      <w:r w:rsidRPr="00962636">
        <w:rPr>
          <w:rFonts w:ascii="Arial" w:hAnsi="Arial" w:cs="Arial"/>
          <w:sz w:val="20"/>
          <w:szCs w:val="20"/>
          <w:lang w:eastAsia="en-US"/>
        </w:rPr>
        <w:t>p</w:t>
      </w:r>
      <w:r w:rsidR="000E37E6">
        <w:rPr>
          <w:rFonts w:ascii="Arial" w:hAnsi="Arial" w:cs="Arial"/>
          <w:sz w:val="20"/>
          <w:szCs w:val="20"/>
          <w:lang w:eastAsia="en-US"/>
        </w:rPr>
        <w:t>a</w:t>
      </w:r>
      <w:r w:rsidRPr="00962636">
        <w:rPr>
          <w:rFonts w:ascii="Arial" w:hAnsi="Arial" w:cs="Arial"/>
          <w:sz w:val="20"/>
          <w:szCs w:val="20"/>
          <w:lang w:eastAsia="en-US"/>
        </w:rPr>
        <w:t>r le</w:t>
      </w:r>
      <w:r w:rsidR="00967F11" w:rsidRPr="00967F11">
        <w:rPr>
          <w:rFonts w:ascii="Arial" w:hAnsi="Arial" w:cs="Arial"/>
          <w:sz w:val="20"/>
          <w:szCs w:val="20"/>
          <w:lang w:eastAsia="en-US"/>
        </w:rPr>
        <w:t xml:space="preserve"> </w:t>
      </w:r>
      <w:r w:rsidR="00967F11">
        <w:rPr>
          <w:rFonts w:ascii="Arial" w:hAnsi="Arial" w:cs="Arial"/>
          <w:sz w:val="20"/>
          <w:szCs w:val="20"/>
          <w:lang w:eastAsia="en-US"/>
        </w:rPr>
        <w:t>concessionnaire</w:t>
      </w:r>
      <w:r w:rsidR="00967F11" w:rsidRPr="00962636">
        <w:rPr>
          <w:rFonts w:ascii="Arial" w:hAnsi="Arial" w:cs="Arial"/>
          <w:sz w:val="20"/>
          <w:szCs w:val="20"/>
          <w:lang w:eastAsia="en-US"/>
        </w:rPr>
        <w:t xml:space="preserve"> </w:t>
      </w:r>
      <w:r w:rsidRPr="00962636">
        <w:rPr>
          <w:rFonts w:ascii="Arial" w:hAnsi="Arial" w:cs="Arial"/>
          <w:sz w:val="20"/>
          <w:szCs w:val="20"/>
          <w:lang w:eastAsia="en-US"/>
        </w:rPr>
        <w:t xml:space="preserve">de la </w:t>
      </w:r>
      <w:r w:rsidR="00CB0596">
        <w:rPr>
          <w:rFonts w:ascii="Arial" w:hAnsi="Arial" w:cs="Arial"/>
          <w:sz w:val="20"/>
          <w:szCs w:val="20"/>
          <w:lang w:eastAsia="en-US"/>
        </w:rPr>
        <w:t>caution de bonne exécution des travaux</w:t>
      </w:r>
      <w:r w:rsidR="00CB0596" w:rsidRPr="00962636">
        <w:rPr>
          <w:rFonts w:ascii="Arial" w:hAnsi="Arial" w:cs="Arial"/>
          <w:sz w:val="20"/>
          <w:szCs w:val="20"/>
          <w:lang w:eastAsia="en-US"/>
        </w:rPr>
        <w:t xml:space="preserve"> </w:t>
      </w:r>
      <w:r w:rsidRPr="00962636">
        <w:rPr>
          <w:rFonts w:ascii="Arial" w:hAnsi="Arial" w:cs="Arial"/>
          <w:sz w:val="20"/>
          <w:szCs w:val="20"/>
          <w:lang w:eastAsia="en-US"/>
        </w:rPr>
        <w:t xml:space="preserve">en conformité avec les stipulations </w:t>
      </w:r>
      <w:r w:rsidR="00B215BF">
        <w:rPr>
          <w:rFonts w:ascii="Arial" w:hAnsi="Arial" w:cs="Arial"/>
          <w:sz w:val="20"/>
          <w:szCs w:val="20"/>
          <w:lang w:eastAsia="en-US"/>
        </w:rPr>
        <w:t>auxquelles réfère le</w:t>
      </w:r>
      <w:r w:rsidR="004329EC">
        <w:rPr>
          <w:rFonts w:ascii="Arial" w:hAnsi="Arial" w:cs="Arial"/>
          <w:sz w:val="20"/>
          <w:szCs w:val="20"/>
          <w:lang w:eastAsia="en-US"/>
        </w:rPr>
        <w:t xml:space="preserve"> paragraphe précédent</w:t>
      </w:r>
      <w:r w:rsidRPr="00962636">
        <w:rPr>
          <w:rFonts w:ascii="Arial" w:hAnsi="Arial" w:cs="Arial"/>
          <w:sz w:val="20"/>
          <w:szCs w:val="20"/>
          <w:lang w:eastAsia="en-US"/>
        </w:rPr>
        <w:t xml:space="preserve"> entraîne </w:t>
      </w:r>
      <w:r w:rsidR="000E37E6" w:rsidRPr="00962636">
        <w:rPr>
          <w:rFonts w:ascii="Arial" w:hAnsi="Arial" w:cs="Arial"/>
          <w:sz w:val="20"/>
          <w:szCs w:val="20"/>
          <w:lang w:eastAsia="en-US"/>
        </w:rPr>
        <w:t>le retrait de l</w:t>
      </w:r>
      <w:r w:rsidR="000E37E6">
        <w:rPr>
          <w:rFonts w:ascii="Arial" w:hAnsi="Arial" w:cs="Arial"/>
          <w:sz w:val="20"/>
          <w:szCs w:val="20"/>
          <w:lang w:eastAsia="en-US"/>
        </w:rPr>
        <w:t xml:space="preserve">a </w:t>
      </w:r>
      <w:r w:rsidR="000E37E6" w:rsidRPr="00962636">
        <w:rPr>
          <w:rFonts w:ascii="Arial" w:hAnsi="Arial" w:cs="Arial"/>
          <w:sz w:val="20"/>
          <w:szCs w:val="20"/>
          <w:lang w:eastAsia="en-US"/>
        </w:rPr>
        <w:t>validation d</w:t>
      </w:r>
      <w:r w:rsidR="000E37E6">
        <w:rPr>
          <w:rFonts w:ascii="Arial" w:hAnsi="Arial" w:cs="Arial"/>
          <w:sz w:val="20"/>
          <w:szCs w:val="20"/>
          <w:lang w:eastAsia="en-US"/>
        </w:rPr>
        <w:t>e la convention</w:t>
      </w:r>
      <w:r w:rsidR="003120A3">
        <w:rPr>
          <w:rFonts w:ascii="Arial" w:hAnsi="Arial" w:cs="Arial"/>
          <w:sz w:val="20"/>
          <w:szCs w:val="20"/>
          <w:lang w:eastAsia="en-US"/>
        </w:rPr>
        <w:t xml:space="preserve"> et la confiscation de</w:t>
      </w:r>
      <w:r w:rsidR="000E37E6" w:rsidRPr="00962636">
        <w:rPr>
          <w:rFonts w:ascii="Arial" w:hAnsi="Arial" w:cs="Arial"/>
          <w:sz w:val="20"/>
          <w:szCs w:val="20"/>
          <w:lang w:eastAsia="en-US"/>
        </w:rPr>
        <w:t xml:space="preserve"> </w:t>
      </w:r>
      <w:r w:rsidR="003120A3">
        <w:rPr>
          <w:rFonts w:ascii="Arial" w:hAnsi="Arial" w:cs="Arial"/>
          <w:sz w:val="20"/>
          <w:szCs w:val="20"/>
          <w:lang w:eastAsia="en-US"/>
        </w:rPr>
        <w:t>l</w:t>
      </w:r>
      <w:r w:rsidRPr="00962636">
        <w:rPr>
          <w:rFonts w:ascii="Arial" w:hAnsi="Arial" w:cs="Arial"/>
          <w:sz w:val="20"/>
          <w:szCs w:val="20"/>
          <w:lang w:eastAsia="en-US"/>
        </w:rPr>
        <w:t>a</w:t>
      </w:r>
      <w:r w:rsidR="007D2580">
        <w:rPr>
          <w:rFonts w:ascii="Arial" w:hAnsi="Arial" w:cs="Arial"/>
          <w:sz w:val="20"/>
          <w:szCs w:val="20"/>
          <w:lang w:eastAsia="en-US"/>
        </w:rPr>
        <w:t xml:space="preserve"> </w:t>
      </w:r>
      <w:r w:rsidRPr="00962636">
        <w:rPr>
          <w:rFonts w:ascii="Arial" w:hAnsi="Arial" w:cs="Arial"/>
          <w:sz w:val="20"/>
          <w:szCs w:val="20"/>
          <w:lang w:eastAsia="en-US"/>
        </w:rPr>
        <w:t>garantie de soumission</w:t>
      </w:r>
      <w:r w:rsidR="007D2580">
        <w:rPr>
          <w:rFonts w:ascii="Arial" w:hAnsi="Arial" w:cs="Arial"/>
          <w:sz w:val="20"/>
          <w:szCs w:val="20"/>
          <w:lang w:eastAsia="en-US"/>
        </w:rPr>
        <w:t xml:space="preserve"> </w:t>
      </w:r>
      <w:r w:rsidRPr="00962636">
        <w:rPr>
          <w:rFonts w:ascii="Arial" w:hAnsi="Arial" w:cs="Arial"/>
          <w:sz w:val="20"/>
          <w:szCs w:val="20"/>
          <w:lang w:eastAsia="en-US"/>
        </w:rPr>
        <w:t xml:space="preserve">par le </w:t>
      </w:r>
      <w:r w:rsidR="00967F11">
        <w:rPr>
          <w:rFonts w:ascii="Arial" w:hAnsi="Arial" w:cs="Arial"/>
          <w:sz w:val="20"/>
          <w:szCs w:val="20"/>
          <w:lang w:eastAsia="en-US"/>
        </w:rPr>
        <w:t>concédant</w:t>
      </w:r>
      <w:r w:rsidRPr="00962636">
        <w:rPr>
          <w:rFonts w:ascii="Arial" w:hAnsi="Arial" w:cs="Arial"/>
          <w:sz w:val="20"/>
          <w:szCs w:val="20"/>
          <w:lang w:eastAsia="en-US"/>
        </w:rPr>
        <w:t xml:space="preserve">. </w:t>
      </w:r>
      <w:r w:rsidR="003120A3">
        <w:rPr>
          <w:rFonts w:ascii="Arial" w:hAnsi="Arial" w:cs="Arial"/>
          <w:sz w:val="20"/>
          <w:szCs w:val="20"/>
          <w:lang w:eastAsia="en-US"/>
        </w:rPr>
        <w:t>Dans ce</w:t>
      </w:r>
      <w:r w:rsidRPr="00962636">
        <w:rPr>
          <w:rFonts w:ascii="Arial" w:hAnsi="Arial" w:cs="Arial"/>
          <w:sz w:val="20"/>
          <w:szCs w:val="20"/>
          <w:lang w:eastAsia="en-US"/>
        </w:rPr>
        <w:t xml:space="preserve"> cas, le </w:t>
      </w:r>
      <w:r w:rsidR="00967F11">
        <w:rPr>
          <w:rFonts w:ascii="Arial" w:hAnsi="Arial" w:cs="Arial"/>
          <w:sz w:val="20"/>
          <w:szCs w:val="20"/>
          <w:lang w:eastAsia="en-US"/>
        </w:rPr>
        <w:t>concédant peut attribuer la convention</w:t>
      </w:r>
      <w:r w:rsidRPr="00962636">
        <w:rPr>
          <w:rFonts w:ascii="Arial" w:hAnsi="Arial" w:cs="Arial"/>
          <w:sz w:val="20"/>
          <w:szCs w:val="20"/>
          <w:lang w:eastAsia="en-US"/>
        </w:rPr>
        <w:t xml:space="preserve"> au soumiss</w:t>
      </w:r>
      <w:r w:rsidR="00967F11">
        <w:rPr>
          <w:rFonts w:ascii="Arial" w:hAnsi="Arial" w:cs="Arial"/>
          <w:sz w:val="20"/>
          <w:szCs w:val="20"/>
          <w:lang w:eastAsia="en-US"/>
        </w:rPr>
        <w:t>ionnaire éligible dont l’offre</w:t>
      </w:r>
      <w:r w:rsidRPr="00962636">
        <w:rPr>
          <w:rFonts w:ascii="Arial" w:hAnsi="Arial" w:cs="Arial"/>
          <w:sz w:val="20"/>
          <w:szCs w:val="20"/>
          <w:lang w:eastAsia="en-US"/>
        </w:rPr>
        <w:t xml:space="preserve"> a été classée en deuxième position.</w:t>
      </w:r>
    </w:p>
    <w:p w:rsidR="004329EC" w:rsidRPr="00962636" w:rsidRDefault="004329EC" w:rsidP="006405E2">
      <w:pPr>
        <w:numPr>
          <w:ilvl w:val="3"/>
          <w:numId w:val="0"/>
        </w:numPr>
        <w:tabs>
          <w:tab w:val="num" w:pos="0"/>
        </w:tabs>
        <w:spacing w:after="240"/>
        <w:ind w:left="90"/>
        <w:jc w:val="both"/>
        <w:rPr>
          <w:rFonts w:ascii="Arial" w:hAnsi="Arial" w:cs="Arial"/>
          <w:sz w:val="20"/>
          <w:szCs w:val="20"/>
          <w:lang w:eastAsia="en-US"/>
        </w:rPr>
      </w:pPr>
    </w:p>
    <w:p w:rsidR="00BF63F5" w:rsidRPr="00BF63F5" w:rsidRDefault="00307EE0" w:rsidP="006405E2">
      <w:pPr>
        <w:keepNext/>
        <w:numPr>
          <w:ilvl w:val="2"/>
          <w:numId w:val="0"/>
        </w:numPr>
        <w:tabs>
          <w:tab w:val="num" w:pos="1440"/>
        </w:tabs>
        <w:spacing w:before="240" w:after="240"/>
        <w:ind w:left="90"/>
        <w:jc w:val="both"/>
        <w:outlineLvl w:val="2"/>
        <w:rPr>
          <w:rFonts w:ascii="Arial" w:hAnsi="Arial" w:cs="Arial"/>
          <w:b/>
          <w:bCs/>
          <w:sz w:val="20"/>
          <w:lang w:eastAsia="en-US"/>
        </w:rPr>
      </w:pPr>
      <w:bookmarkStart w:id="2" w:name="_Toc83136570"/>
      <w:bookmarkStart w:id="3" w:name="_Toc83202609"/>
      <w:bookmarkStart w:id="4" w:name="_Toc83216375"/>
      <w:bookmarkStart w:id="5" w:name="_Toc83461022"/>
      <w:bookmarkStart w:id="6" w:name="_Toc84221356"/>
      <w:bookmarkStart w:id="7" w:name="_Toc84221748"/>
      <w:bookmarkStart w:id="8" w:name="_Toc84229595"/>
      <w:bookmarkStart w:id="9" w:name="_Toc84238709"/>
      <w:bookmarkStart w:id="10" w:name="_Toc84324399"/>
      <w:bookmarkStart w:id="11" w:name="_Toc84414738"/>
      <w:r w:rsidRPr="005A12D0">
        <w:rPr>
          <w:rFonts w:ascii="Arial" w:hAnsi="Arial" w:cs="Arial"/>
          <w:b/>
          <w:sz w:val="20"/>
        </w:rPr>
        <w:t>ARTICLE</w:t>
      </w:r>
      <w:r w:rsidRPr="00BF63F5">
        <w:rPr>
          <w:rFonts w:ascii="Arial" w:hAnsi="Arial" w:cs="Arial"/>
          <w:b/>
          <w:bCs/>
          <w:sz w:val="20"/>
          <w:lang w:eastAsia="en-US"/>
        </w:rPr>
        <w:t xml:space="preserve"> </w:t>
      </w:r>
      <w:r w:rsidR="00BF63F5" w:rsidRPr="00BF63F5">
        <w:rPr>
          <w:rFonts w:ascii="Arial" w:hAnsi="Arial" w:cs="Arial"/>
          <w:b/>
          <w:bCs/>
          <w:sz w:val="20"/>
          <w:lang w:eastAsia="en-US"/>
        </w:rPr>
        <w:t>23 - Pratiques de corruption</w:t>
      </w:r>
      <w:bookmarkEnd w:id="2"/>
      <w:bookmarkEnd w:id="3"/>
      <w:bookmarkEnd w:id="4"/>
      <w:bookmarkEnd w:id="5"/>
      <w:bookmarkEnd w:id="6"/>
      <w:bookmarkEnd w:id="7"/>
      <w:bookmarkEnd w:id="8"/>
      <w:bookmarkEnd w:id="9"/>
      <w:bookmarkEnd w:id="10"/>
      <w:bookmarkEnd w:id="11"/>
      <w:r w:rsidR="00BF63F5" w:rsidRPr="00BF63F5">
        <w:rPr>
          <w:rFonts w:ascii="Arial" w:hAnsi="Arial" w:cs="Arial"/>
          <w:b/>
          <w:bCs/>
          <w:sz w:val="20"/>
          <w:lang w:eastAsia="en-US"/>
        </w:rPr>
        <w:t xml:space="preserve"> </w:t>
      </w:r>
    </w:p>
    <w:p w:rsidR="00BF63F5" w:rsidRPr="00962636" w:rsidRDefault="00814312" w:rsidP="006405E2">
      <w:pPr>
        <w:numPr>
          <w:ilvl w:val="3"/>
          <w:numId w:val="0"/>
        </w:numPr>
        <w:tabs>
          <w:tab w:val="left" w:pos="0"/>
        </w:tabs>
        <w:autoSpaceDE w:val="0"/>
        <w:autoSpaceDN w:val="0"/>
        <w:spacing w:after="240"/>
        <w:ind w:left="90"/>
        <w:jc w:val="both"/>
        <w:rPr>
          <w:rFonts w:ascii="Arial" w:hAnsi="Arial" w:cs="Arial"/>
          <w:sz w:val="20"/>
          <w:szCs w:val="20"/>
          <w:lang w:eastAsia="en-US"/>
        </w:rPr>
      </w:pPr>
      <w:r>
        <w:rPr>
          <w:rFonts w:ascii="Arial" w:hAnsi="Arial" w:cs="Arial"/>
          <w:sz w:val="20"/>
          <w:szCs w:val="20"/>
          <w:lang w:eastAsia="en-US"/>
        </w:rPr>
        <w:t xml:space="preserve">Il est exigé de l’autorité </w:t>
      </w:r>
      <w:r w:rsidR="00BF63F5">
        <w:rPr>
          <w:rFonts w:ascii="Arial" w:hAnsi="Arial" w:cs="Arial"/>
          <w:sz w:val="20"/>
          <w:szCs w:val="20"/>
          <w:lang w:eastAsia="en-US"/>
        </w:rPr>
        <w:t>concédante</w:t>
      </w:r>
      <w:r w:rsidR="00B215BF">
        <w:rPr>
          <w:rFonts w:ascii="Arial" w:hAnsi="Arial" w:cs="Arial"/>
          <w:sz w:val="20"/>
          <w:szCs w:val="20"/>
          <w:lang w:eastAsia="en-US"/>
        </w:rPr>
        <w:t>, ainsi que de</w:t>
      </w:r>
      <w:r w:rsidR="00BF63F5" w:rsidRPr="00962636">
        <w:rPr>
          <w:rFonts w:ascii="Arial" w:hAnsi="Arial" w:cs="Arial"/>
          <w:sz w:val="20"/>
          <w:szCs w:val="20"/>
          <w:lang w:eastAsia="en-US"/>
        </w:rPr>
        <w:t xml:space="preserve"> tous les fournisseurs/entrepreneurs qui participent au processus de passation des </w:t>
      </w:r>
      <w:r w:rsidR="00BF63F5">
        <w:rPr>
          <w:rFonts w:ascii="Arial" w:hAnsi="Arial" w:cs="Arial"/>
          <w:sz w:val="20"/>
          <w:szCs w:val="20"/>
          <w:lang w:eastAsia="en-US"/>
        </w:rPr>
        <w:t>conventions de concession</w:t>
      </w:r>
      <w:r w:rsidR="00BF63F5" w:rsidRPr="00962636">
        <w:rPr>
          <w:rFonts w:ascii="Arial" w:hAnsi="Arial" w:cs="Arial"/>
          <w:sz w:val="20"/>
          <w:szCs w:val="20"/>
          <w:lang w:eastAsia="en-US"/>
        </w:rPr>
        <w:t xml:space="preserve"> </w:t>
      </w:r>
      <w:r w:rsidR="00B215BF">
        <w:rPr>
          <w:rFonts w:ascii="Arial" w:hAnsi="Arial" w:cs="Arial"/>
          <w:sz w:val="20"/>
          <w:szCs w:val="20"/>
          <w:lang w:eastAsia="en-US"/>
        </w:rPr>
        <w:t xml:space="preserve">d’ouvrage de service public </w:t>
      </w:r>
      <w:r w:rsidR="00BF63F5" w:rsidRPr="00962636">
        <w:rPr>
          <w:rFonts w:ascii="Arial" w:hAnsi="Arial" w:cs="Arial"/>
          <w:sz w:val="20"/>
          <w:szCs w:val="20"/>
          <w:lang w:eastAsia="en-US"/>
        </w:rPr>
        <w:t xml:space="preserve">et à l’exécution des </w:t>
      </w:r>
      <w:r w:rsidR="00BF63F5">
        <w:rPr>
          <w:rFonts w:ascii="Arial" w:hAnsi="Arial" w:cs="Arial"/>
          <w:sz w:val="20"/>
          <w:szCs w:val="20"/>
          <w:lang w:eastAsia="en-US"/>
        </w:rPr>
        <w:t>conventions</w:t>
      </w:r>
      <w:r w:rsidR="00BF63F5" w:rsidRPr="00962636">
        <w:rPr>
          <w:rFonts w:ascii="Arial" w:hAnsi="Arial" w:cs="Arial"/>
          <w:sz w:val="20"/>
          <w:szCs w:val="20"/>
          <w:lang w:eastAsia="en-US"/>
        </w:rPr>
        <w:t xml:space="preserve">, d’observer les plus hauts niveaux d’éthique. Des actions qui constituent des pratiques de corruption les plus courantes </w:t>
      </w:r>
      <w:r w:rsidR="00B215BF">
        <w:rPr>
          <w:rFonts w:ascii="Arial" w:hAnsi="Arial" w:cs="Arial"/>
          <w:sz w:val="20"/>
          <w:szCs w:val="20"/>
          <w:lang w:eastAsia="en-US"/>
        </w:rPr>
        <w:t xml:space="preserve">dans la passation des conventions de concession </w:t>
      </w:r>
      <w:r w:rsidR="00BF63F5" w:rsidRPr="00962636">
        <w:rPr>
          <w:rFonts w:ascii="Arial" w:hAnsi="Arial" w:cs="Arial"/>
          <w:sz w:val="20"/>
          <w:szCs w:val="20"/>
          <w:lang w:eastAsia="en-US"/>
        </w:rPr>
        <w:t>sont décrites ci-après :</w:t>
      </w:r>
    </w:p>
    <w:p w:rsidR="00BF63F5" w:rsidRDefault="00BF63F5" w:rsidP="00632A34">
      <w:pPr>
        <w:numPr>
          <w:ilvl w:val="0"/>
          <w:numId w:val="6"/>
        </w:numPr>
        <w:tabs>
          <w:tab w:val="left" w:pos="360"/>
        </w:tabs>
        <w:autoSpaceDE w:val="0"/>
        <w:autoSpaceDN w:val="0"/>
        <w:spacing w:after="480"/>
        <w:ind w:left="90" w:firstLine="0"/>
        <w:contextualSpacing/>
        <w:jc w:val="both"/>
        <w:rPr>
          <w:rFonts w:ascii="Arial" w:hAnsi="Arial" w:cs="Arial"/>
          <w:sz w:val="20"/>
          <w:szCs w:val="20"/>
          <w:lang w:eastAsia="en-US"/>
        </w:rPr>
      </w:pPr>
      <w:r w:rsidRPr="00962636">
        <w:rPr>
          <w:rFonts w:ascii="Arial" w:hAnsi="Arial" w:cs="Arial"/>
          <w:i/>
          <w:iCs/>
          <w:sz w:val="20"/>
          <w:szCs w:val="20"/>
          <w:lang w:eastAsia="en-US"/>
        </w:rPr>
        <w:t>Pot-de-vin</w:t>
      </w:r>
      <w:r w:rsidR="003120A3">
        <w:rPr>
          <w:rFonts w:ascii="Arial" w:hAnsi="Arial" w:cs="Arial"/>
          <w:i/>
          <w:iCs/>
          <w:sz w:val="20"/>
          <w:szCs w:val="20"/>
          <w:lang w:eastAsia="en-US"/>
        </w:rPr>
        <w:t xml:space="preserve"> : </w:t>
      </w:r>
      <w:r w:rsidRPr="00962636">
        <w:rPr>
          <w:rFonts w:ascii="Arial" w:hAnsi="Arial" w:cs="Arial"/>
          <w:sz w:val="20"/>
          <w:szCs w:val="20"/>
          <w:lang w:eastAsia="en-US"/>
        </w:rPr>
        <w:t>acte ou omission par lesquels un fonctionnaire public ou toute personne agissant en son nom, de par sa fonction ou sa charge, contrairement à ses devoirs, offre, donne, reçoit ou sollicite tout objet de valeur capable d’influer sur les décisions durant le processus de passation de</w:t>
      </w:r>
      <w:r>
        <w:rPr>
          <w:rFonts w:ascii="Arial" w:hAnsi="Arial" w:cs="Arial"/>
          <w:sz w:val="20"/>
          <w:szCs w:val="20"/>
          <w:lang w:eastAsia="en-US"/>
        </w:rPr>
        <w:t>s conventions</w:t>
      </w:r>
      <w:r w:rsidRPr="00962636">
        <w:rPr>
          <w:rFonts w:ascii="Arial" w:hAnsi="Arial" w:cs="Arial"/>
          <w:sz w:val="20"/>
          <w:szCs w:val="20"/>
          <w:lang w:eastAsia="en-US"/>
        </w:rPr>
        <w:t xml:space="preserve"> ou durant l’exécution d</w:t>
      </w:r>
      <w:r>
        <w:rPr>
          <w:rFonts w:ascii="Arial" w:hAnsi="Arial" w:cs="Arial"/>
          <w:sz w:val="20"/>
          <w:szCs w:val="20"/>
          <w:lang w:eastAsia="en-US"/>
        </w:rPr>
        <w:t>es</w:t>
      </w:r>
      <w:r w:rsidR="00814312">
        <w:rPr>
          <w:rFonts w:ascii="Arial" w:hAnsi="Arial" w:cs="Arial"/>
          <w:sz w:val="20"/>
          <w:szCs w:val="20"/>
          <w:lang w:eastAsia="en-US"/>
        </w:rPr>
        <w:t xml:space="preserve"> </w:t>
      </w:r>
      <w:r>
        <w:rPr>
          <w:rFonts w:ascii="Arial" w:hAnsi="Arial" w:cs="Arial"/>
          <w:sz w:val="20"/>
          <w:szCs w:val="20"/>
          <w:lang w:eastAsia="en-US"/>
        </w:rPr>
        <w:t>conventions</w:t>
      </w:r>
      <w:r w:rsidRPr="00962636">
        <w:rPr>
          <w:rFonts w:ascii="Arial" w:hAnsi="Arial" w:cs="Arial"/>
          <w:sz w:val="20"/>
          <w:szCs w:val="20"/>
          <w:lang w:eastAsia="en-US"/>
        </w:rPr>
        <w:t xml:space="preserve"> </w:t>
      </w:r>
      <w:r w:rsidR="00C55902">
        <w:rPr>
          <w:rFonts w:ascii="Arial" w:hAnsi="Arial" w:cs="Arial"/>
          <w:sz w:val="20"/>
          <w:szCs w:val="20"/>
          <w:lang w:eastAsia="en-US"/>
        </w:rPr>
        <w:t xml:space="preserve">de concession </w:t>
      </w:r>
      <w:r w:rsidRPr="00962636">
        <w:rPr>
          <w:rFonts w:ascii="Arial" w:hAnsi="Arial" w:cs="Arial"/>
          <w:sz w:val="20"/>
          <w:szCs w:val="20"/>
          <w:lang w:eastAsia="en-US"/>
        </w:rPr>
        <w:t>correspondant. Sont également inclus dans cette définition les actes de même nature réalisés par les soumissionnaires ou des tiers pour leur propre bénéfice;</w:t>
      </w:r>
    </w:p>
    <w:p w:rsidR="006B5A3C" w:rsidRPr="00962636" w:rsidRDefault="006B5A3C" w:rsidP="006405E2">
      <w:pPr>
        <w:autoSpaceDE w:val="0"/>
        <w:autoSpaceDN w:val="0"/>
        <w:spacing w:after="480"/>
        <w:ind w:left="90"/>
        <w:contextualSpacing/>
        <w:jc w:val="both"/>
        <w:rPr>
          <w:rFonts w:ascii="Arial" w:hAnsi="Arial" w:cs="Arial"/>
          <w:sz w:val="20"/>
          <w:szCs w:val="20"/>
          <w:lang w:eastAsia="en-US"/>
        </w:rPr>
      </w:pPr>
    </w:p>
    <w:p w:rsidR="00BF63F5" w:rsidRDefault="00BF63F5" w:rsidP="00632A34">
      <w:pPr>
        <w:numPr>
          <w:ilvl w:val="0"/>
          <w:numId w:val="6"/>
        </w:numPr>
        <w:tabs>
          <w:tab w:val="left" w:pos="360"/>
        </w:tabs>
        <w:autoSpaceDE w:val="0"/>
        <w:autoSpaceDN w:val="0"/>
        <w:spacing w:after="480"/>
        <w:ind w:left="90" w:firstLine="0"/>
        <w:contextualSpacing/>
        <w:jc w:val="both"/>
        <w:rPr>
          <w:rFonts w:ascii="Arial" w:hAnsi="Arial" w:cs="Arial"/>
          <w:sz w:val="20"/>
          <w:szCs w:val="20"/>
          <w:lang w:eastAsia="en-US"/>
        </w:rPr>
      </w:pPr>
      <w:r w:rsidRPr="00962636">
        <w:rPr>
          <w:rFonts w:ascii="Arial" w:hAnsi="Arial" w:cs="Arial"/>
          <w:i/>
          <w:iCs/>
          <w:sz w:val="20"/>
          <w:szCs w:val="20"/>
          <w:lang w:eastAsia="en-US"/>
        </w:rPr>
        <w:t>Extorsion ou Contrainte</w:t>
      </w:r>
      <w:r w:rsidR="003120A3">
        <w:rPr>
          <w:rFonts w:ascii="Arial" w:hAnsi="Arial" w:cs="Arial"/>
          <w:i/>
          <w:iCs/>
          <w:sz w:val="20"/>
          <w:szCs w:val="20"/>
          <w:lang w:eastAsia="en-US"/>
        </w:rPr>
        <w:t> </w:t>
      </w:r>
      <w:r w:rsidR="003120A3">
        <w:rPr>
          <w:rFonts w:ascii="Arial" w:hAnsi="Arial" w:cs="Arial"/>
          <w:sz w:val="20"/>
          <w:szCs w:val="20"/>
          <w:lang w:eastAsia="en-US"/>
        </w:rPr>
        <w:t xml:space="preserve">: action de proférer des </w:t>
      </w:r>
      <w:r w:rsidRPr="00962636">
        <w:rPr>
          <w:rFonts w:ascii="Arial" w:hAnsi="Arial" w:cs="Arial"/>
          <w:sz w:val="20"/>
          <w:szCs w:val="20"/>
          <w:lang w:eastAsia="en-US"/>
        </w:rPr>
        <w:t>menaces personnelles à quelqu’un ou à des membres de sa famille, sur sa personne, son honneur ou ses biens, de se rendre coupable d’un acte qui constitue un délit, pour influencer les décisions durant le processus de passation d</w:t>
      </w:r>
      <w:r>
        <w:rPr>
          <w:rFonts w:ascii="Arial" w:hAnsi="Arial" w:cs="Arial"/>
          <w:sz w:val="20"/>
          <w:szCs w:val="20"/>
          <w:lang w:eastAsia="en-US"/>
        </w:rPr>
        <w:t>es convention</w:t>
      </w:r>
      <w:r w:rsidR="00127442">
        <w:rPr>
          <w:rFonts w:ascii="Arial" w:hAnsi="Arial" w:cs="Arial"/>
          <w:sz w:val="20"/>
          <w:szCs w:val="20"/>
          <w:lang w:eastAsia="en-US"/>
        </w:rPr>
        <w:t>s</w:t>
      </w:r>
      <w:r w:rsidRPr="00962636">
        <w:rPr>
          <w:rFonts w:ascii="Arial" w:hAnsi="Arial" w:cs="Arial"/>
          <w:sz w:val="20"/>
          <w:szCs w:val="20"/>
          <w:lang w:eastAsia="en-US"/>
        </w:rPr>
        <w:t xml:space="preserve"> ou durant l’exécution d</w:t>
      </w:r>
      <w:r>
        <w:rPr>
          <w:rFonts w:ascii="Arial" w:hAnsi="Arial" w:cs="Arial"/>
          <w:sz w:val="20"/>
          <w:szCs w:val="20"/>
          <w:lang w:eastAsia="en-US"/>
        </w:rPr>
        <w:t>es conventions</w:t>
      </w:r>
      <w:r w:rsidRPr="00962636">
        <w:rPr>
          <w:rFonts w:ascii="Arial" w:hAnsi="Arial" w:cs="Arial"/>
          <w:sz w:val="20"/>
          <w:szCs w:val="20"/>
          <w:lang w:eastAsia="en-US"/>
        </w:rPr>
        <w:t xml:space="preserve"> correspondant, que l’objectif de ces menaces soit atteint ou non ;</w:t>
      </w:r>
    </w:p>
    <w:p w:rsidR="006B5A3C" w:rsidRPr="00962636" w:rsidRDefault="006B5A3C" w:rsidP="006405E2">
      <w:pPr>
        <w:autoSpaceDE w:val="0"/>
        <w:autoSpaceDN w:val="0"/>
        <w:spacing w:after="480"/>
        <w:ind w:left="90"/>
        <w:contextualSpacing/>
        <w:jc w:val="both"/>
        <w:rPr>
          <w:rFonts w:ascii="Arial" w:hAnsi="Arial" w:cs="Arial"/>
          <w:sz w:val="20"/>
          <w:szCs w:val="20"/>
          <w:lang w:eastAsia="en-US"/>
        </w:rPr>
      </w:pPr>
    </w:p>
    <w:p w:rsidR="00BF63F5" w:rsidRDefault="00BF63F5" w:rsidP="00632A34">
      <w:pPr>
        <w:numPr>
          <w:ilvl w:val="0"/>
          <w:numId w:val="6"/>
        </w:numPr>
        <w:tabs>
          <w:tab w:val="left" w:pos="360"/>
        </w:tabs>
        <w:autoSpaceDE w:val="0"/>
        <w:autoSpaceDN w:val="0"/>
        <w:spacing w:after="480"/>
        <w:ind w:left="90" w:firstLine="0"/>
        <w:contextualSpacing/>
        <w:jc w:val="both"/>
        <w:rPr>
          <w:rFonts w:ascii="Arial" w:hAnsi="Arial" w:cs="Arial"/>
          <w:sz w:val="20"/>
          <w:szCs w:val="20"/>
          <w:lang w:eastAsia="en-US"/>
        </w:rPr>
      </w:pPr>
      <w:r w:rsidRPr="00962636">
        <w:rPr>
          <w:rFonts w:ascii="Arial" w:hAnsi="Arial" w:cs="Arial"/>
          <w:i/>
          <w:iCs/>
          <w:sz w:val="20"/>
          <w:szCs w:val="20"/>
          <w:lang w:eastAsia="en-US"/>
        </w:rPr>
        <w:t>Fraude</w:t>
      </w:r>
      <w:r w:rsidR="003120A3">
        <w:rPr>
          <w:rFonts w:ascii="Arial" w:hAnsi="Arial" w:cs="Arial"/>
          <w:i/>
          <w:iCs/>
          <w:sz w:val="20"/>
          <w:szCs w:val="20"/>
          <w:lang w:eastAsia="en-US"/>
        </w:rPr>
        <w:t> :</w:t>
      </w:r>
      <w:r w:rsidRPr="00962636">
        <w:rPr>
          <w:rFonts w:ascii="Arial" w:hAnsi="Arial" w:cs="Arial"/>
          <w:sz w:val="20"/>
          <w:szCs w:val="20"/>
          <w:lang w:eastAsia="en-US"/>
        </w:rPr>
        <w:t xml:space="preserve"> falsification de données ou de faits dans le but d’influencer un processus de passation d</w:t>
      </w:r>
      <w:r>
        <w:rPr>
          <w:rFonts w:ascii="Arial" w:hAnsi="Arial" w:cs="Arial"/>
          <w:sz w:val="20"/>
          <w:szCs w:val="20"/>
          <w:lang w:eastAsia="en-US"/>
        </w:rPr>
        <w:t>es conventions</w:t>
      </w:r>
      <w:r w:rsidRPr="00962636">
        <w:rPr>
          <w:rFonts w:ascii="Arial" w:hAnsi="Arial" w:cs="Arial"/>
          <w:sz w:val="20"/>
          <w:szCs w:val="20"/>
          <w:lang w:eastAsia="en-US"/>
        </w:rPr>
        <w:t xml:space="preserve"> ou la phase d’exécution d</w:t>
      </w:r>
      <w:r>
        <w:rPr>
          <w:rFonts w:ascii="Arial" w:hAnsi="Arial" w:cs="Arial"/>
          <w:sz w:val="20"/>
          <w:szCs w:val="20"/>
          <w:lang w:eastAsia="en-US"/>
        </w:rPr>
        <w:t>es conventions</w:t>
      </w:r>
      <w:r w:rsidRPr="00962636">
        <w:rPr>
          <w:rFonts w:ascii="Arial" w:hAnsi="Arial" w:cs="Arial"/>
          <w:sz w:val="20"/>
          <w:szCs w:val="20"/>
          <w:lang w:eastAsia="en-US"/>
        </w:rPr>
        <w:t>, au préjudice de l’autorité con</w:t>
      </w:r>
      <w:r w:rsidR="00127442">
        <w:rPr>
          <w:rFonts w:ascii="Arial" w:hAnsi="Arial" w:cs="Arial"/>
          <w:sz w:val="20"/>
          <w:szCs w:val="20"/>
          <w:lang w:eastAsia="en-US"/>
        </w:rPr>
        <w:t>cédante</w:t>
      </w:r>
      <w:r w:rsidRPr="00962636">
        <w:rPr>
          <w:rFonts w:ascii="Arial" w:hAnsi="Arial" w:cs="Arial"/>
          <w:sz w:val="20"/>
          <w:szCs w:val="20"/>
          <w:lang w:eastAsia="en-US"/>
        </w:rPr>
        <w:t xml:space="preserve"> et des participants ;</w:t>
      </w:r>
    </w:p>
    <w:p w:rsidR="006B5A3C" w:rsidRPr="00962636" w:rsidRDefault="006B5A3C" w:rsidP="006405E2">
      <w:pPr>
        <w:autoSpaceDE w:val="0"/>
        <w:autoSpaceDN w:val="0"/>
        <w:spacing w:after="480"/>
        <w:ind w:left="90"/>
        <w:contextualSpacing/>
        <w:jc w:val="both"/>
        <w:rPr>
          <w:rFonts w:ascii="Arial" w:hAnsi="Arial" w:cs="Arial"/>
          <w:sz w:val="20"/>
          <w:szCs w:val="20"/>
          <w:lang w:eastAsia="en-US"/>
        </w:rPr>
      </w:pPr>
    </w:p>
    <w:p w:rsidR="00BF63F5" w:rsidRPr="00962636" w:rsidRDefault="00BF63F5" w:rsidP="00632A34">
      <w:pPr>
        <w:numPr>
          <w:ilvl w:val="0"/>
          <w:numId w:val="6"/>
        </w:numPr>
        <w:tabs>
          <w:tab w:val="left" w:pos="360"/>
        </w:tabs>
        <w:autoSpaceDE w:val="0"/>
        <w:autoSpaceDN w:val="0"/>
        <w:spacing w:after="480"/>
        <w:ind w:left="90" w:firstLine="0"/>
        <w:contextualSpacing/>
        <w:jc w:val="both"/>
        <w:rPr>
          <w:rFonts w:ascii="Arial" w:hAnsi="Arial" w:cs="Arial"/>
          <w:sz w:val="20"/>
          <w:szCs w:val="20"/>
          <w:lang w:eastAsia="en-US"/>
        </w:rPr>
      </w:pPr>
      <w:r w:rsidRPr="00962636">
        <w:rPr>
          <w:rFonts w:ascii="Arial" w:hAnsi="Arial" w:cs="Arial"/>
          <w:i/>
          <w:iCs/>
          <w:sz w:val="20"/>
          <w:szCs w:val="20"/>
          <w:lang w:eastAsia="en-US"/>
        </w:rPr>
        <w:t>Collusion</w:t>
      </w:r>
      <w:r w:rsidR="003120A3">
        <w:rPr>
          <w:rFonts w:ascii="Arial" w:hAnsi="Arial" w:cs="Arial"/>
          <w:i/>
          <w:iCs/>
          <w:sz w:val="20"/>
          <w:szCs w:val="20"/>
          <w:lang w:eastAsia="en-US"/>
        </w:rPr>
        <w:t xml:space="preserve"> : </w:t>
      </w:r>
      <w:r w:rsidRPr="00962636">
        <w:rPr>
          <w:rFonts w:ascii="Arial" w:hAnsi="Arial" w:cs="Arial"/>
          <w:sz w:val="20"/>
          <w:szCs w:val="20"/>
          <w:lang w:eastAsia="en-US"/>
        </w:rPr>
        <w:t>actions entre soumissionnaires destinées à obtenir des prix d’offres d’un niveau irréel, non compétitifs, capables de priver l’autorité con</w:t>
      </w:r>
      <w:r w:rsidR="00127442">
        <w:rPr>
          <w:rFonts w:ascii="Arial" w:hAnsi="Arial" w:cs="Arial"/>
          <w:sz w:val="20"/>
          <w:szCs w:val="20"/>
          <w:lang w:eastAsia="en-US"/>
        </w:rPr>
        <w:t>cédante</w:t>
      </w:r>
      <w:r w:rsidRPr="00962636">
        <w:rPr>
          <w:rFonts w:ascii="Arial" w:hAnsi="Arial" w:cs="Arial"/>
          <w:sz w:val="20"/>
          <w:szCs w:val="20"/>
          <w:lang w:eastAsia="en-US"/>
        </w:rPr>
        <w:t xml:space="preserve"> des bénéfices d’une compétition libre et ouverte.</w:t>
      </w:r>
    </w:p>
    <w:p w:rsidR="00BF63F5" w:rsidRDefault="00BF63F5" w:rsidP="006405E2">
      <w:pPr>
        <w:numPr>
          <w:ilvl w:val="3"/>
          <w:numId w:val="0"/>
        </w:numPr>
        <w:tabs>
          <w:tab w:val="num" w:pos="-90"/>
        </w:tabs>
        <w:autoSpaceDE w:val="0"/>
        <w:autoSpaceDN w:val="0"/>
        <w:spacing w:after="240"/>
        <w:ind w:left="90"/>
        <w:jc w:val="both"/>
        <w:rPr>
          <w:rFonts w:ascii="Arial" w:hAnsi="Arial" w:cs="Arial"/>
          <w:sz w:val="20"/>
          <w:szCs w:val="20"/>
          <w:lang w:eastAsia="en-US"/>
        </w:rPr>
      </w:pPr>
    </w:p>
    <w:p w:rsidR="00BF63F5" w:rsidRPr="00962636" w:rsidRDefault="00BF63F5" w:rsidP="006405E2">
      <w:pPr>
        <w:numPr>
          <w:ilvl w:val="3"/>
          <w:numId w:val="0"/>
        </w:numPr>
        <w:tabs>
          <w:tab w:val="num" w:pos="-90"/>
        </w:tabs>
        <w:autoSpaceDE w:val="0"/>
        <w:autoSpaceDN w:val="0"/>
        <w:spacing w:after="240"/>
        <w:ind w:left="90"/>
        <w:jc w:val="both"/>
        <w:rPr>
          <w:rFonts w:ascii="Arial" w:hAnsi="Arial" w:cs="Arial"/>
          <w:sz w:val="20"/>
          <w:szCs w:val="20"/>
          <w:lang w:eastAsia="en-US"/>
        </w:rPr>
      </w:pPr>
      <w:r w:rsidRPr="00962636">
        <w:rPr>
          <w:rFonts w:ascii="Arial" w:hAnsi="Arial" w:cs="Arial"/>
          <w:sz w:val="20"/>
          <w:szCs w:val="20"/>
          <w:lang w:eastAsia="en-US"/>
        </w:rPr>
        <w:t>S’il est prouvé qu’un fonctionnaire public ou toute personne agissant en son nom, et/ou le participant ou attributaire impliqué dans un processus de passation de</w:t>
      </w:r>
      <w:r>
        <w:rPr>
          <w:rFonts w:ascii="Arial" w:hAnsi="Arial" w:cs="Arial"/>
          <w:sz w:val="20"/>
          <w:szCs w:val="20"/>
          <w:lang w:eastAsia="en-US"/>
        </w:rPr>
        <w:t>s</w:t>
      </w:r>
      <w:r w:rsidRPr="00962636">
        <w:rPr>
          <w:rFonts w:ascii="Arial" w:hAnsi="Arial" w:cs="Arial"/>
          <w:sz w:val="20"/>
          <w:szCs w:val="20"/>
          <w:lang w:eastAsia="en-US"/>
        </w:rPr>
        <w:t xml:space="preserve"> </w:t>
      </w:r>
      <w:r>
        <w:rPr>
          <w:rFonts w:ascii="Arial" w:hAnsi="Arial" w:cs="Arial"/>
          <w:sz w:val="20"/>
          <w:szCs w:val="20"/>
          <w:lang w:eastAsia="en-US"/>
        </w:rPr>
        <w:t>conventions</w:t>
      </w:r>
      <w:r w:rsidRPr="00962636">
        <w:rPr>
          <w:rFonts w:ascii="Arial" w:hAnsi="Arial" w:cs="Arial"/>
          <w:sz w:val="20"/>
          <w:szCs w:val="20"/>
          <w:lang w:eastAsia="en-US"/>
        </w:rPr>
        <w:t xml:space="preserve"> a trempé dans des pratiques de corruption, l’autorité con</w:t>
      </w:r>
      <w:r w:rsidR="003120A3">
        <w:rPr>
          <w:rFonts w:ascii="Arial" w:hAnsi="Arial" w:cs="Arial"/>
          <w:sz w:val="20"/>
          <w:szCs w:val="20"/>
          <w:lang w:eastAsia="en-US"/>
        </w:rPr>
        <w:t>cédante</w:t>
      </w:r>
      <w:r w:rsidRPr="00962636">
        <w:rPr>
          <w:rFonts w:ascii="Arial" w:hAnsi="Arial" w:cs="Arial"/>
          <w:sz w:val="20"/>
          <w:szCs w:val="20"/>
          <w:lang w:eastAsia="en-US"/>
        </w:rPr>
        <w:t>, avec ou sans recommandation de la Commission Nationale des Marchés Publics</w:t>
      </w:r>
      <w:r w:rsidR="00262413">
        <w:rPr>
          <w:rFonts w:ascii="Arial" w:hAnsi="Arial" w:cs="Arial"/>
          <w:sz w:val="20"/>
          <w:szCs w:val="20"/>
          <w:lang w:eastAsia="en-US"/>
        </w:rPr>
        <w:t>,</w:t>
      </w:r>
      <w:r w:rsidRPr="00962636">
        <w:rPr>
          <w:rFonts w:ascii="Arial" w:hAnsi="Arial" w:cs="Arial"/>
          <w:sz w:val="20"/>
          <w:szCs w:val="20"/>
          <w:lang w:eastAsia="en-US"/>
        </w:rPr>
        <w:t xml:space="preserve"> peut rejeter toute attribution découlant du processus de passation de</w:t>
      </w:r>
      <w:r w:rsidR="003120A3">
        <w:rPr>
          <w:rFonts w:ascii="Arial" w:hAnsi="Arial" w:cs="Arial"/>
          <w:sz w:val="20"/>
          <w:szCs w:val="20"/>
          <w:lang w:eastAsia="en-US"/>
        </w:rPr>
        <w:t xml:space="preserve"> la convention</w:t>
      </w:r>
      <w:r w:rsidRPr="00962636">
        <w:rPr>
          <w:rFonts w:ascii="Arial" w:hAnsi="Arial" w:cs="Arial"/>
          <w:sz w:val="20"/>
          <w:szCs w:val="20"/>
          <w:lang w:eastAsia="en-US"/>
        </w:rPr>
        <w:t xml:space="preserve"> en question et/ou déclarer une entreprise non éligible pour être l’attributaire de futur</w:t>
      </w:r>
      <w:r w:rsidR="006B5A3C">
        <w:rPr>
          <w:rFonts w:ascii="Arial" w:hAnsi="Arial" w:cs="Arial"/>
          <w:sz w:val="20"/>
          <w:szCs w:val="20"/>
          <w:lang w:eastAsia="en-US"/>
        </w:rPr>
        <w:t>e</w:t>
      </w:r>
      <w:r w:rsidRPr="00962636">
        <w:rPr>
          <w:rFonts w:ascii="Arial" w:hAnsi="Arial" w:cs="Arial"/>
          <w:sz w:val="20"/>
          <w:szCs w:val="20"/>
          <w:lang w:eastAsia="en-US"/>
        </w:rPr>
        <w:t xml:space="preserve">s </w:t>
      </w:r>
      <w:r w:rsidR="006B5A3C">
        <w:rPr>
          <w:rFonts w:ascii="Arial" w:hAnsi="Arial" w:cs="Arial"/>
          <w:sz w:val="20"/>
          <w:szCs w:val="20"/>
          <w:lang w:eastAsia="en-US"/>
        </w:rPr>
        <w:t>conventions</w:t>
      </w:r>
      <w:r w:rsidRPr="00962636">
        <w:rPr>
          <w:rFonts w:ascii="Arial" w:hAnsi="Arial" w:cs="Arial"/>
          <w:sz w:val="20"/>
          <w:szCs w:val="20"/>
          <w:lang w:eastAsia="en-US"/>
        </w:rPr>
        <w:t>.</w:t>
      </w:r>
    </w:p>
    <w:p w:rsidR="00BF63F5" w:rsidRPr="00962636" w:rsidRDefault="00BF63F5" w:rsidP="006405E2">
      <w:pPr>
        <w:autoSpaceDE w:val="0"/>
        <w:autoSpaceDN w:val="0"/>
        <w:ind w:left="90"/>
        <w:jc w:val="both"/>
        <w:rPr>
          <w:rFonts w:ascii="Arial" w:hAnsi="Arial" w:cs="Arial"/>
          <w:sz w:val="20"/>
          <w:szCs w:val="20"/>
          <w:lang w:eastAsia="en-US"/>
        </w:rPr>
      </w:pPr>
      <w:r w:rsidRPr="00962636">
        <w:rPr>
          <w:rFonts w:ascii="Arial" w:hAnsi="Arial" w:cs="Arial"/>
          <w:sz w:val="20"/>
          <w:szCs w:val="20"/>
          <w:lang w:eastAsia="en-US"/>
        </w:rPr>
        <w:t>De même, les autorités de contrôle réagiront face à tout fait similaire jugé comme pratique de corruption, conformément à la procédure établie.</w:t>
      </w:r>
    </w:p>
    <w:p w:rsidR="00BF63F5" w:rsidRPr="00962636" w:rsidRDefault="00BF63F5" w:rsidP="006405E2">
      <w:pPr>
        <w:numPr>
          <w:ilvl w:val="3"/>
          <w:numId w:val="0"/>
        </w:numPr>
        <w:tabs>
          <w:tab w:val="num" w:pos="-90"/>
        </w:tabs>
        <w:autoSpaceDE w:val="0"/>
        <w:autoSpaceDN w:val="0"/>
        <w:spacing w:after="240"/>
        <w:ind w:left="90"/>
        <w:jc w:val="both"/>
        <w:rPr>
          <w:rFonts w:ascii="Arial" w:hAnsi="Arial" w:cs="Arial"/>
          <w:sz w:val="20"/>
          <w:szCs w:val="20"/>
          <w:lang w:eastAsia="en-US"/>
        </w:rPr>
      </w:pPr>
    </w:p>
    <w:p w:rsidR="00BF63F5" w:rsidRPr="00962636" w:rsidRDefault="00BF63F5" w:rsidP="006405E2">
      <w:pPr>
        <w:numPr>
          <w:ilvl w:val="3"/>
          <w:numId w:val="0"/>
        </w:numPr>
        <w:tabs>
          <w:tab w:val="num" w:pos="-90"/>
        </w:tabs>
        <w:autoSpaceDE w:val="0"/>
        <w:autoSpaceDN w:val="0"/>
        <w:spacing w:after="240"/>
        <w:ind w:left="90"/>
        <w:jc w:val="both"/>
        <w:rPr>
          <w:rFonts w:ascii="Arial" w:hAnsi="Arial" w:cs="Arial"/>
          <w:sz w:val="20"/>
          <w:szCs w:val="20"/>
          <w:lang w:eastAsia="en-US"/>
        </w:rPr>
      </w:pPr>
      <w:r w:rsidRPr="00962636">
        <w:rPr>
          <w:rFonts w:ascii="Arial" w:hAnsi="Arial" w:cs="Arial"/>
          <w:sz w:val="20"/>
          <w:szCs w:val="20"/>
          <w:lang w:eastAsia="en-US"/>
        </w:rPr>
        <w:t>L</w:t>
      </w:r>
      <w:r w:rsidR="00C55902">
        <w:rPr>
          <w:rFonts w:ascii="Arial" w:hAnsi="Arial" w:cs="Arial"/>
          <w:sz w:val="20"/>
          <w:szCs w:val="20"/>
          <w:lang w:eastAsia="en-US"/>
        </w:rPr>
        <w:t>’exclusion</w:t>
      </w:r>
      <w:r w:rsidRPr="00962636">
        <w:rPr>
          <w:rFonts w:ascii="Arial" w:hAnsi="Arial" w:cs="Arial"/>
          <w:sz w:val="20"/>
          <w:szCs w:val="20"/>
          <w:lang w:eastAsia="en-US"/>
        </w:rPr>
        <w:t xml:space="preserve"> décidée par l’autorité con</w:t>
      </w:r>
      <w:r w:rsidR="00A0466C">
        <w:rPr>
          <w:rFonts w:ascii="Arial" w:hAnsi="Arial" w:cs="Arial"/>
          <w:sz w:val="20"/>
          <w:szCs w:val="20"/>
          <w:lang w:eastAsia="en-US"/>
        </w:rPr>
        <w:t>cédante</w:t>
      </w:r>
      <w:r w:rsidRPr="00962636">
        <w:rPr>
          <w:rFonts w:ascii="Arial" w:hAnsi="Arial" w:cs="Arial"/>
          <w:sz w:val="20"/>
          <w:szCs w:val="20"/>
          <w:lang w:eastAsia="en-US"/>
        </w:rPr>
        <w:t xml:space="preserve"> est  temporaire</w:t>
      </w:r>
      <w:r w:rsidR="00C55902">
        <w:rPr>
          <w:rFonts w:ascii="Arial" w:hAnsi="Arial" w:cs="Arial"/>
          <w:sz w:val="20"/>
          <w:szCs w:val="20"/>
          <w:lang w:eastAsia="en-US"/>
        </w:rPr>
        <w:t xml:space="preserve"> conformément à la loi du 10 juin 2009 fixant les règles générales relatives aux marchés publics et aux conventions de concession d’ouvrage de service public</w:t>
      </w:r>
      <w:r w:rsidRPr="00962636">
        <w:rPr>
          <w:rFonts w:ascii="Arial" w:hAnsi="Arial" w:cs="Arial"/>
          <w:sz w:val="20"/>
          <w:szCs w:val="20"/>
          <w:lang w:eastAsia="en-US"/>
        </w:rPr>
        <w:t>.</w:t>
      </w:r>
    </w:p>
    <w:p w:rsidR="009B0F9F" w:rsidRDefault="009B0F9F" w:rsidP="006405E2">
      <w:pPr>
        <w:ind w:left="90"/>
        <w:jc w:val="both"/>
        <w:rPr>
          <w:rFonts w:ascii="Arial" w:hAnsi="Arial"/>
          <w:sz w:val="20"/>
        </w:rPr>
      </w:pP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 xml:space="preserve">                                                             </w:t>
      </w:r>
      <w:r w:rsidR="00746010">
        <w:rPr>
          <w:rFonts w:ascii="Arial" w:hAnsi="Arial"/>
          <w:sz w:val="20"/>
        </w:rPr>
        <w:t xml:space="preserve">                        Fait à…</w:t>
      </w:r>
      <w:r>
        <w:rPr>
          <w:rFonts w:ascii="Arial" w:hAnsi="Arial"/>
          <w:sz w:val="20"/>
        </w:rPr>
        <w:t>, le…</w:t>
      </w:r>
    </w:p>
    <w:p w:rsidR="00E51F97" w:rsidRDefault="00E51F97" w:rsidP="006405E2">
      <w:pPr>
        <w:ind w:left="90"/>
        <w:jc w:val="both"/>
        <w:rPr>
          <w:rFonts w:ascii="Arial" w:hAnsi="Arial"/>
          <w:sz w:val="20"/>
        </w:rPr>
      </w:pPr>
    </w:p>
    <w:p w:rsidR="00E51F97" w:rsidRDefault="00E51F97" w:rsidP="006405E2">
      <w:pPr>
        <w:ind w:left="90"/>
        <w:jc w:val="both"/>
        <w:rPr>
          <w:rFonts w:ascii="Arial" w:hAnsi="Arial"/>
          <w:sz w:val="20"/>
        </w:rPr>
      </w:pPr>
      <w:r>
        <w:rPr>
          <w:rFonts w:ascii="Arial" w:hAnsi="Arial"/>
          <w:sz w:val="20"/>
        </w:rPr>
        <w:t>Lu et accepté</w:t>
      </w:r>
    </w:p>
    <w:p w:rsidR="00E51F97" w:rsidRDefault="00E51F97" w:rsidP="006405E2">
      <w:pPr>
        <w:ind w:left="90"/>
        <w:rPr>
          <w:rFonts w:ascii="Arial" w:hAnsi="Arial"/>
          <w:sz w:val="20"/>
        </w:rPr>
      </w:pPr>
      <w:r>
        <w:rPr>
          <w:rFonts w:ascii="Arial" w:hAnsi="Arial"/>
          <w:sz w:val="20"/>
        </w:rPr>
        <w:t>(mention manuscrite)</w:t>
      </w:r>
    </w:p>
    <w:p w:rsidR="00E51F97" w:rsidRDefault="00E51F97" w:rsidP="006405E2">
      <w:pPr>
        <w:ind w:left="90"/>
        <w:rPr>
          <w:rFonts w:ascii="Arial" w:hAnsi="Arial"/>
          <w:sz w:val="20"/>
        </w:rPr>
      </w:pPr>
    </w:p>
    <w:p w:rsidR="00E51F97" w:rsidRDefault="00E51F97" w:rsidP="006405E2">
      <w:pPr>
        <w:ind w:left="90"/>
        <w:rPr>
          <w:rFonts w:ascii="Arial" w:hAnsi="Arial"/>
          <w:sz w:val="20"/>
        </w:rPr>
      </w:pPr>
      <w:r>
        <w:rPr>
          <w:rFonts w:ascii="Arial" w:hAnsi="Arial"/>
          <w:sz w:val="20"/>
        </w:rPr>
        <w:t>[Cachet et signature du candidat]</w:t>
      </w:r>
    </w:p>
    <w:p w:rsidR="00E51F97" w:rsidRDefault="00E51F97" w:rsidP="006405E2">
      <w:pPr>
        <w:ind w:left="90"/>
        <w:rPr>
          <w:sz w:val="20"/>
        </w:rPr>
      </w:pPr>
    </w:p>
    <w:p w:rsidR="00E51F97" w:rsidRDefault="00E51F97" w:rsidP="006405E2">
      <w:pPr>
        <w:ind w:left="90"/>
        <w:rPr>
          <w:sz w:val="20"/>
        </w:rPr>
      </w:pPr>
    </w:p>
    <w:p w:rsidR="00E51F97" w:rsidRDefault="00E51F97" w:rsidP="006405E2">
      <w:pPr>
        <w:ind w:left="90"/>
        <w:rPr>
          <w:sz w:val="20"/>
        </w:rPr>
      </w:pPr>
    </w:p>
    <w:p w:rsidR="00E51F97" w:rsidRDefault="00E51F97" w:rsidP="006405E2">
      <w:pPr>
        <w:ind w:left="90"/>
        <w:rPr>
          <w:sz w:val="20"/>
        </w:rPr>
      </w:pPr>
    </w:p>
    <w:p w:rsidR="00962636" w:rsidRPr="00962636" w:rsidRDefault="00962636" w:rsidP="006405E2">
      <w:pPr>
        <w:autoSpaceDE w:val="0"/>
        <w:autoSpaceDN w:val="0"/>
        <w:ind w:left="90"/>
        <w:rPr>
          <w:rFonts w:ascii="Arial" w:hAnsi="Arial" w:cs="Arial"/>
          <w:sz w:val="20"/>
          <w:szCs w:val="20"/>
          <w:lang w:eastAsia="en-US"/>
        </w:rPr>
      </w:pPr>
    </w:p>
    <w:p w:rsidR="00962636" w:rsidRPr="00962636" w:rsidRDefault="00962636" w:rsidP="006405E2">
      <w:pPr>
        <w:autoSpaceDE w:val="0"/>
        <w:autoSpaceDN w:val="0"/>
        <w:ind w:left="90"/>
        <w:rPr>
          <w:rFonts w:ascii="Arial" w:hAnsi="Arial" w:cs="Arial"/>
          <w:sz w:val="20"/>
          <w:szCs w:val="20"/>
          <w:lang w:eastAsia="en-US"/>
        </w:rPr>
      </w:pPr>
    </w:p>
    <w:p w:rsidR="00962636" w:rsidRPr="00962636" w:rsidRDefault="00962636" w:rsidP="006405E2">
      <w:pPr>
        <w:autoSpaceDE w:val="0"/>
        <w:autoSpaceDN w:val="0"/>
        <w:ind w:left="90"/>
        <w:rPr>
          <w:rFonts w:ascii="Arial" w:hAnsi="Arial" w:cs="Arial"/>
          <w:sz w:val="20"/>
          <w:szCs w:val="20"/>
          <w:lang w:eastAsia="en-US"/>
        </w:rPr>
        <w:sectPr w:rsidR="00962636" w:rsidRPr="00962636" w:rsidSect="00F37A6A">
          <w:pgSz w:w="12240" w:h="15840" w:code="1"/>
          <w:pgMar w:top="1440" w:right="1440" w:bottom="1440" w:left="21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8D05BB">
        <w:tblPrEx>
          <w:tblCellMar>
            <w:top w:w="0" w:type="dxa"/>
            <w:bottom w:w="0" w:type="dxa"/>
          </w:tblCellMar>
        </w:tblPrEx>
        <w:tc>
          <w:tcPr>
            <w:tcW w:w="9212" w:type="dxa"/>
          </w:tcPr>
          <w:p w:rsidR="00E51F97" w:rsidRDefault="00E51F97" w:rsidP="002D6212">
            <w:pPr>
              <w:rPr>
                <w:rFonts w:ascii="Arial" w:hAnsi="Arial"/>
                <w:sz w:val="22"/>
              </w:rPr>
            </w:pPr>
          </w:p>
          <w:p w:rsidR="00E51F97" w:rsidRDefault="00E51F97" w:rsidP="002D6212">
            <w:pPr>
              <w:jc w:val="center"/>
              <w:rPr>
                <w:rFonts w:ascii="Arial" w:hAnsi="Arial"/>
                <w:b/>
                <w:sz w:val="36"/>
              </w:rPr>
            </w:pPr>
            <w:r>
              <w:rPr>
                <w:rFonts w:ascii="Arial" w:hAnsi="Arial"/>
                <w:b/>
                <w:sz w:val="36"/>
              </w:rPr>
              <w:t>PIECES JOINTES</w:t>
            </w:r>
          </w:p>
          <w:p w:rsidR="00E51F97" w:rsidRDefault="00E51F97" w:rsidP="002D6212">
            <w:pPr>
              <w:jc w:val="center"/>
              <w:rPr>
                <w:rFonts w:ascii="Arial" w:hAnsi="Arial"/>
                <w:b/>
                <w:sz w:val="36"/>
              </w:rPr>
            </w:pPr>
            <w:r>
              <w:rPr>
                <w:rFonts w:ascii="Arial" w:hAnsi="Arial"/>
                <w:b/>
                <w:sz w:val="36"/>
              </w:rPr>
              <w:t>AU</w:t>
            </w:r>
            <w:r w:rsidR="00E75205">
              <w:rPr>
                <w:rFonts w:ascii="Arial" w:hAnsi="Arial"/>
                <w:b/>
                <w:sz w:val="36"/>
              </w:rPr>
              <w:t>X</w:t>
            </w:r>
          </w:p>
          <w:p w:rsidR="00E51F97" w:rsidRDefault="00E75205" w:rsidP="002D6212">
            <w:pPr>
              <w:jc w:val="center"/>
              <w:rPr>
                <w:rFonts w:ascii="Arial" w:hAnsi="Arial"/>
                <w:b/>
                <w:sz w:val="36"/>
              </w:rPr>
            </w:pPr>
            <w:r>
              <w:rPr>
                <w:rFonts w:ascii="Arial" w:hAnsi="Arial"/>
                <w:b/>
                <w:sz w:val="36"/>
              </w:rPr>
              <w:t>INSTRUCTIONS</w:t>
            </w:r>
          </w:p>
          <w:p w:rsidR="00E51F97" w:rsidRDefault="00E75205" w:rsidP="00E75205">
            <w:pPr>
              <w:jc w:val="center"/>
              <w:rPr>
                <w:rFonts w:ascii="Arial" w:hAnsi="Arial"/>
                <w:b/>
                <w:sz w:val="36"/>
              </w:rPr>
            </w:pPr>
            <w:r>
              <w:rPr>
                <w:rFonts w:ascii="Arial" w:hAnsi="Arial"/>
                <w:b/>
                <w:sz w:val="36"/>
              </w:rPr>
              <w:t>AUX SOUMISSIONNAIRES</w:t>
            </w:r>
          </w:p>
          <w:p w:rsidR="00E51F97" w:rsidRDefault="00E51F97" w:rsidP="002D6212">
            <w:pPr>
              <w:rPr>
                <w:rFonts w:ascii="Arial" w:hAnsi="Arial"/>
                <w:sz w:val="22"/>
              </w:rPr>
            </w:pPr>
          </w:p>
        </w:tc>
      </w:tr>
    </w:tbl>
    <w:p w:rsidR="008C089F" w:rsidRDefault="008C089F" w:rsidP="008D05BB">
      <w:pPr>
        <w:ind w:left="3135"/>
        <w:rPr>
          <w:rFonts w:ascii="Arial" w:hAnsi="Arial"/>
          <w:sz w:val="22"/>
        </w:rPr>
        <w:sectPr w:rsidR="008C089F" w:rsidSect="008C089F">
          <w:footerReference w:type="even" r:id="rId11"/>
          <w:footerReference w:type="default" r:id="rId12"/>
          <w:pgSz w:w="11906" w:h="16838" w:code="9"/>
          <w:pgMar w:top="1411" w:right="1411" w:bottom="1411" w:left="1411" w:header="720" w:footer="720" w:gutter="0"/>
          <w:cols w:space="720"/>
          <w:vAlign w:val="center"/>
        </w:sectPr>
      </w:pPr>
    </w:p>
    <w:p w:rsidR="00E51F97" w:rsidRDefault="00E51F97" w:rsidP="008D05BB">
      <w:pPr>
        <w:ind w:left="3135"/>
        <w:rPr>
          <w:rFonts w:ascii="Arial" w:hAnsi="Arial"/>
          <w:sz w:val="22"/>
        </w:rPr>
      </w:pPr>
    </w:p>
    <w:p w:rsidR="00E51F97" w:rsidRDefault="00E51F97" w:rsidP="008D05BB">
      <w:pPr>
        <w:ind w:left="3135"/>
        <w:rPr>
          <w:rFonts w:ascii="Arial" w:hAnsi="Arial"/>
          <w:sz w:val="22"/>
        </w:rPr>
      </w:pPr>
    </w:p>
    <w:p w:rsidR="00E51F97" w:rsidRDefault="00E51F97" w:rsidP="008D05BB">
      <w:pPr>
        <w:ind w:left="3135"/>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1620"/>
        <w:jc w:val="both"/>
        <w:rPr>
          <w:rFonts w:ascii="Arial" w:hAnsi="Arial"/>
          <w:sz w:val="22"/>
        </w:rPr>
      </w:pPr>
      <w:r>
        <w:rPr>
          <w:rFonts w:ascii="Arial" w:hAnsi="Arial"/>
          <w:sz w:val="22"/>
        </w:rPr>
        <w:t>ANNEXE 1 : MODELE DE DECLARATION A REMPLIR PAR LE CANDIDAT</w:t>
      </w:r>
      <w:r w:rsidR="005E11F2">
        <w:rPr>
          <w:rFonts w:ascii="Arial" w:hAnsi="Arial"/>
          <w:sz w:val="22"/>
        </w:rPr>
        <w:t xml:space="preserve"> </w:t>
      </w:r>
      <w:r w:rsidR="005E11F2" w:rsidRPr="005E11F2">
        <w:rPr>
          <w:rFonts w:ascii="Arial" w:hAnsi="Arial"/>
          <w:sz w:val="22"/>
        </w:rPr>
        <w:t>OU CHACUN DES MEMBRES DU GROUPEMENT D’ENTREPRISES</w:t>
      </w:r>
    </w:p>
    <w:p w:rsidR="00E51F97" w:rsidRDefault="00E51F97" w:rsidP="008D05BB">
      <w:pPr>
        <w:ind w:left="1620"/>
        <w:jc w:val="both"/>
        <w:rPr>
          <w:rFonts w:ascii="Arial" w:hAnsi="Arial"/>
          <w:sz w:val="22"/>
        </w:rPr>
      </w:pPr>
    </w:p>
    <w:p w:rsidR="00E51F97" w:rsidRDefault="00E51F97" w:rsidP="008D05BB">
      <w:pPr>
        <w:ind w:left="1620"/>
        <w:jc w:val="both"/>
        <w:rPr>
          <w:rFonts w:ascii="Arial" w:hAnsi="Arial"/>
          <w:sz w:val="22"/>
        </w:rPr>
      </w:pPr>
    </w:p>
    <w:p w:rsidR="00E51F97" w:rsidRDefault="00E51F97" w:rsidP="008D05BB">
      <w:pPr>
        <w:ind w:left="1620"/>
        <w:jc w:val="both"/>
        <w:rPr>
          <w:rFonts w:ascii="Arial" w:hAnsi="Arial"/>
          <w:sz w:val="22"/>
        </w:rPr>
      </w:pPr>
      <w:r>
        <w:rPr>
          <w:rFonts w:ascii="Arial" w:hAnsi="Arial"/>
          <w:sz w:val="22"/>
        </w:rPr>
        <w:t>ANNEXE</w:t>
      </w:r>
      <w:r w:rsidR="00822468">
        <w:rPr>
          <w:rFonts w:ascii="Arial" w:hAnsi="Arial"/>
          <w:sz w:val="22"/>
        </w:rPr>
        <w:t xml:space="preserve"> 2 : MODELE DE GARANTIE DE SOUMISSION</w:t>
      </w:r>
    </w:p>
    <w:p w:rsidR="00E51F97" w:rsidRDefault="00E51F97" w:rsidP="008D05BB">
      <w:pPr>
        <w:ind w:left="1620"/>
        <w:jc w:val="both"/>
        <w:rPr>
          <w:rFonts w:ascii="Arial" w:hAnsi="Arial"/>
          <w:sz w:val="22"/>
        </w:rPr>
      </w:pPr>
    </w:p>
    <w:p w:rsidR="00E51F97" w:rsidRDefault="00E51F97" w:rsidP="008D05BB">
      <w:pPr>
        <w:ind w:left="1620"/>
        <w:jc w:val="both"/>
        <w:rPr>
          <w:rFonts w:ascii="Arial" w:hAnsi="Arial"/>
          <w:sz w:val="22"/>
        </w:rPr>
      </w:pPr>
    </w:p>
    <w:p w:rsidR="00E51F97" w:rsidRDefault="00E51F97" w:rsidP="008D05BB">
      <w:pPr>
        <w:ind w:left="1620"/>
        <w:jc w:val="both"/>
        <w:rPr>
          <w:rFonts w:ascii="Arial" w:hAnsi="Arial"/>
          <w:sz w:val="22"/>
        </w:rPr>
      </w:pPr>
      <w:r>
        <w:rPr>
          <w:rFonts w:ascii="Arial" w:hAnsi="Arial"/>
          <w:sz w:val="22"/>
        </w:rPr>
        <w:t>ANNEXE 3 : MODELE DE CAUTION DE REALISATION DU PROJET</w:t>
      </w:r>
    </w:p>
    <w:p w:rsidR="00E51F97" w:rsidRDefault="00E51F97" w:rsidP="008D05BB">
      <w:pPr>
        <w:ind w:left="1620"/>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pPr>
    </w:p>
    <w:p w:rsidR="00E51F97" w:rsidRDefault="00E51F97" w:rsidP="008D05BB">
      <w:pPr>
        <w:ind w:left="3135"/>
        <w:jc w:val="both"/>
        <w:rPr>
          <w:rFonts w:ascii="Arial" w:hAnsi="Arial"/>
          <w:sz w:val="18"/>
        </w:rPr>
      </w:pPr>
    </w:p>
    <w:p w:rsidR="00E51F97" w:rsidRDefault="00E51F97" w:rsidP="008D05BB">
      <w:pPr>
        <w:ind w:left="3135"/>
        <w:jc w:val="both"/>
        <w:rPr>
          <w:rFonts w:ascii="Arial" w:hAnsi="Arial"/>
          <w:sz w:val="18"/>
        </w:rPr>
      </w:pPr>
      <w:r>
        <w:rPr>
          <w:rFonts w:ascii="Arial" w:hAnsi="Arial"/>
          <w:sz w:val="18"/>
        </w:rPr>
        <w:t xml:space="preserve"> </w:t>
      </w:r>
    </w:p>
    <w:p w:rsidR="00E51F97" w:rsidRDefault="00E51F97" w:rsidP="008D05BB">
      <w:pPr>
        <w:ind w:left="3135"/>
        <w:jc w:val="both"/>
        <w:rPr>
          <w:rFonts w:ascii="Arial" w:hAnsi="Arial"/>
          <w:sz w:val="18"/>
        </w:rPr>
      </w:pPr>
    </w:p>
    <w:p w:rsidR="00E51F97" w:rsidRDefault="00E51F97" w:rsidP="008D05BB">
      <w:pPr>
        <w:ind w:left="3135"/>
        <w:jc w:val="both"/>
        <w:rPr>
          <w:rFonts w:ascii="Arial" w:hAnsi="Arial"/>
          <w:sz w:val="18"/>
        </w:rPr>
      </w:pPr>
    </w:p>
    <w:p w:rsidR="00E51F97" w:rsidRPr="00082FA4" w:rsidRDefault="00823126" w:rsidP="00082FA4">
      <w:r>
        <w:br w:type="page"/>
      </w:r>
    </w:p>
    <w:p w:rsidR="00E51F97" w:rsidRPr="00082FA4" w:rsidRDefault="00E51F97" w:rsidP="00082FA4">
      <w:pPr>
        <w:jc w:val="center"/>
        <w:rPr>
          <w:b/>
        </w:rPr>
      </w:pPr>
      <w:r w:rsidRPr="00082FA4">
        <w:rPr>
          <w:b/>
        </w:rPr>
        <w:t>ANNEXE 1 – MODELE DE DECLARATION A REMPLIR</w:t>
      </w:r>
    </w:p>
    <w:p w:rsidR="00173705" w:rsidRPr="00082FA4" w:rsidRDefault="00E51F97" w:rsidP="00082FA4">
      <w:pPr>
        <w:jc w:val="center"/>
        <w:rPr>
          <w:b/>
        </w:rPr>
      </w:pPr>
      <w:r w:rsidRPr="00082FA4">
        <w:rPr>
          <w:b/>
        </w:rPr>
        <w:t>PAR L</w:t>
      </w:r>
      <w:r w:rsidR="00E26C67" w:rsidRPr="00082FA4">
        <w:rPr>
          <w:b/>
        </w:rPr>
        <w:t xml:space="preserve">A SOCIÉTÉ </w:t>
      </w:r>
      <w:r w:rsidRPr="00082FA4">
        <w:rPr>
          <w:b/>
        </w:rPr>
        <w:t>CANDIDAT</w:t>
      </w:r>
      <w:r w:rsidR="00E26C67" w:rsidRPr="00082FA4">
        <w:rPr>
          <w:b/>
        </w:rPr>
        <w:t>E</w:t>
      </w:r>
      <w:r w:rsidR="00173705" w:rsidRPr="00082FA4">
        <w:rPr>
          <w:b/>
        </w:rPr>
        <w:t xml:space="preserve"> </w:t>
      </w:r>
      <w:r w:rsidRPr="00082FA4">
        <w:rPr>
          <w:b/>
        </w:rPr>
        <w:t>OU</w:t>
      </w:r>
    </w:p>
    <w:p w:rsidR="00173705" w:rsidRPr="00082FA4" w:rsidRDefault="00E51F97" w:rsidP="00082FA4">
      <w:pPr>
        <w:jc w:val="center"/>
        <w:rPr>
          <w:b/>
        </w:rPr>
      </w:pPr>
      <w:r w:rsidRPr="00082FA4">
        <w:rPr>
          <w:b/>
        </w:rPr>
        <w:t>CHACUN DES MEMBRES D</w:t>
      </w:r>
      <w:r w:rsidR="005E11F2" w:rsidRPr="00082FA4">
        <w:rPr>
          <w:b/>
        </w:rPr>
        <w:t>U GROUPEMENT</w:t>
      </w:r>
    </w:p>
    <w:p w:rsidR="00E51F97" w:rsidRPr="00082FA4" w:rsidRDefault="005E11F2" w:rsidP="00082FA4">
      <w:pPr>
        <w:jc w:val="center"/>
        <w:rPr>
          <w:b/>
        </w:rPr>
      </w:pPr>
      <w:r w:rsidRPr="00082FA4">
        <w:rPr>
          <w:b/>
        </w:rPr>
        <w:t>D’ENTREPRISES</w:t>
      </w:r>
      <w:r w:rsidR="0027258C" w:rsidRPr="00082FA4">
        <w:rPr>
          <w:b/>
        </w:rPr>
        <w:t xml:space="preserve"> SOCIÉTAIRES</w:t>
      </w:r>
    </w:p>
    <w:p w:rsidR="00E51F97" w:rsidRPr="00082FA4" w:rsidRDefault="00E51F97" w:rsidP="00082FA4"/>
    <w:p w:rsidR="00E51F97" w:rsidRPr="00082FA4" w:rsidRDefault="00E51F97" w:rsidP="00082FA4">
      <w:pPr>
        <w:jc w:val="center"/>
        <w:rPr>
          <w:b/>
        </w:rPr>
      </w:pPr>
      <w:r w:rsidRPr="00082FA4">
        <w:rPr>
          <w:b/>
        </w:rPr>
        <w:t>CONCESSION DE LA CONSTRUCTION ET DE L’EXPLOITATION</w:t>
      </w:r>
    </w:p>
    <w:p w:rsidR="00E51F97" w:rsidRPr="00082FA4" w:rsidRDefault="00E51F97" w:rsidP="00082FA4">
      <w:pPr>
        <w:jc w:val="center"/>
        <w:rPr>
          <w:b/>
        </w:rPr>
      </w:pPr>
      <w:r w:rsidRPr="00082FA4">
        <w:rPr>
          <w:b/>
        </w:rPr>
        <w:t xml:space="preserve">D’UN OUVRAGE DE SERVICE PUBLIC [à </w:t>
      </w:r>
      <w:r w:rsidR="001F691C" w:rsidRPr="00082FA4">
        <w:rPr>
          <w:b/>
        </w:rPr>
        <w:t>préciser le projet</w:t>
      </w:r>
      <w:r w:rsidRPr="00082FA4">
        <w:rPr>
          <w:b/>
        </w:rPr>
        <w:t>]</w:t>
      </w:r>
    </w:p>
    <w:p w:rsidR="00E51F97" w:rsidRPr="00082FA4" w:rsidRDefault="00E51F97" w:rsidP="00082FA4">
      <w:pPr>
        <w:jc w:val="center"/>
        <w:rPr>
          <w:b/>
        </w:rPr>
      </w:pPr>
    </w:p>
    <w:p w:rsidR="00E51F97" w:rsidRPr="00082FA4" w:rsidRDefault="00E51F97" w:rsidP="00082FA4">
      <w:pPr>
        <w:rPr>
          <w:rFonts w:ascii="Arial" w:hAnsi="Arial" w:cs="Arial"/>
          <w:sz w:val="20"/>
          <w:szCs w:val="20"/>
        </w:rPr>
      </w:pPr>
    </w:p>
    <w:p w:rsidR="00F33711" w:rsidRPr="00082FA4" w:rsidRDefault="00082FA4" w:rsidP="00082FA4">
      <w:pPr>
        <w:rPr>
          <w:rFonts w:ascii="Arial" w:hAnsi="Arial" w:cs="Arial"/>
          <w:sz w:val="20"/>
          <w:szCs w:val="20"/>
        </w:rPr>
      </w:pPr>
      <w:r w:rsidRPr="00082FA4">
        <w:rPr>
          <w:rFonts w:ascii="Arial" w:hAnsi="Arial" w:cs="Arial"/>
          <w:sz w:val="20"/>
          <w:szCs w:val="20"/>
        </w:rPr>
        <w:t xml:space="preserve">1. </w:t>
      </w:r>
      <w:r w:rsidR="00E51F97" w:rsidRPr="00082FA4">
        <w:rPr>
          <w:rFonts w:ascii="Arial" w:hAnsi="Arial" w:cs="Arial"/>
          <w:sz w:val="20"/>
          <w:szCs w:val="20"/>
        </w:rPr>
        <w:t>Dénomination de la société ou raison sociale :</w:t>
      </w:r>
      <w:r w:rsidR="00F33711" w:rsidRPr="00082FA4">
        <w:rPr>
          <w:rFonts w:ascii="Arial" w:hAnsi="Arial" w:cs="Arial"/>
          <w:sz w:val="20"/>
          <w:szCs w:val="20"/>
        </w:rPr>
        <w:t xml:space="preserve"> __________________________</w:t>
      </w:r>
      <w:r w:rsidR="001F691C" w:rsidRPr="00082FA4">
        <w:rPr>
          <w:rFonts w:ascii="Arial" w:hAnsi="Arial" w:cs="Arial"/>
          <w:sz w:val="20"/>
          <w:szCs w:val="20"/>
        </w:rPr>
        <w:t>__</w:t>
      </w:r>
      <w:r w:rsidRPr="00082FA4">
        <w:rPr>
          <w:rFonts w:ascii="Arial" w:hAnsi="Arial" w:cs="Arial"/>
          <w:sz w:val="20"/>
          <w:szCs w:val="20"/>
        </w:rPr>
        <w:t>_______</w:t>
      </w:r>
      <w:r>
        <w:rPr>
          <w:rFonts w:ascii="Arial" w:hAnsi="Arial" w:cs="Arial"/>
          <w:sz w:val="20"/>
          <w:szCs w:val="20"/>
        </w:rPr>
        <w:t>_______</w:t>
      </w:r>
    </w:p>
    <w:p w:rsidR="00E51F97" w:rsidRPr="00082FA4" w:rsidRDefault="00F33711" w:rsidP="00082FA4">
      <w:pPr>
        <w:rPr>
          <w:rFonts w:ascii="Arial" w:hAnsi="Arial" w:cs="Arial"/>
          <w:sz w:val="20"/>
          <w:szCs w:val="20"/>
        </w:rPr>
      </w:pPr>
      <w:r w:rsidRPr="00082FA4">
        <w:rPr>
          <w:rFonts w:ascii="Arial" w:hAnsi="Arial" w:cs="Arial"/>
          <w:sz w:val="20"/>
          <w:szCs w:val="20"/>
        </w:rPr>
        <w:t>___________________________________________________________________________________________________________________________</w:t>
      </w:r>
      <w:r w:rsidR="00FA0554" w:rsidRPr="00082FA4">
        <w:rPr>
          <w:rFonts w:ascii="Arial" w:hAnsi="Arial" w:cs="Arial"/>
          <w:sz w:val="20"/>
          <w:szCs w:val="20"/>
        </w:rPr>
        <w:t>_____________________________</w:t>
      </w:r>
      <w:r w:rsidR="001F691C" w:rsidRPr="00082FA4">
        <w:rPr>
          <w:rFonts w:ascii="Arial" w:hAnsi="Arial" w:cs="Arial"/>
          <w:sz w:val="20"/>
          <w:szCs w:val="20"/>
        </w:rPr>
        <w:t>________</w:t>
      </w:r>
      <w:r w:rsidR="00082FA4">
        <w:rPr>
          <w:rFonts w:ascii="Arial" w:hAnsi="Arial" w:cs="Arial"/>
          <w:sz w:val="20"/>
          <w:szCs w:val="20"/>
        </w:rPr>
        <w:t>__</w:t>
      </w:r>
    </w:p>
    <w:p w:rsidR="00E51F97" w:rsidRPr="00082FA4" w:rsidRDefault="00E51F97" w:rsidP="00082FA4">
      <w:pPr>
        <w:rPr>
          <w:rFonts w:ascii="Arial" w:hAnsi="Arial" w:cs="Arial"/>
          <w:sz w:val="20"/>
          <w:szCs w:val="20"/>
        </w:rPr>
      </w:pPr>
    </w:p>
    <w:p w:rsidR="00FA0554" w:rsidRPr="00082FA4" w:rsidRDefault="00FA0554" w:rsidP="00082FA4">
      <w:pPr>
        <w:rPr>
          <w:rFonts w:ascii="Arial" w:hAnsi="Arial" w:cs="Arial"/>
          <w:sz w:val="20"/>
          <w:szCs w:val="20"/>
        </w:rPr>
      </w:pPr>
    </w:p>
    <w:p w:rsidR="00E51F97" w:rsidRPr="00082FA4" w:rsidRDefault="00082FA4" w:rsidP="00082FA4">
      <w:pPr>
        <w:rPr>
          <w:rFonts w:ascii="Arial" w:hAnsi="Arial" w:cs="Arial"/>
          <w:sz w:val="20"/>
          <w:szCs w:val="20"/>
        </w:rPr>
      </w:pPr>
      <w:r>
        <w:rPr>
          <w:rFonts w:ascii="Arial" w:hAnsi="Arial" w:cs="Arial"/>
          <w:sz w:val="20"/>
          <w:szCs w:val="20"/>
        </w:rPr>
        <w:t xml:space="preserve">2. </w:t>
      </w:r>
      <w:r w:rsidR="00E51F97" w:rsidRPr="00082FA4">
        <w:rPr>
          <w:rFonts w:ascii="Arial" w:hAnsi="Arial" w:cs="Arial"/>
          <w:sz w:val="20"/>
          <w:szCs w:val="20"/>
        </w:rPr>
        <w:t>Adresse du siège social :</w:t>
      </w:r>
      <w:r w:rsidR="00FA0554" w:rsidRPr="00082FA4">
        <w:rPr>
          <w:rFonts w:ascii="Arial" w:hAnsi="Arial" w:cs="Arial"/>
          <w:sz w:val="20"/>
          <w:szCs w:val="20"/>
        </w:rPr>
        <w:t xml:space="preserve"> ______________________________________________________</w:t>
      </w:r>
      <w:r>
        <w:rPr>
          <w:rFonts w:ascii="Arial" w:hAnsi="Arial" w:cs="Arial"/>
          <w:sz w:val="20"/>
          <w:szCs w:val="20"/>
        </w:rPr>
        <w:t>_____</w:t>
      </w:r>
    </w:p>
    <w:p w:rsidR="00FA0554" w:rsidRPr="00082FA4" w:rsidRDefault="00FA0554" w:rsidP="00082FA4">
      <w:pPr>
        <w:rPr>
          <w:rFonts w:ascii="Arial" w:hAnsi="Arial" w:cs="Arial"/>
          <w:sz w:val="20"/>
          <w:szCs w:val="20"/>
        </w:rPr>
      </w:pPr>
      <w:r w:rsidRPr="00082FA4">
        <w:rPr>
          <w:rFonts w:ascii="Arial" w:hAnsi="Arial" w:cs="Arial"/>
          <w:sz w:val="20"/>
          <w:szCs w:val="20"/>
        </w:rPr>
        <w:t>__________________________________________________________________________</w:t>
      </w:r>
      <w:r w:rsidR="001F691C" w:rsidRPr="00082FA4">
        <w:rPr>
          <w:rFonts w:ascii="Arial" w:hAnsi="Arial" w:cs="Arial"/>
          <w:sz w:val="20"/>
          <w:szCs w:val="20"/>
        </w:rPr>
        <w:t>____</w:t>
      </w:r>
      <w:r w:rsidR="00082FA4">
        <w:rPr>
          <w:rFonts w:ascii="Arial" w:hAnsi="Arial" w:cs="Arial"/>
          <w:sz w:val="20"/>
          <w:szCs w:val="20"/>
        </w:rPr>
        <w:t>___</w:t>
      </w:r>
    </w:p>
    <w:p w:rsidR="00E51F97" w:rsidRPr="00082FA4" w:rsidRDefault="00E51F97" w:rsidP="00082FA4">
      <w:pPr>
        <w:rPr>
          <w:rFonts w:ascii="Arial" w:hAnsi="Arial" w:cs="Arial"/>
          <w:sz w:val="20"/>
          <w:szCs w:val="20"/>
        </w:rPr>
      </w:pPr>
    </w:p>
    <w:p w:rsidR="00E51F97" w:rsidRPr="00082FA4" w:rsidRDefault="00082FA4" w:rsidP="00082FA4">
      <w:pPr>
        <w:rPr>
          <w:rFonts w:ascii="Arial" w:hAnsi="Arial" w:cs="Arial"/>
          <w:sz w:val="20"/>
          <w:szCs w:val="20"/>
        </w:rPr>
      </w:pPr>
      <w:r>
        <w:rPr>
          <w:rFonts w:ascii="Arial" w:hAnsi="Arial" w:cs="Arial"/>
          <w:sz w:val="20"/>
          <w:szCs w:val="20"/>
        </w:rPr>
        <w:t xml:space="preserve">3. </w:t>
      </w:r>
      <w:r w:rsidR="00E51F97" w:rsidRPr="00082FA4">
        <w:rPr>
          <w:rFonts w:ascii="Arial" w:hAnsi="Arial" w:cs="Arial"/>
          <w:sz w:val="20"/>
          <w:szCs w:val="20"/>
        </w:rPr>
        <w:t>Forme juridique de la société :</w:t>
      </w:r>
      <w:r w:rsidR="00FA0554" w:rsidRPr="00082FA4">
        <w:rPr>
          <w:rFonts w:ascii="Arial" w:hAnsi="Arial" w:cs="Arial"/>
          <w:sz w:val="20"/>
          <w:szCs w:val="20"/>
        </w:rPr>
        <w:t xml:space="preserve"> __________________________________________________</w:t>
      </w:r>
      <w:r>
        <w:rPr>
          <w:rFonts w:ascii="Arial" w:hAnsi="Arial" w:cs="Arial"/>
          <w:sz w:val="20"/>
          <w:szCs w:val="20"/>
        </w:rPr>
        <w:t>____</w:t>
      </w:r>
    </w:p>
    <w:p w:rsidR="00E51F97" w:rsidRPr="00082FA4" w:rsidRDefault="00E51F97" w:rsidP="00082FA4">
      <w:pPr>
        <w:rPr>
          <w:rFonts w:ascii="Arial" w:hAnsi="Arial" w:cs="Arial"/>
          <w:sz w:val="20"/>
          <w:szCs w:val="20"/>
        </w:rPr>
      </w:pPr>
    </w:p>
    <w:p w:rsidR="00E51F97" w:rsidRPr="00082FA4" w:rsidRDefault="00082FA4" w:rsidP="00082FA4">
      <w:pPr>
        <w:rPr>
          <w:rFonts w:ascii="Arial" w:hAnsi="Arial" w:cs="Arial"/>
          <w:sz w:val="20"/>
          <w:szCs w:val="20"/>
        </w:rPr>
      </w:pPr>
      <w:r>
        <w:rPr>
          <w:rFonts w:ascii="Arial" w:hAnsi="Arial" w:cs="Arial"/>
          <w:sz w:val="20"/>
          <w:szCs w:val="20"/>
        </w:rPr>
        <w:t xml:space="preserve">4. </w:t>
      </w:r>
      <w:r w:rsidR="00E51F97" w:rsidRPr="00082FA4">
        <w:rPr>
          <w:rFonts w:ascii="Arial" w:hAnsi="Arial" w:cs="Arial"/>
          <w:sz w:val="20"/>
          <w:szCs w:val="20"/>
        </w:rPr>
        <w:t>Montant du capital social :</w:t>
      </w:r>
      <w:r w:rsidR="00722131" w:rsidRPr="00082FA4">
        <w:rPr>
          <w:rFonts w:ascii="Arial" w:hAnsi="Arial" w:cs="Arial"/>
          <w:sz w:val="20"/>
          <w:szCs w:val="20"/>
        </w:rPr>
        <w:t xml:space="preserve"> </w:t>
      </w:r>
      <w:r w:rsidR="00FA0554" w:rsidRPr="00082FA4">
        <w:rPr>
          <w:rFonts w:ascii="Arial" w:hAnsi="Arial" w:cs="Arial"/>
          <w:sz w:val="20"/>
          <w:szCs w:val="20"/>
        </w:rPr>
        <w:t>______________________________________________________</w:t>
      </w:r>
      <w:r>
        <w:rPr>
          <w:rFonts w:ascii="Arial" w:hAnsi="Arial" w:cs="Arial"/>
          <w:sz w:val="20"/>
          <w:szCs w:val="20"/>
        </w:rPr>
        <w:t>____</w:t>
      </w:r>
    </w:p>
    <w:p w:rsidR="00E51F97" w:rsidRPr="00082FA4" w:rsidRDefault="00E51F97" w:rsidP="00082FA4">
      <w:pPr>
        <w:rPr>
          <w:rFonts w:ascii="Arial" w:hAnsi="Arial" w:cs="Arial"/>
          <w:sz w:val="20"/>
          <w:szCs w:val="20"/>
        </w:rPr>
      </w:pPr>
    </w:p>
    <w:p w:rsidR="00FA0554" w:rsidRPr="00082FA4" w:rsidRDefault="00082FA4" w:rsidP="00082FA4">
      <w:pPr>
        <w:rPr>
          <w:rFonts w:ascii="Arial" w:hAnsi="Arial" w:cs="Arial"/>
          <w:sz w:val="20"/>
          <w:szCs w:val="20"/>
        </w:rPr>
      </w:pPr>
      <w:r>
        <w:rPr>
          <w:rFonts w:ascii="Arial" w:hAnsi="Arial" w:cs="Arial"/>
          <w:sz w:val="20"/>
          <w:szCs w:val="20"/>
        </w:rPr>
        <w:t xml:space="preserve">5. </w:t>
      </w:r>
      <w:r w:rsidR="00A454B8" w:rsidRPr="00082FA4">
        <w:rPr>
          <w:rFonts w:ascii="Arial" w:hAnsi="Arial" w:cs="Arial"/>
          <w:sz w:val="20"/>
          <w:szCs w:val="20"/>
        </w:rPr>
        <w:t>Ins</w:t>
      </w:r>
      <w:r w:rsidR="008A348C" w:rsidRPr="00082FA4">
        <w:rPr>
          <w:rFonts w:ascii="Arial" w:hAnsi="Arial" w:cs="Arial"/>
          <w:sz w:val="20"/>
          <w:szCs w:val="20"/>
        </w:rPr>
        <w:t xml:space="preserve">cription au </w:t>
      </w:r>
      <w:r w:rsidR="00EA0A42" w:rsidRPr="00082FA4">
        <w:rPr>
          <w:rFonts w:ascii="Arial" w:hAnsi="Arial" w:cs="Arial"/>
          <w:sz w:val="20"/>
          <w:szCs w:val="20"/>
        </w:rPr>
        <w:t>Registre commercial</w:t>
      </w:r>
      <w:r w:rsidR="008A348C" w:rsidRPr="00082FA4">
        <w:rPr>
          <w:rFonts w:ascii="Arial" w:hAnsi="Arial" w:cs="Arial"/>
          <w:sz w:val="20"/>
          <w:szCs w:val="20"/>
        </w:rPr>
        <w:t xml:space="preserve"> en Haïti</w:t>
      </w:r>
      <w:r w:rsidR="00FA0554" w:rsidRPr="00082FA4">
        <w:rPr>
          <w:rFonts w:ascii="Arial" w:hAnsi="Arial" w:cs="Arial"/>
          <w:sz w:val="20"/>
          <w:szCs w:val="20"/>
        </w:rPr>
        <w:t xml:space="preserve"> :  </w:t>
      </w:r>
    </w:p>
    <w:p w:rsidR="00FA0554" w:rsidRPr="00082FA4" w:rsidRDefault="00FA0554" w:rsidP="00082FA4">
      <w:pPr>
        <w:rPr>
          <w:rFonts w:ascii="Arial" w:hAnsi="Arial" w:cs="Arial"/>
          <w:sz w:val="20"/>
          <w:szCs w:val="20"/>
        </w:rPr>
      </w:pPr>
    </w:p>
    <w:p w:rsidR="00FA0554" w:rsidRPr="00082FA4" w:rsidRDefault="00FA0554" w:rsidP="00082FA4">
      <w:pPr>
        <w:ind w:firstLine="708"/>
        <w:rPr>
          <w:rFonts w:ascii="Arial" w:hAnsi="Arial" w:cs="Arial"/>
          <w:i/>
          <w:sz w:val="20"/>
          <w:szCs w:val="20"/>
        </w:rPr>
      </w:pPr>
      <w:r w:rsidRPr="00082FA4">
        <w:rPr>
          <w:rFonts w:ascii="Arial" w:hAnsi="Arial" w:cs="Arial"/>
          <w:i/>
          <w:sz w:val="20"/>
          <w:szCs w:val="20"/>
        </w:rPr>
        <w:t>Numéro :</w:t>
      </w:r>
      <w:r w:rsidR="00722131" w:rsidRPr="00082FA4">
        <w:rPr>
          <w:rFonts w:ascii="Arial" w:hAnsi="Arial" w:cs="Arial"/>
          <w:i/>
          <w:sz w:val="20"/>
          <w:szCs w:val="20"/>
        </w:rPr>
        <w:t xml:space="preserve"> </w:t>
      </w:r>
      <w:r w:rsidRPr="00082FA4">
        <w:rPr>
          <w:rFonts w:ascii="Arial" w:hAnsi="Arial" w:cs="Arial"/>
          <w:i/>
          <w:sz w:val="20"/>
          <w:szCs w:val="20"/>
        </w:rPr>
        <w:t xml:space="preserve">__________________    </w:t>
      </w:r>
      <w:r w:rsidR="00082FA4" w:rsidRPr="00082FA4">
        <w:rPr>
          <w:rFonts w:ascii="Arial" w:hAnsi="Arial" w:cs="Arial"/>
          <w:i/>
          <w:sz w:val="20"/>
          <w:szCs w:val="20"/>
        </w:rPr>
        <w:t xml:space="preserve"> </w:t>
      </w:r>
      <w:r w:rsidRPr="00082FA4">
        <w:rPr>
          <w:rFonts w:ascii="Arial" w:hAnsi="Arial" w:cs="Arial"/>
          <w:i/>
          <w:sz w:val="20"/>
          <w:szCs w:val="20"/>
        </w:rPr>
        <w:t xml:space="preserve"> Date d’inscription :</w:t>
      </w:r>
      <w:r w:rsidR="00084DAB" w:rsidRPr="00082FA4">
        <w:rPr>
          <w:rFonts w:ascii="Arial" w:hAnsi="Arial" w:cs="Arial"/>
          <w:i/>
          <w:sz w:val="20"/>
          <w:szCs w:val="20"/>
        </w:rPr>
        <w:t xml:space="preserve"> </w:t>
      </w:r>
      <w:r w:rsidRPr="00082FA4">
        <w:rPr>
          <w:rFonts w:ascii="Arial" w:hAnsi="Arial" w:cs="Arial"/>
          <w:i/>
          <w:sz w:val="20"/>
          <w:szCs w:val="20"/>
        </w:rPr>
        <w:t>______________________________</w:t>
      </w:r>
    </w:p>
    <w:p w:rsidR="00FA0554" w:rsidRPr="00082FA4" w:rsidRDefault="00FA0554" w:rsidP="00082FA4">
      <w:pPr>
        <w:rPr>
          <w:rFonts w:ascii="Arial" w:hAnsi="Arial" w:cs="Arial"/>
          <w:sz w:val="20"/>
          <w:szCs w:val="20"/>
        </w:rPr>
      </w:pPr>
    </w:p>
    <w:p w:rsidR="00E51F97" w:rsidRPr="00082FA4" w:rsidRDefault="00E51F97" w:rsidP="00082FA4">
      <w:pPr>
        <w:rPr>
          <w:rFonts w:ascii="Arial" w:hAnsi="Arial" w:cs="Arial"/>
          <w:sz w:val="20"/>
          <w:szCs w:val="20"/>
        </w:rPr>
      </w:pPr>
    </w:p>
    <w:p w:rsidR="00FA0554" w:rsidRPr="00082FA4" w:rsidRDefault="00082FA4" w:rsidP="00082FA4">
      <w:pPr>
        <w:rPr>
          <w:rFonts w:ascii="Arial" w:hAnsi="Arial" w:cs="Arial"/>
          <w:sz w:val="20"/>
          <w:szCs w:val="20"/>
        </w:rPr>
      </w:pPr>
      <w:r>
        <w:rPr>
          <w:rFonts w:ascii="Arial" w:hAnsi="Arial" w:cs="Arial"/>
          <w:sz w:val="20"/>
          <w:szCs w:val="20"/>
        </w:rPr>
        <w:t xml:space="preserve">6. </w:t>
      </w:r>
      <w:r w:rsidR="00FA0554" w:rsidRPr="00082FA4">
        <w:rPr>
          <w:rFonts w:ascii="Arial" w:hAnsi="Arial" w:cs="Arial"/>
          <w:sz w:val="20"/>
          <w:szCs w:val="20"/>
        </w:rPr>
        <w:t>Responsables statutaires de la société</w:t>
      </w:r>
    </w:p>
    <w:p w:rsidR="00FA0554" w:rsidRPr="00082FA4" w:rsidRDefault="00FA0554" w:rsidP="00082FA4">
      <w:pPr>
        <w:rPr>
          <w:rFonts w:ascii="Arial" w:hAnsi="Arial" w:cs="Arial"/>
          <w:sz w:val="20"/>
          <w:szCs w:val="20"/>
        </w:rPr>
      </w:pPr>
    </w:p>
    <w:p w:rsidR="00FA0554" w:rsidRPr="00082FA4" w:rsidRDefault="00E51F97" w:rsidP="00082FA4">
      <w:pPr>
        <w:numPr>
          <w:ilvl w:val="0"/>
          <w:numId w:val="54"/>
        </w:numPr>
        <w:rPr>
          <w:rFonts w:ascii="Arial" w:hAnsi="Arial" w:cs="Arial"/>
          <w:i/>
          <w:sz w:val="20"/>
          <w:szCs w:val="20"/>
        </w:rPr>
      </w:pPr>
      <w:r w:rsidRPr="00082FA4">
        <w:rPr>
          <w:rFonts w:ascii="Arial" w:hAnsi="Arial" w:cs="Arial"/>
          <w:i/>
          <w:sz w:val="20"/>
          <w:szCs w:val="20"/>
        </w:rPr>
        <w:t>Nom</w:t>
      </w:r>
      <w:r w:rsidR="00FA0554" w:rsidRPr="00082FA4">
        <w:rPr>
          <w:rFonts w:ascii="Arial" w:hAnsi="Arial" w:cs="Arial"/>
          <w:i/>
          <w:sz w:val="20"/>
          <w:szCs w:val="20"/>
        </w:rPr>
        <w:t> : ________________     P</w:t>
      </w:r>
      <w:r w:rsidRPr="00082FA4">
        <w:rPr>
          <w:rFonts w:ascii="Arial" w:hAnsi="Arial" w:cs="Arial"/>
          <w:i/>
          <w:sz w:val="20"/>
          <w:szCs w:val="20"/>
        </w:rPr>
        <w:t>rénom</w:t>
      </w:r>
      <w:r w:rsidR="00084DAB" w:rsidRPr="00082FA4">
        <w:rPr>
          <w:rFonts w:ascii="Arial" w:hAnsi="Arial" w:cs="Arial"/>
          <w:i/>
          <w:sz w:val="20"/>
          <w:szCs w:val="20"/>
        </w:rPr>
        <w:t>(</w:t>
      </w:r>
      <w:r w:rsidRPr="00082FA4">
        <w:rPr>
          <w:rFonts w:ascii="Arial" w:hAnsi="Arial" w:cs="Arial"/>
          <w:i/>
          <w:sz w:val="20"/>
          <w:szCs w:val="20"/>
        </w:rPr>
        <w:t>s</w:t>
      </w:r>
      <w:r w:rsidR="00084DAB" w:rsidRPr="00082FA4">
        <w:rPr>
          <w:rFonts w:ascii="Arial" w:hAnsi="Arial" w:cs="Arial"/>
          <w:i/>
          <w:sz w:val="20"/>
          <w:szCs w:val="20"/>
        </w:rPr>
        <w:t>)</w:t>
      </w:r>
      <w:r w:rsidR="00FA0554" w:rsidRPr="00082FA4">
        <w:rPr>
          <w:rFonts w:ascii="Arial" w:hAnsi="Arial" w:cs="Arial"/>
          <w:i/>
          <w:sz w:val="20"/>
          <w:szCs w:val="20"/>
        </w:rPr>
        <w:t>: __________________________________________</w:t>
      </w:r>
    </w:p>
    <w:p w:rsidR="00FA0554" w:rsidRPr="00082FA4" w:rsidRDefault="00FA0554" w:rsidP="00082FA4">
      <w:pPr>
        <w:rPr>
          <w:rFonts w:ascii="Arial" w:hAnsi="Arial" w:cs="Arial"/>
          <w:i/>
          <w:sz w:val="20"/>
          <w:szCs w:val="20"/>
        </w:rPr>
      </w:pPr>
    </w:p>
    <w:p w:rsidR="00FA0554" w:rsidRPr="00082FA4" w:rsidRDefault="00FA0554" w:rsidP="00082FA4">
      <w:pPr>
        <w:ind w:firstLine="708"/>
        <w:rPr>
          <w:rFonts w:ascii="Arial" w:hAnsi="Arial" w:cs="Arial"/>
          <w:i/>
          <w:sz w:val="20"/>
          <w:szCs w:val="20"/>
        </w:rPr>
      </w:pPr>
      <w:r w:rsidRPr="00082FA4">
        <w:rPr>
          <w:rFonts w:ascii="Arial" w:hAnsi="Arial" w:cs="Arial"/>
          <w:i/>
          <w:sz w:val="20"/>
          <w:szCs w:val="20"/>
        </w:rPr>
        <w:t>N</w:t>
      </w:r>
      <w:r w:rsidR="00E51F97" w:rsidRPr="00082FA4">
        <w:rPr>
          <w:rFonts w:ascii="Arial" w:hAnsi="Arial" w:cs="Arial"/>
          <w:i/>
          <w:sz w:val="20"/>
          <w:szCs w:val="20"/>
        </w:rPr>
        <w:t>ationalité</w:t>
      </w:r>
      <w:r w:rsidRPr="00082FA4">
        <w:rPr>
          <w:rFonts w:ascii="Arial" w:hAnsi="Arial" w:cs="Arial"/>
          <w:i/>
          <w:sz w:val="20"/>
          <w:szCs w:val="20"/>
        </w:rPr>
        <w:t xml:space="preserve"> : ________________  </w:t>
      </w:r>
      <w:r w:rsidR="00E51F97" w:rsidRPr="00082FA4">
        <w:rPr>
          <w:rFonts w:ascii="Arial" w:hAnsi="Arial" w:cs="Arial"/>
          <w:i/>
          <w:sz w:val="20"/>
          <w:szCs w:val="20"/>
        </w:rPr>
        <w:t xml:space="preserve"> </w:t>
      </w:r>
      <w:r w:rsidRPr="00082FA4">
        <w:rPr>
          <w:rFonts w:ascii="Arial" w:hAnsi="Arial" w:cs="Arial"/>
          <w:i/>
          <w:sz w:val="20"/>
          <w:szCs w:val="20"/>
        </w:rPr>
        <w:t>Date de naissance : _____________</w:t>
      </w:r>
      <w:r w:rsidR="00084DAB" w:rsidRPr="00082FA4">
        <w:rPr>
          <w:rFonts w:ascii="Arial" w:hAnsi="Arial" w:cs="Arial"/>
          <w:i/>
          <w:sz w:val="20"/>
          <w:szCs w:val="20"/>
        </w:rPr>
        <w:t>________________</w:t>
      </w:r>
      <w:r w:rsidR="00082FA4">
        <w:rPr>
          <w:rFonts w:ascii="Arial" w:hAnsi="Arial" w:cs="Arial"/>
          <w:i/>
          <w:sz w:val="20"/>
          <w:szCs w:val="20"/>
        </w:rPr>
        <w:t>__</w:t>
      </w:r>
    </w:p>
    <w:p w:rsidR="00FA0554" w:rsidRPr="00082FA4" w:rsidRDefault="00FA0554" w:rsidP="00082FA4">
      <w:pPr>
        <w:rPr>
          <w:rFonts w:ascii="Arial" w:hAnsi="Arial" w:cs="Arial"/>
          <w:i/>
          <w:sz w:val="20"/>
          <w:szCs w:val="20"/>
        </w:rPr>
      </w:pPr>
    </w:p>
    <w:p w:rsidR="00FA0554" w:rsidRPr="00082FA4" w:rsidRDefault="00FA0554" w:rsidP="00082FA4">
      <w:pPr>
        <w:ind w:firstLine="708"/>
        <w:rPr>
          <w:rFonts w:ascii="Arial" w:hAnsi="Arial" w:cs="Arial"/>
          <w:i/>
          <w:sz w:val="20"/>
          <w:szCs w:val="20"/>
        </w:rPr>
      </w:pPr>
      <w:r w:rsidRPr="00082FA4">
        <w:rPr>
          <w:rFonts w:ascii="Arial" w:hAnsi="Arial" w:cs="Arial"/>
          <w:i/>
          <w:sz w:val="20"/>
          <w:szCs w:val="20"/>
        </w:rPr>
        <w:t>L</w:t>
      </w:r>
      <w:r w:rsidR="00E51F97" w:rsidRPr="00082FA4">
        <w:rPr>
          <w:rFonts w:ascii="Arial" w:hAnsi="Arial" w:cs="Arial"/>
          <w:i/>
          <w:sz w:val="20"/>
          <w:szCs w:val="20"/>
        </w:rPr>
        <w:t>ieu de naissance</w:t>
      </w:r>
      <w:r w:rsidRPr="00082FA4">
        <w:rPr>
          <w:rFonts w:ascii="Arial" w:hAnsi="Arial" w:cs="Arial"/>
          <w:i/>
          <w:sz w:val="20"/>
          <w:szCs w:val="20"/>
        </w:rPr>
        <w:t> : ____________________________</w:t>
      </w:r>
      <w:r w:rsidR="00084DAB" w:rsidRPr="00082FA4">
        <w:rPr>
          <w:rFonts w:ascii="Arial" w:hAnsi="Arial" w:cs="Arial"/>
          <w:i/>
          <w:sz w:val="20"/>
          <w:szCs w:val="20"/>
        </w:rPr>
        <w:t>___________________________</w:t>
      </w:r>
      <w:r w:rsidR="00082FA4">
        <w:rPr>
          <w:rFonts w:ascii="Arial" w:hAnsi="Arial" w:cs="Arial"/>
          <w:i/>
          <w:sz w:val="20"/>
          <w:szCs w:val="20"/>
        </w:rPr>
        <w:t>____</w:t>
      </w:r>
    </w:p>
    <w:p w:rsidR="00FA0554" w:rsidRPr="00082FA4" w:rsidRDefault="00FA0554" w:rsidP="00082FA4">
      <w:pPr>
        <w:rPr>
          <w:rFonts w:ascii="Arial" w:hAnsi="Arial" w:cs="Arial"/>
          <w:i/>
          <w:sz w:val="20"/>
          <w:szCs w:val="20"/>
        </w:rPr>
      </w:pPr>
    </w:p>
    <w:p w:rsidR="00161F88" w:rsidRPr="00082FA4" w:rsidRDefault="00161F88" w:rsidP="00161F88">
      <w:pPr>
        <w:numPr>
          <w:ilvl w:val="0"/>
          <w:numId w:val="54"/>
        </w:numPr>
        <w:rPr>
          <w:rFonts w:ascii="Arial" w:hAnsi="Arial" w:cs="Arial"/>
          <w:i/>
          <w:sz w:val="20"/>
          <w:szCs w:val="20"/>
        </w:rPr>
      </w:pPr>
      <w:r w:rsidRPr="00082FA4">
        <w:rPr>
          <w:rFonts w:ascii="Arial" w:hAnsi="Arial" w:cs="Arial"/>
          <w:i/>
          <w:sz w:val="20"/>
          <w:szCs w:val="20"/>
        </w:rPr>
        <w:t>Nom : ________________     Prénom(s): __________________________________________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Nationalité : ________________   Date de naissance : _____________________________</w:t>
      </w:r>
      <w:r>
        <w:rPr>
          <w:rFonts w:ascii="Arial" w:hAnsi="Arial" w:cs="Arial"/>
          <w:i/>
          <w:sz w:val="20"/>
          <w:szCs w:val="20"/>
        </w:rPr>
        <w:t>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Lieu de naissance : _______________________________________________________</w:t>
      </w:r>
      <w:r>
        <w:rPr>
          <w:rFonts w:ascii="Arial" w:hAnsi="Arial" w:cs="Arial"/>
          <w:i/>
          <w:sz w:val="20"/>
          <w:szCs w:val="20"/>
        </w:rPr>
        <w:t>____</w:t>
      </w:r>
    </w:p>
    <w:p w:rsidR="00161F88" w:rsidRPr="00082FA4" w:rsidRDefault="00161F88" w:rsidP="00161F88">
      <w:pPr>
        <w:rPr>
          <w:rFonts w:ascii="Arial" w:hAnsi="Arial" w:cs="Arial"/>
          <w:i/>
          <w:sz w:val="20"/>
          <w:szCs w:val="20"/>
        </w:rPr>
      </w:pPr>
    </w:p>
    <w:p w:rsidR="00161F88" w:rsidRPr="00082FA4" w:rsidRDefault="00161F88" w:rsidP="00161F88">
      <w:pPr>
        <w:numPr>
          <w:ilvl w:val="0"/>
          <w:numId w:val="54"/>
        </w:numPr>
        <w:rPr>
          <w:rFonts w:ascii="Arial" w:hAnsi="Arial" w:cs="Arial"/>
          <w:i/>
          <w:sz w:val="20"/>
          <w:szCs w:val="20"/>
        </w:rPr>
      </w:pPr>
      <w:r w:rsidRPr="00082FA4">
        <w:rPr>
          <w:rFonts w:ascii="Arial" w:hAnsi="Arial" w:cs="Arial"/>
          <w:i/>
          <w:sz w:val="20"/>
          <w:szCs w:val="20"/>
        </w:rPr>
        <w:t>Nom : ________________     Prénom(s): __________________________________________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Nationalité : ________________   Date de naissance : _____________________________</w:t>
      </w:r>
      <w:r>
        <w:rPr>
          <w:rFonts w:ascii="Arial" w:hAnsi="Arial" w:cs="Arial"/>
          <w:i/>
          <w:sz w:val="20"/>
          <w:szCs w:val="20"/>
        </w:rPr>
        <w:t>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Lieu de naissance : _______________________________________________________</w:t>
      </w:r>
      <w:r>
        <w:rPr>
          <w:rFonts w:ascii="Arial" w:hAnsi="Arial" w:cs="Arial"/>
          <w:i/>
          <w:sz w:val="20"/>
          <w:szCs w:val="20"/>
        </w:rPr>
        <w:t>____</w:t>
      </w:r>
    </w:p>
    <w:p w:rsidR="00161F88" w:rsidRPr="00082FA4" w:rsidRDefault="00161F88" w:rsidP="00161F88">
      <w:pPr>
        <w:rPr>
          <w:rFonts w:ascii="Arial" w:hAnsi="Arial" w:cs="Arial"/>
          <w:i/>
          <w:sz w:val="20"/>
          <w:szCs w:val="20"/>
        </w:rPr>
      </w:pPr>
    </w:p>
    <w:p w:rsidR="00161F88" w:rsidRPr="00082FA4" w:rsidRDefault="00161F88" w:rsidP="00161F88">
      <w:pPr>
        <w:numPr>
          <w:ilvl w:val="0"/>
          <w:numId w:val="54"/>
        </w:numPr>
        <w:rPr>
          <w:rFonts w:ascii="Arial" w:hAnsi="Arial" w:cs="Arial"/>
          <w:i/>
          <w:sz w:val="20"/>
          <w:szCs w:val="20"/>
        </w:rPr>
      </w:pPr>
      <w:r w:rsidRPr="00082FA4">
        <w:rPr>
          <w:rFonts w:ascii="Arial" w:hAnsi="Arial" w:cs="Arial"/>
          <w:i/>
          <w:sz w:val="20"/>
          <w:szCs w:val="20"/>
        </w:rPr>
        <w:t>Nom : ________________     Prénom(s): __________________________________________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Nationalité : ________________   Date de naissance : _____________________________</w:t>
      </w:r>
      <w:r>
        <w:rPr>
          <w:rFonts w:ascii="Arial" w:hAnsi="Arial" w:cs="Arial"/>
          <w:i/>
          <w:sz w:val="20"/>
          <w:szCs w:val="20"/>
        </w:rPr>
        <w:t>__</w:t>
      </w:r>
    </w:p>
    <w:p w:rsidR="00161F88" w:rsidRPr="00082FA4" w:rsidRDefault="00161F88" w:rsidP="00161F88">
      <w:pPr>
        <w:rPr>
          <w:rFonts w:ascii="Arial" w:hAnsi="Arial" w:cs="Arial"/>
          <w:i/>
          <w:sz w:val="20"/>
          <w:szCs w:val="20"/>
        </w:rPr>
      </w:pPr>
    </w:p>
    <w:p w:rsidR="00161F88" w:rsidRPr="00082FA4" w:rsidRDefault="00161F88" w:rsidP="00161F88">
      <w:pPr>
        <w:ind w:firstLine="708"/>
        <w:rPr>
          <w:rFonts w:ascii="Arial" w:hAnsi="Arial" w:cs="Arial"/>
          <w:i/>
          <w:sz w:val="20"/>
          <w:szCs w:val="20"/>
        </w:rPr>
      </w:pPr>
      <w:r w:rsidRPr="00082FA4">
        <w:rPr>
          <w:rFonts w:ascii="Arial" w:hAnsi="Arial" w:cs="Arial"/>
          <w:i/>
          <w:sz w:val="20"/>
          <w:szCs w:val="20"/>
        </w:rPr>
        <w:t>Lieu de naissance : _______________________________________________________</w:t>
      </w:r>
      <w:r>
        <w:rPr>
          <w:rFonts w:ascii="Arial" w:hAnsi="Arial" w:cs="Arial"/>
          <w:i/>
          <w:sz w:val="20"/>
          <w:szCs w:val="20"/>
        </w:rPr>
        <w:t>____</w:t>
      </w:r>
    </w:p>
    <w:p w:rsidR="00161F88" w:rsidRPr="00082FA4" w:rsidRDefault="00161F88" w:rsidP="00161F88">
      <w:pPr>
        <w:rPr>
          <w:rFonts w:ascii="Arial" w:hAnsi="Arial" w:cs="Arial"/>
          <w:i/>
          <w:sz w:val="20"/>
          <w:szCs w:val="20"/>
        </w:rPr>
      </w:pPr>
    </w:p>
    <w:p w:rsidR="00FA0554" w:rsidRDefault="00FA0554" w:rsidP="00082FA4">
      <w:pPr>
        <w:rPr>
          <w:rFonts w:ascii="Arial" w:hAnsi="Arial" w:cs="Arial"/>
          <w:sz w:val="20"/>
          <w:szCs w:val="20"/>
        </w:rPr>
      </w:pPr>
    </w:p>
    <w:p w:rsidR="00161F88" w:rsidRPr="00082FA4" w:rsidRDefault="00161F88" w:rsidP="00082FA4">
      <w:pPr>
        <w:rPr>
          <w:rFonts w:ascii="Arial" w:hAnsi="Arial" w:cs="Arial"/>
          <w:sz w:val="20"/>
          <w:szCs w:val="20"/>
        </w:rPr>
      </w:pPr>
    </w:p>
    <w:p w:rsidR="00F1693F" w:rsidRPr="00082FA4" w:rsidRDefault="00161F88" w:rsidP="00082FA4">
      <w:pPr>
        <w:rPr>
          <w:rFonts w:ascii="Arial" w:hAnsi="Arial" w:cs="Arial"/>
          <w:sz w:val="20"/>
          <w:szCs w:val="20"/>
        </w:rPr>
      </w:pPr>
      <w:r>
        <w:rPr>
          <w:rFonts w:ascii="Arial" w:hAnsi="Arial" w:cs="Arial"/>
          <w:sz w:val="20"/>
          <w:szCs w:val="20"/>
        </w:rPr>
        <w:t xml:space="preserve">7. </w:t>
      </w:r>
      <w:r w:rsidR="00F1693F" w:rsidRPr="00082FA4">
        <w:rPr>
          <w:rFonts w:ascii="Arial" w:hAnsi="Arial" w:cs="Arial"/>
          <w:sz w:val="20"/>
          <w:szCs w:val="20"/>
        </w:rPr>
        <w:t>Personne</w:t>
      </w:r>
      <w:r w:rsidR="00544BCD" w:rsidRPr="00082FA4">
        <w:rPr>
          <w:rFonts w:ascii="Arial" w:hAnsi="Arial" w:cs="Arial"/>
          <w:sz w:val="20"/>
          <w:szCs w:val="20"/>
        </w:rPr>
        <w:t>(</w:t>
      </w:r>
      <w:r w:rsidR="00F1693F" w:rsidRPr="00082FA4">
        <w:rPr>
          <w:rFonts w:ascii="Arial" w:hAnsi="Arial" w:cs="Arial"/>
          <w:sz w:val="20"/>
          <w:szCs w:val="20"/>
        </w:rPr>
        <w:t>s</w:t>
      </w:r>
      <w:r w:rsidR="00544BCD" w:rsidRPr="00082FA4">
        <w:rPr>
          <w:rFonts w:ascii="Arial" w:hAnsi="Arial" w:cs="Arial"/>
          <w:sz w:val="20"/>
          <w:szCs w:val="20"/>
        </w:rPr>
        <w:t>)</w:t>
      </w:r>
      <w:r w:rsidR="00F1693F" w:rsidRPr="00082FA4">
        <w:rPr>
          <w:rFonts w:ascii="Arial" w:hAnsi="Arial" w:cs="Arial"/>
          <w:sz w:val="20"/>
          <w:szCs w:val="20"/>
        </w:rPr>
        <w:t xml:space="preserve"> ayant qualité pour engager la société à l’occasion de la convention de concession :</w:t>
      </w:r>
    </w:p>
    <w:p w:rsidR="00F1693F" w:rsidRPr="00082FA4" w:rsidRDefault="00F1693F" w:rsidP="00082FA4">
      <w:pPr>
        <w:rPr>
          <w:rFonts w:ascii="Arial" w:hAnsi="Arial" w:cs="Arial"/>
          <w:sz w:val="20"/>
          <w:szCs w:val="20"/>
        </w:rPr>
      </w:pPr>
      <w:r w:rsidRPr="00082FA4">
        <w:rPr>
          <w:rFonts w:ascii="Arial" w:hAnsi="Arial" w:cs="Arial"/>
          <w:sz w:val="20"/>
          <w:szCs w:val="20"/>
        </w:rPr>
        <w:t>__________________________________________________________________________</w:t>
      </w:r>
      <w:r w:rsidR="00D3159C" w:rsidRPr="00082FA4">
        <w:rPr>
          <w:rFonts w:ascii="Arial" w:hAnsi="Arial" w:cs="Arial"/>
          <w:sz w:val="20"/>
          <w:szCs w:val="20"/>
        </w:rPr>
        <w:t>_____</w:t>
      </w:r>
      <w:r w:rsidR="00161F88">
        <w:rPr>
          <w:rFonts w:ascii="Arial" w:hAnsi="Arial" w:cs="Arial"/>
          <w:sz w:val="20"/>
          <w:szCs w:val="20"/>
        </w:rPr>
        <w:t>__</w:t>
      </w:r>
    </w:p>
    <w:p w:rsidR="00F1693F" w:rsidRPr="00082FA4" w:rsidRDefault="00F1693F" w:rsidP="00082FA4">
      <w:pPr>
        <w:rPr>
          <w:rFonts w:ascii="Arial" w:hAnsi="Arial" w:cs="Arial"/>
          <w:sz w:val="20"/>
          <w:szCs w:val="20"/>
        </w:rPr>
      </w:pPr>
      <w:r w:rsidRPr="00082FA4">
        <w:rPr>
          <w:rFonts w:ascii="Arial" w:hAnsi="Arial" w:cs="Arial"/>
          <w:sz w:val="20"/>
          <w:szCs w:val="20"/>
        </w:rPr>
        <w:t>__________________________________________________________________________</w:t>
      </w:r>
      <w:r w:rsidR="00D3159C" w:rsidRPr="00082FA4">
        <w:rPr>
          <w:rFonts w:ascii="Arial" w:hAnsi="Arial" w:cs="Arial"/>
          <w:sz w:val="20"/>
          <w:szCs w:val="20"/>
        </w:rPr>
        <w:t>_____</w:t>
      </w:r>
      <w:r w:rsidR="00161F88">
        <w:rPr>
          <w:rFonts w:ascii="Arial" w:hAnsi="Arial" w:cs="Arial"/>
          <w:sz w:val="20"/>
          <w:szCs w:val="20"/>
        </w:rPr>
        <w:t>__</w:t>
      </w:r>
    </w:p>
    <w:p w:rsidR="00F1693F" w:rsidRPr="00082FA4" w:rsidRDefault="00F1693F" w:rsidP="00082FA4">
      <w:pPr>
        <w:rPr>
          <w:rFonts w:ascii="Arial" w:hAnsi="Arial" w:cs="Arial"/>
          <w:sz w:val="20"/>
          <w:szCs w:val="20"/>
        </w:rPr>
      </w:pPr>
      <w:r w:rsidRPr="00082FA4">
        <w:rPr>
          <w:rFonts w:ascii="Arial" w:hAnsi="Arial" w:cs="Arial"/>
          <w:sz w:val="20"/>
          <w:szCs w:val="20"/>
        </w:rPr>
        <w:t>___________________________________________________________________________</w:t>
      </w:r>
      <w:r w:rsidR="00D3159C" w:rsidRPr="00082FA4">
        <w:rPr>
          <w:rFonts w:ascii="Arial" w:hAnsi="Arial" w:cs="Arial"/>
          <w:sz w:val="20"/>
          <w:szCs w:val="20"/>
        </w:rPr>
        <w:t>____</w:t>
      </w:r>
      <w:r w:rsidR="00161F88">
        <w:rPr>
          <w:rFonts w:ascii="Arial" w:hAnsi="Arial" w:cs="Arial"/>
          <w:sz w:val="20"/>
          <w:szCs w:val="20"/>
        </w:rPr>
        <w:t>__</w:t>
      </w:r>
    </w:p>
    <w:p w:rsidR="00F1693F" w:rsidRPr="00082FA4" w:rsidRDefault="00F1693F" w:rsidP="00082FA4">
      <w:pPr>
        <w:rPr>
          <w:rFonts w:ascii="Arial" w:hAnsi="Arial" w:cs="Arial"/>
          <w:sz w:val="20"/>
          <w:szCs w:val="20"/>
        </w:rPr>
      </w:pPr>
    </w:p>
    <w:p w:rsidR="00E51F97" w:rsidRPr="00082FA4" w:rsidRDefault="00161F88" w:rsidP="00082FA4">
      <w:pPr>
        <w:rPr>
          <w:rFonts w:ascii="Arial" w:hAnsi="Arial" w:cs="Arial"/>
          <w:sz w:val="20"/>
          <w:szCs w:val="20"/>
        </w:rPr>
      </w:pPr>
      <w:r>
        <w:rPr>
          <w:rFonts w:ascii="Arial" w:hAnsi="Arial" w:cs="Arial"/>
          <w:sz w:val="20"/>
          <w:szCs w:val="20"/>
        </w:rPr>
        <w:t xml:space="preserve">8. </w:t>
      </w:r>
      <w:r w:rsidR="00E51F97" w:rsidRPr="00082FA4">
        <w:rPr>
          <w:rFonts w:ascii="Arial" w:hAnsi="Arial" w:cs="Arial"/>
          <w:sz w:val="20"/>
          <w:szCs w:val="20"/>
        </w:rPr>
        <w:t>L</w:t>
      </w:r>
      <w:r w:rsidR="00084DAB" w:rsidRPr="00082FA4">
        <w:rPr>
          <w:rFonts w:ascii="Arial" w:hAnsi="Arial" w:cs="Arial"/>
          <w:sz w:val="20"/>
          <w:szCs w:val="20"/>
        </w:rPr>
        <w:t xml:space="preserve">a société est-elle </w:t>
      </w:r>
      <w:r w:rsidR="00E51F97" w:rsidRPr="00082FA4">
        <w:rPr>
          <w:rFonts w:ascii="Arial" w:hAnsi="Arial" w:cs="Arial"/>
          <w:sz w:val="20"/>
          <w:szCs w:val="20"/>
        </w:rPr>
        <w:t>en état de faillite</w:t>
      </w:r>
      <w:r w:rsidR="000A4C6D" w:rsidRPr="00082FA4">
        <w:rPr>
          <w:rFonts w:ascii="Arial" w:hAnsi="Arial" w:cs="Arial"/>
          <w:sz w:val="20"/>
          <w:szCs w:val="20"/>
        </w:rPr>
        <w:t> ? Oui : ___</w:t>
      </w:r>
      <w:r w:rsidR="000A4C6D" w:rsidRPr="00082FA4">
        <w:rPr>
          <w:rFonts w:ascii="Arial" w:hAnsi="Arial" w:cs="Arial"/>
          <w:sz w:val="20"/>
          <w:szCs w:val="20"/>
        </w:rPr>
        <w:tab/>
        <w:t>Non : ___</w:t>
      </w:r>
      <w:r w:rsidR="000A4C6D" w:rsidRPr="00082FA4">
        <w:rPr>
          <w:rFonts w:ascii="Arial" w:hAnsi="Arial" w:cs="Arial"/>
          <w:sz w:val="20"/>
          <w:szCs w:val="20"/>
        </w:rPr>
        <w:tab/>
        <w:t>Si oui, préciser : __________</w:t>
      </w:r>
    </w:p>
    <w:p w:rsidR="000A4C6D" w:rsidRPr="00082FA4" w:rsidRDefault="000A4C6D" w:rsidP="00082FA4">
      <w:pPr>
        <w:rPr>
          <w:rFonts w:ascii="Arial" w:hAnsi="Arial" w:cs="Arial"/>
          <w:sz w:val="20"/>
          <w:szCs w:val="20"/>
        </w:rPr>
      </w:pPr>
      <w:r w:rsidRPr="00082FA4">
        <w:rPr>
          <w:rFonts w:ascii="Arial" w:hAnsi="Arial" w:cs="Arial"/>
          <w:sz w:val="20"/>
          <w:szCs w:val="20"/>
        </w:rPr>
        <w:t>__________________________________________________________________________</w:t>
      </w:r>
      <w:r w:rsidR="00161F88">
        <w:rPr>
          <w:rFonts w:ascii="Arial" w:hAnsi="Arial" w:cs="Arial"/>
          <w:sz w:val="20"/>
          <w:szCs w:val="20"/>
        </w:rPr>
        <w:t>_______</w:t>
      </w:r>
    </w:p>
    <w:p w:rsidR="00E51F97" w:rsidRPr="00082FA4" w:rsidRDefault="00E51F97" w:rsidP="00082FA4">
      <w:pPr>
        <w:rPr>
          <w:rFonts w:ascii="Arial" w:hAnsi="Arial" w:cs="Arial"/>
          <w:sz w:val="20"/>
          <w:szCs w:val="20"/>
        </w:rPr>
      </w:pPr>
    </w:p>
    <w:p w:rsidR="00E51F97" w:rsidRPr="00082FA4" w:rsidRDefault="00161F88" w:rsidP="00082FA4">
      <w:pPr>
        <w:rPr>
          <w:rFonts w:ascii="Arial" w:hAnsi="Arial" w:cs="Arial"/>
          <w:sz w:val="20"/>
          <w:szCs w:val="20"/>
        </w:rPr>
      </w:pPr>
      <w:r>
        <w:rPr>
          <w:rFonts w:ascii="Arial" w:hAnsi="Arial" w:cs="Arial"/>
          <w:sz w:val="20"/>
          <w:szCs w:val="20"/>
        </w:rPr>
        <w:t xml:space="preserve">9. </w:t>
      </w:r>
      <w:r w:rsidR="00E51F97" w:rsidRPr="00082FA4">
        <w:rPr>
          <w:rFonts w:ascii="Arial" w:hAnsi="Arial" w:cs="Arial"/>
          <w:sz w:val="20"/>
          <w:szCs w:val="20"/>
        </w:rPr>
        <w:t>L’un des dirigeants de la société a-t-il fait l’objet de condamnations, déchéances et sanctions pour infraction sur les prix ou à la législation fiscale ?</w:t>
      </w:r>
      <w:r w:rsidR="00722131" w:rsidRPr="00082FA4">
        <w:rPr>
          <w:rFonts w:ascii="Arial" w:hAnsi="Arial" w:cs="Arial"/>
          <w:sz w:val="20"/>
          <w:szCs w:val="20"/>
        </w:rPr>
        <w:tab/>
        <w:t xml:space="preserve"> </w:t>
      </w:r>
      <w:r w:rsidR="001F691C" w:rsidRPr="00082FA4">
        <w:rPr>
          <w:rFonts w:ascii="Arial" w:hAnsi="Arial" w:cs="Arial"/>
          <w:sz w:val="20"/>
          <w:szCs w:val="20"/>
        </w:rPr>
        <w:t>Oui </w:t>
      </w:r>
      <w:r w:rsidR="00722131" w:rsidRPr="00082FA4">
        <w:rPr>
          <w:rFonts w:ascii="Arial" w:hAnsi="Arial" w:cs="Arial"/>
          <w:sz w:val="20"/>
          <w:szCs w:val="20"/>
        </w:rPr>
        <w:t xml:space="preserve">: _______   </w:t>
      </w:r>
      <w:r w:rsidR="00722131" w:rsidRPr="00082FA4">
        <w:rPr>
          <w:rFonts w:ascii="Arial" w:hAnsi="Arial" w:cs="Arial"/>
          <w:sz w:val="20"/>
          <w:szCs w:val="20"/>
        </w:rPr>
        <w:tab/>
        <w:t xml:space="preserve"> Non : _________</w:t>
      </w:r>
    </w:p>
    <w:p w:rsidR="00722131" w:rsidRPr="00082FA4" w:rsidRDefault="00722131" w:rsidP="00082FA4">
      <w:pPr>
        <w:rPr>
          <w:rFonts w:ascii="Arial" w:hAnsi="Arial" w:cs="Arial"/>
          <w:sz w:val="20"/>
          <w:szCs w:val="20"/>
        </w:rPr>
      </w:pPr>
    </w:p>
    <w:p w:rsidR="00722131" w:rsidRPr="00082FA4" w:rsidRDefault="00722131" w:rsidP="00082FA4">
      <w:pPr>
        <w:rPr>
          <w:rFonts w:ascii="Arial" w:hAnsi="Arial" w:cs="Arial"/>
          <w:sz w:val="20"/>
          <w:szCs w:val="20"/>
        </w:rPr>
      </w:pPr>
      <w:r w:rsidRPr="00082FA4">
        <w:rPr>
          <w:rFonts w:ascii="Arial" w:hAnsi="Arial" w:cs="Arial"/>
          <w:sz w:val="20"/>
          <w:szCs w:val="20"/>
        </w:rPr>
        <w:t>Si oui</w:t>
      </w:r>
      <w:r w:rsidR="00D3159C" w:rsidRPr="00082FA4">
        <w:rPr>
          <w:rFonts w:ascii="Arial" w:hAnsi="Arial" w:cs="Arial"/>
          <w:sz w:val="20"/>
          <w:szCs w:val="20"/>
        </w:rPr>
        <w:t>,</w:t>
      </w:r>
      <w:r w:rsidRPr="00082FA4">
        <w:rPr>
          <w:rFonts w:ascii="Arial" w:hAnsi="Arial" w:cs="Arial"/>
          <w:sz w:val="20"/>
          <w:szCs w:val="20"/>
        </w:rPr>
        <w:t xml:space="preserve"> </w:t>
      </w:r>
      <w:r w:rsidR="00D3159C" w:rsidRPr="00161F88">
        <w:rPr>
          <w:rFonts w:ascii="Arial" w:hAnsi="Arial" w:cs="Arial"/>
          <w:sz w:val="20"/>
          <w:szCs w:val="20"/>
        </w:rPr>
        <w:t>préciser</w:t>
      </w:r>
      <w:r w:rsidRPr="00082FA4">
        <w:rPr>
          <w:rFonts w:ascii="Arial" w:hAnsi="Arial" w:cs="Arial"/>
          <w:sz w:val="20"/>
          <w:szCs w:val="20"/>
        </w:rPr>
        <w:t> : _____________________________________________________________</w:t>
      </w:r>
      <w:r w:rsidR="00D3159C" w:rsidRPr="00082FA4">
        <w:rPr>
          <w:rFonts w:ascii="Arial" w:hAnsi="Arial" w:cs="Arial"/>
          <w:sz w:val="20"/>
          <w:szCs w:val="20"/>
        </w:rPr>
        <w:t>_____</w:t>
      </w:r>
      <w:r w:rsidR="00161F88">
        <w:rPr>
          <w:rFonts w:ascii="Arial" w:hAnsi="Arial" w:cs="Arial"/>
          <w:sz w:val="20"/>
          <w:szCs w:val="20"/>
        </w:rPr>
        <w:t>__</w:t>
      </w:r>
    </w:p>
    <w:p w:rsidR="00722131" w:rsidRPr="00082FA4" w:rsidRDefault="00722131" w:rsidP="00082FA4">
      <w:pPr>
        <w:rPr>
          <w:rFonts w:ascii="Arial" w:hAnsi="Arial" w:cs="Arial"/>
          <w:sz w:val="20"/>
          <w:szCs w:val="20"/>
        </w:rPr>
      </w:pPr>
      <w:r w:rsidRPr="00082FA4">
        <w:rPr>
          <w:rFonts w:ascii="Arial" w:hAnsi="Arial" w:cs="Arial"/>
          <w:sz w:val="20"/>
          <w:szCs w:val="20"/>
        </w:rPr>
        <w:t>_____________________________________________________________________________</w:t>
      </w:r>
      <w:r w:rsidR="00D3159C" w:rsidRPr="00082FA4">
        <w:rPr>
          <w:rFonts w:ascii="Arial" w:hAnsi="Arial" w:cs="Arial"/>
          <w:sz w:val="20"/>
          <w:szCs w:val="20"/>
        </w:rPr>
        <w:t>___</w:t>
      </w:r>
      <w:r w:rsidR="00161F88">
        <w:rPr>
          <w:rFonts w:ascii="Arial" w:hAnsi="Arial" w:cs="Arial"/>
          <w:sz w:val="20"/>
          <w:szCs w:val="20"/>
        </w:rPr>
        <w:t>_</w:t>
      </w:r>
    </w:p>
    <w:p w:rsidR="00722131" w:rsidRPr="00082FA4" w:rsidRDefault="00722131" w:rsidP="00082FA4">
      <w:pPr>
        <w:rPr>
          <w:rFonts w:ascii="Arial" w:hAnsi="Arial" w:cs="Arial"/>
          <w:sz w:val="20"/>
          <w:szCs w:val="20"/>
        </w:rPr>
      </w:pPr>
      <w:r w:rsidRPr="00082FA4">
        <w:rPr>
          <w:rFonts w:ascii="Arial" w:hAnsi="Arial" w:cs="Arial"/>
          <w:sz w:val="20"/>
          <w:szCs w:val="20"/>
        </w:rPr>
        <w:t>__________________________________________________________________________</w:t>
      </w:r>
      <w:r w:rsidR="00D3159C" w:rsidRPr="00082FA4">
        <w:rPr>
          <w:rFonts w:ascii="Arial" w:hAnsi="Arial" w:cs="Arial"/>
          <w:sz w:val="20"/>
          <w:szCs w:val="20"/>
        </w:rPr>
        <w:t>______</w:t>
      </w:r>
      <w:r w:rsidR="00161F88">
        <w:rPr>
          <w:rFonts w:ascii="Arial" w:hAnsi="Arial" w:cs="Arial"/>
          <w:sz w:val="20"/>
          <w:szCs w:val="20"/>
        </w:rPr>
        <w:t>_</w:t>
      </w:r>
    </w:p>
    <w:p w:rsidR="00E51F97" w:rsidRPr="00082FA4" w:rsidRDefault="00E51F97" w:rsidP="00082FA4">
      <w:pPr>
        <w:rPr>
          <w:rFonts w:ascii="Arial" w:hAnsi="Arial" w:cs="Arial"/>
          <w:sz w:val="20"/>
          <w:szCs w:val="20"/>
        </w:rPr>
      </w:pPr>
    </w:p>
    <w:p w:rsidR="00E51F97" w:rsidRPr="00082FA4" w:rsidRDefault="00161F88" w:rsidP="00082FA4">
      <w:pPr>
        <w:rPr>
          <w:rFonts w:ascii="Arial" w:hAnsi="Arial" w:cs="Arial"/>
          <w:sz w:val="20"/>
          <w:szCs w:val="20"/>
        </w:rPr>
      </w:pPr>
      <w:r>
        <w:rPr>
          <w:rFonts w:ascii="Arial" w:hAnsi="Arial" w:cs="Arial"/>
          <w:sz w:val="20"/>
          <w:szCs w:val="20"/>
        </w:rPr>
        <w:t xml:space="preserve">10. </w:t>
      </w:r>
      <w:r w:rsidR="000224B5" w:rsidRPr="00082FA4">
        <w:rPr>
          <w:rFonts w:ascii="Arial" w:hAnsi="Arial" w:cs="Arial"/>
          <w:sz w:val="20"/>
          <w:szCs w:val="20"/>
        </w:rPr>
        <w:t xml:space="preserve">La </w:t>
      </w:r>
      <w:r w:rsidR="00E51F97" w:rsidRPr="00082FA4">
        <w:rPr>
          <w:rFonts w:ascii="Arial" w:hAnsi="Arial" w:cs="Arial"/>
          <w:sz w:val="20"/>
          <w:szCs w:val="20"/>
        </w:rPr>
        <w:t>société s’est</w:t>
      </w:r>
      <w:r w:rsidR="000224B5" w:rsidRPr="00082FA4">
        <w:rPr>
          <w:rFonts w:ascii="Arial" w:hAnsi="Arial" w:cs="Arial"/>
          <w:sz w:val="20"/>
          <w:szCs w:val="20"/>
        </w:rPr>
        <w:t>-elle</w:t>
      </w:r>
      <w:r w:rsidR="00E51F97" w:rsidRPr="00082FA4">
        <w:rPr>
          <w:rFonts w:ascii="Arial" w:hAnsi="Arial" w:cs="Arial"/>
          <w:sz w:val="20"/>
          <w:szCs w:val="20"/>
        </w:rPr>
        <w:t xml:space="preserve"> acquittée de toutes les cotisations</w:t>
      </w:r>
      <w:r w:rsidR="00822468" w:rsidRPr="00082FA4">
        <w:rPr>
          <w:rFonts w:ascii="Arial" w:hAnsi="Arial" w:cs="Arial"/>
          <w:sz w:val="20"/>
          <w:szCs w:val="20"/>
        </w:rPr>
        <w:t xml:space="preserve"> sociales</w:t>
      </w:r>
      <w:r w:rsidR="00E51F97" w:rsidRPr="00082FA4">
        <w:rPr>
          <w:rFonts w:ascii="Arial" w:hAnsi="Arial" w:cs="Arial"/>
          <w:sz w:val="20"/>
          <w:szCs w:val="20"/>
        </w:rPr>
        <w:t xml:space="preserve"> prévues par la régle</w:t>
      </w:r>
      <w:r w:rsidR="00822468" w:rsidRPr="00082FA4">
        <w:rPr>
          <w:rFonts w:ascii="Arial" w:hAnsi="Arial" w:cs="Arial"/>
          <w:sz w:val="20"/>
          <w:szCs w:val="20"/>
        </w:rPr>
        <w:t>mentation en vigueur</w:t>
      </w:r>
      <w:r w:rsidR="00E51F97" w:rsidRPr="00082FA4">
        <w:rPr>
          <w:rFonts w:ascii="Arial" w:hAnsi="Arial" w:cs="Arial"/>
          <w:sz w:val="20"/>
          <w:szCs w:val="20"/>
        </w:rPr>
        <w:t>, et ce pour tous ses établissements</w:t>
      </w:r>
      <w:r w:rsidR="000224B5" w:rsidRPr="00082FA4">
        <w:rPr>
          <w:rFonts w:ascii="Arial" w:hAnsi="Arial" w:cs="Arial"/>
          <w:sz w:val="20"/>
          <w:szCs w:val="20"/>
        </w:rPr>
        <w:t> ?</w:t>
      </w:r>
      <w:r w:rsidR="000224B5" w:rsidRPr="00082FA4">
        <w:rPr>
          <w:rFonts w:ascii="Arial" w:hAnsi="Arial" w:cs="Arial"/>
          <w:sz w:val="20"/>
          <w:szCs w:val="20"/>
        </w:rPr>
        <w:tab/>
        <w:t>Oui : ____</w:t>
      </w:r>
      <w:r w:rsidR="000224B5" w:rsidRPr="00082FA4">
        <w:rPr>
          <w:rFonts w:ascii="Arial" w:hAnsi="Arial" w:cs="Arial"/>
          <w:sz w:val="20"/>
          <w:szCs w:val="20"/>
        </w:rPr>
        <w:tab/>
        <w:t>Non : _____</w:t>
      </w:r>
    </w:p>
    <w:p w:rsidR="000224B5" w:rsidRPr="00082FA4" w:rsidRDefault="000224B5" w:rsidP="00082FA4">
      <w:pPr>
        <w:rPr>
          <w:rFonts w:ascii="Arial" w:hAnsi="Arial" w:cs="Arial"/>
          <w:sz w:val="20"/>
          <w:szCs w:val="20"/>
        </w:rPr>
      </w:pPr>
      <w:r w:rsidRPr="00082FA4">
        <w:rPr>
          <w:rFonts w:ascii="Arial" w:hAnsi="Arial" w:cs="Arial"/>
          <w:sz w:val="20"/>
          <w:szCs w:val="20"/>
        </w:rPr>
        <w:t xml:space="preserve">Si oui, </w:t>
      </w:r>
      <w:r w:rsidR="00544BCD" w:rsidRPr="00082FA4">
        <w:rPr>
          <w:rFonts w:ascii="Arial" w:hAnsi="Arial" w:cs="Arial"/>
          <w:sz w:val="20"/>
          <w:szCs w:val="20"/>
        </w:rPr>
        <w:t>justifier</w:t>
      </w:r>
      <w:r w:rsidRPr="00082FA4">
        <w:rPr>
          <w:rFonts w:ascii="Arial" w:hAnsi="Arial" w:cs="Arial"/>
          <w:sz w:val="20"/>
          <w:szCs w:val="20"/>
        </w:rPr>
        <w:t> : _______________________________________________________________</w:t>
      </w:r>
      <w:r w:rsidR="00161F88">
        <w:rPr>
          <w:rFonts w:ascii="Arial" w:hAnsi="Arial" w:cs="Arial"/>
          <w:sz w:val="20"/>
          <w:szCs w:val="20"/>
        </w:rPr>
        <w:t>_____</w:t>
      </w:r>
    </w:p>
    <w:p w:rsidR="00E51F97" w:rsidRPr="00082FA4" w:rsidRDefault="00E51F97" w:rsidP="00082FA4">
      <w:pPr>
        <w:rPr>
          <w:rFonts w:ascii="Arial" w:hAnsi="Arial" w:cs="Arial"/>
          <w:sz w:val="20"/>
          <w:szCs w:val="20"/>
        </w:rPr>
      </w:pPr>
    </w:p>
    <w:p w:rsidR="00E51F97" w:rsidRPr="00082FA4" w:rsidRDefault="00E51F97" w:rsidP="00082FA4">
      <w:pPr>
        <w:rPr>
          <w:rFonts w:ascii="Arial" w:hAnsi="Arial" w:cs="Arial"/>
          <w:sz w:val="20"/>
          <w:szCs w:val="20"/>
        </w:rPr>
      </w:pPr>
      <w:r w:rsidRPr="00082FA4">
        <w:rPr>
          <w:rFonts w:ascii="Arial" w:hAnsi="Arial" w:cs="Arial"/>
          <w:sz w:val="20"/>
          <w:szCs w:val="20"/>
        </w:rPr>
        <w:t xml:space="preserve">Je certifie, au cas où la convention de concession me serait </w:t>
      </w:r>
      <w:r w:rsidR="0027258C" w:rsidRPr="00082FA4">
        <w:rPr>
          <w:rFonts w:ascii="Arial" w:hAnsi="Arial" w:cs="Arial"/>
          <w:sz w:val="20"/>
          <w:szCs w:val="20"/>
        </w:rPr>
        <w:t>attribuée</w:t>
      </w:r>
      <w:r w:rsidRPr="00082FA4">
        <w:rPr>
          <w:rFonts w:ascii="Arial" w:hAnsi="Arial" w:cs="Arial"/>
          <w:sz w:val="20"/>
          <w:szCs w:val="20"/>
        </w:rPr>
        <w:t xml:space="preserve">, sous peine d’exclusion </w:t>
      </w:r>
      <w:r w:rsidR="00D3159C" w:rsidRPr="00082FA4">
        <w:rPr>
          <w:rFonts w:ascii="Arial" w:hAnsi="Arial" w:cs="Arial"/>
          <w:sz w:val="20"/>
          <w:szCs w:val="20"/>
        </w:rPr>
        <w:t xml:space="preserve">temporaire </w:t>
      </w:r>
      <w:r w:rsidRPr="00082FA4">
        <w:rPr>
          <w:rFonts w:ascii="Arial" w:hAnsi="Arial" w:cs="Arial"/>
          <w:sz w:val="20"/>
          <w:szCs w:val="20"/>
        </w:rPr>
        <w:t xml:space="preserve">des marchés et conventions de concession de l’Etat </w:t>
      </w:r>
      <w:r w:rsidR="00822468" w:rsidRPr="00082FA4">
        <w:rPr>
          <w:rFonts w:ascii="Arial" w:hAnsi="Arial" w:cs="Arial"/>
          <w:sz w:val="20"/>
          <w:szCs w:val="20"/>
        </w:rPr>
        <w:t>haïtien</w:t>
      </w:r>
      <w:r w:rsidRPr="00082FA4">
        <w:rPr>
          <w:rFonts w:ascii="Arial" w:hAnsi="Arial" w:cs="Arial"/>
          <w:sz w:val="20"/>
          <w:szCs w:val="20"/>
        </w:rPr>
        <w:t xml:space="preserve"> et de résiliation sans mise en demeure préalable à mes frais, que les renseignements fournis ci-dessus sont exacts.</w:t>
      </w:r>
    </w:p>
    <w:p w:rsidR="00E51F97" w:rsidRPr="00082FA4" w:rsidRDefault="00E51F97" w:rsidP="00082FA4">
      <w:pPr>
        <w:rPr>
          <w:rFonts w:ascii="Arial" w:hAnsi="Arial" w:cs="Arial"/>
          <w:sz w:val="20"/>
          <w:szCs w:val="20"/>
        </w:rPr>
      </w:pPr>
    </w:p>
    <w:p w:rsidR="00E51F97" w:rsidRPr="00082FA4" w:rsidRDefault="00E51F97" w:rsidP="00082FA4">
      <w:pPr>
        <w:rPr>
          <w:rFonts w:ascii="Arial" w:hAnsi="Arial" w:cs="Arial"/>
          <w:sz w:val="20"/>
          <w:szCs w:val="20"/>
        </w:rPr>
      </w:pPr>
    </w:p>
    <w:p w:rsidR="000A4C6D" w:rsidRPr="00082FA4" w:rsidRDefault="00E51F97" w:rsidP="00082FA4">
      <w:pPr>
        <w:rPr>
          <w:rFonts w:ascii="Arial" w:hAnsi="Arial" w:cs="Arial"/>
          <w:sz w:val="20"/>
          <w:szCs w:val="20"/>
        </w:rPr>
      </w:pPr>
      <w:r w:rsidRPr="00082FA4">
        <w:rPr>
          <w:rFonts w:ascii="Arial" w:hAnsi="Arial" w:cs="Arial"/>
          <w:sz w:val="20"/>
          <w:szCs w:val="20"/>
        </w:rPr>
        <w:t xml:space="preserve">Fait à…, </w:t>
      </w:r>
      <w:r w:rsidR="000224B5" w:rsidRPr="00082FA4">
        <w:rPr>
          <w:rFonts w:ascii="Arial" w:hAnsi="Arial" w:cs="Arial"/>
          <w:sz w:val="20"/>
          <w:szCs w:val="20"/>
        </w:rPr>
        <w:tab/>
      </w:r>
      <w:r w:rsidR="000224B5" w:rsidRPr="00082FA4">
        <w:rPr>
          <w:rFonts w:ascii="Arial" w:hAnsi="Arial" w:cs="Arial"/>
          <w:sz w:val="20"/>
          <w:szCs w:val="20"/>
        </w:rPr>
        <w:tab/>
      </w:r>
      <w:r w:rsidRPr="00082FA4">
        <w:rPr>
          <w:rFonts w:ascii="Arial" w:hAnsi="Arial" w:cs="Arial"/>
          <w:sz w:val="20"/>
          <w:szCs w:val="20"/>
        </w:rPr>
        <w:t xml:space="preserve">le…. </w:t>
      </w:r>
    </w:p>
    <w:p w:rsidR="000A4C6D" w:rsidRPr="00082FA4" w:rsidRDefault="000A4C6D" w:rsidP="00082FA4">
      <w:pPr>
        <w:rPr>
          <w:rFonts w:ascii="Arial" w:hAnsi="Arial" w:cs="Arial"/>
          <w:sz w:val="20"/>
          <w:szCs w:val="20"/>
        </w:rPr>
      </w:pPr>
    </w:p>
    <w:p w:rsidR="000A4C6D" w:rsidRPr="00082FA4" w:rsidRDefault="000A4C6D" w:rsidP="00082FA4">
      <w:pPr>
        <w:rPr>
          <w:rFonts w:ascii="Arial" w:hAnsi="Arial" w:cs="Arial"/>
          <w:sz w:val="20"/>
          <w:szCs w:val="20"/>
        </w:rPr>
      </w:pPr>
    </w:p>
    <w:p w:rsidR="00E51F97" w:rsidRPr="00082FA4" w:rsidRDefault="00691241" w:rsidP="00082FA4">
      <w:pPr>
        <w:rPr>
          <w:rFonts w:ascii="Arial" w:hAnsi="Arial" w:cs="Arial"/>
          <w:sz w:val="20"/>
          <w:szCs w:val="20"/>
        </w:rPr>
      </w:pPr>
      <w:r w:rsidRPr="00082FA4">
        <w:rPr>
          <w:rFonts w:ascii="Arial" w:hAnsi="Arial" w:cs="Arial"/>
          <w:sz w:val="20"/>
          <w:szCs w:val="20"/>
        </w:rPr>
        <w:t>Signature :</w:t>
      </w:r>
      <w:r w:rsidRPr="00082FA4">
        <w:rPr>
          <w:rFonts w:ascii="Arial" w:hAnsi="Arial" w:cs="Arial"/>
          <w:sz w:val="20"/>
          <w:szCs w:val="20"/>
        </w:rPr>
        <w:tab/>
      </w:r>
      <w:r w:rsidRPr="00082FA4">
        <w:rPr>
          <w:rFonts w:ascii="Arial" w:hAnsi="Arial" w:cs="Arial"/>
          <w:sz w:val="20"/>
          <w:szCs w:val="20"/>
        </w:rPr>
        <w:tab/>
      </w:r>
      <w:r w:rsidRPr="00082FA4">
        <w:rPr>
          <w:rFonts w:ascii="Arial" w:hAnsi="Arial" w:cs="Arial"/>
          <w:sz w:val="20"/>
          <w:szCs w:val="20"/>
        </w:rPr>
        <w:tab/>
        <w:t>_________________</w:t>
      </w:r>
    </w:p>
    <w:p w:rsidR="0027258C" w:rsidRPr="00082FA4" w:rsidRDefault="008B6554" w:rsidP="00082FA4">
      <w:pPr>
        <w:rPr>
          <w:rFonts w:ascii="Arial" w:hAnsi="Arial" w:cs="Arial"/>
          <w:sz w:val="20"/>
          <w:szCs w:val="20"/>
        </w:rPr>
      </w:pPr>
      <w:r w:rsidRPr="00082FA4">
        <w:rPr>
          <w:rFonts w:ascii="Arial" w:hAnsi="Arial" w:cs="Arial"/>
          <w:sz w:val="20"/>
          <w:szCs w:val="20"/>
        </w:rPr>
        <w:t xml:space="preserve">   </w:t>
      </w:r>
      <w:r w:rsidR="0027258C" w:rsidRPr="00082FA4">
        <w:rPr>
          <w:rFonts w:ascii="Arial" w:hAnsi="Arial" w:cs="Arial"/>
          <w:sz w:val="20"/>
          <w:szCs w:val="20"/>
        </w:rPr>
        <w:t>Nom, prénom(s)</w:t>
      </w:r>
    </w:p>
    <w:p w:rsidR="00691241" w:rsidRPr="00082FA4" w:rsidRDefault="00691241" w:rsidP="00082FA4">
      <w:pPr>
        <w:rPr>
          <w:rFonts w:ascii="Arial" w:hAnsi="Arial" w:cs="Arial"/>
          <w:sz w:val="20"/>
          <w:szCs w:val="20"/>
        </w:rPr>
      </w:pPr>
    </w:p>
    <w:p w:rsidR="000A4C6D" w:rsidRPr="00082FA4" w:rsidRDefault="000A4C6D" w:rsidP="00082FA4">
      <w:pPr>
        <w:rPr>
          <w:rFonts w:ascii="Arial" w:hAnsi="Arial" w:cs="Arial"/>
          <w:sz w:val="20"/>
          <w:szCs w:val="20"/>
        </w:rPr>
      </w:pPr>
      <w:r w:rsidRPr="00082FA4">
        <w:rPr>
          <w:rFonts w:ascii="Arial" w:hAnsi="Arial" w:cs="Arial"/>
          <w:sz w:val="20"/>
          <w:szCs w:val="20"/>
        </w:rPr>
        <w:t>En qualité de : ____________________________</w:t>
      </w:r>
    </w:p>
    <w:p w:rsidR="00E51F97" w:rsidRPr="00082FA4" w:rsidRDefault="00E51F97" w:rsidP="00082FA4">
      <w:pPr>
        <w:rPr>
          <w:rFonts w:ascii="Arial" w:hAnsi="Arial" w:cs="Arial"/>
          <w:sz w:val="20"/>
          <w:szCs w:val="20"/>
        </w:rPr>
      </w:pPr>
    </w:p>
    <w:p w:rsidR="00E51F97" w:rsidRPr="00082FA4" w:rsidRDefault="00E51F97" w:rsidP="00082FA4">
      <w:pPr>
        <w:rPr>
          <w:rFonts w:ascii="Arial" w:hAnsi="Arial" w:cs="Arial"/>
          <w:sz w:val="20"/>
          <w:szCs w:val="20"/>
        </w:rPr>
      </w:pPr>
    </w:p>
    <w:p w:rsidR="00703D1D" w:rsidRPr="00703D1D" w:rsidRDefault="00446EFA" w:rsidP="00082FA4">
      <w:pPr>
        <w:rPr>
          <w:i/>
          <w:sz w:val="20"/>
        </w:rPr>
      </w:pPr>
      <w:r w:rsidRPr="00082FA4">
        <w:rPr>
          <w:rFonts w:ascii="Arial" w:hAnsi="Arial" w:cs="Arial"/>
          <w:sz w:val="20"/>
          <w:szCs w:val="20"/>
        </w:rPr>
        <w:br w:type="page"/>
      </w:r>
      <w:r w:rsidR="00703D1D">
        <w:rPr>
          <w:i/>
          <w:sz w:val="20"/>
        </w:rPr>
        <w:t>(</w:t>
      </w:r>
      <w:r w:rsidR="00703D1D" w:rsidRPr="00703D1D">
        <w:rPr>
          <w:i/>
          <w:sz w:val="20"/>
        </w:rPr>
        <w:t>En-tête de la BANQUE</w:t>
      </w:r>
      <w:r w:rsidR="00703D1D">
        <w:rPr>
          <w:i/>
          <w:sz w:val="20"/>
        </w:rPr>
        <w:t>)</w:t>
      </w:r>
    </w:p>
    <w:p w:rsidR="00C83DB8" w:rsidRDefault="00C83DB8" w:rsidP="008D05BB">
      <w:pPr>
        <w:ind w:left="3135"/>
        <w:jc w:val="center"/>
        <w:rPr>
          <w:rFonts w:ascii="Arial" w:hAnsi="Arial"/>
          <w:b/>
          <w:sz w:val="28"/>
        </w:rPr>
      </w:pPr>
    </w:p>
    <w:p w:rsidR="00E51F97" w:rsidRDefault="00E51F97" w:rsidP="008D05BB">
      <w:pPr>
        <w:ind w:left="3135"/>
        <w:jc w:val="center"/>
        <w:rPr>
          <w:rFonts w:ascii="Arial" w:hAnsi="Arial"/>
          <w:b/>
          <w:sz w:val="28"/>
        </w:rPr>
      </w:pPr>
      <w:r>
        <w:rPr>
          <w:rFonts w:ascii="Arial" w:hAnsi="Arial"/>
          <w:b/>
          <w:sz w:val="28"/>
        </w:rPr>
        <w:t>ANNEXE 2 – MO</w:t>
      </w:r>
      <w:r w:rsidR="005B0DBB">
        <w:rPr>
          <w:rFonts w:ascii="Arial" w:hAnsi="Arial"/>
          <w:b/>
          <w:sz w:val="28"/>
        </w:rPr>
        <w:t>DELE DE GARANTIE DE SOUMISSION</w:t>
      </w: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center"/>
        <w:rPr>
          <w:rFonts w:ascii="Arial" w:hAnsi="Arial"/>
          <w:sz w:val="22"/>
        </w:rPr>
      </w:pPr>
      <w:r>
        <w:rPr>
          <w:rFonts w:ascii="Arial" w:hAnsi="Arial"/>
          <w:sz w:val="22"/>
        </w:rPr>
        <w:t>CONCESSION DE LA CONSTRUCTION ET DE L’EXPLOITATION</w:t>
      </w:r>
    </w:p>
    <w:p w:rsidR="00E51F97" w:rsidRDefault="00E51F97" w:rsidP="008D05BB">
      <w:pPr>
        <w:ind w:left="3135"/>
        <w:jc w:val="center"/>
        <w:rPr>
          <w:rFonts w:ascii="Arial" w:hAnsi="Arial"/>
          <w:sz w:val="22"/>
        </w:rPr>
      </w:pPr>
      <w:r>
        <w:rPr>
          <w:rFonts w:ascii="Arial" w:hAnsi="Arial"/>
          <w:sz w:val="22"/>
        </w:rPr>
        <w:t xml:space="preserve">D’UN OUVRAGE DE SERVICE PUBLIC </w:t>
      </w:r>
      <w:r>
        <w:rPr>
          <w:rFonts w:ascii="Arial" w:hAnsi="Arial"/>
          <w:i/>
          <w:sz w:val="22"/>
        </w:rPr>
        <w:t xml:space="preserve">[à </w:t>
      </w:r>
      <w:r w:rsidR="005525A5">
        <w:rPr>
          <w:rFonts w:ascii="Arial" w:hAnsi="Arial"/>
          <w:i/>
          <w:sz w:val="22"/>
        </w:rPr>
        <w:t>préciser le projet</w:t>
      </w:r>
      <w:r>
        <w:rPr>
          <w:rFonts w:ascii="Arial" w:hAnsi="Arial"/>
          <w:i/>
          <w:sz w:val="22"/>
        </w:rPr>
        <w:t>]</w:t>
      </w:r>
    </w:p>
    <w:p w:rsidR="00E51F97" w:rsidRDefault="00E51F97" w:rsidP="008D05BB">
      <w:pPr>
        <w:ind w:left="3135"/>
        <w:jc w:val="both"/>
        <w:rPr>
          <w:rFonts w:ascii="Arial" w:hAnsi="Arial"/>
          <w:sz w:val="22"/>
        </w:rPr>
      </w:pPr>
    </w:p>
    <w:p w:rsidR="00E51F97" w:rsidRDefault="00E51F97" w:rsidP="008D05BB">
      <w:pPr>
        <w:ind w:left="3135"/>
        <w:jc w:val="center"/>
        <w:rPr>
          <w:rFonts w:ascii="Arial" w:hAnsi="Arial"/>
          <w:sz w:val="22"/>
        </w:rPr>
      </w:pPr>
    </w:p>
    <w:p w:rsidR="00E51F97" w:rsidRDefault="00E51F97" w:rsidP="008D05BB">
      <w:pPr>
        <w:ind w:left="3135"/>
        <w:jc w:val="center"/>
        <w:rPr>
          <w:rFonts w:ascii="Arial" w:hAnsi="Arial"/>
          <w:sz w:val="20"/>
        </w:rPr>
      </w:pPr>
    </w:p>
    <w:p w:rsidR="00E51F97" w:rsidRDefault="00E51F97" w:rsidP="008D05BB">
      <w:pPr>
        <w:ind w:left="3135"/>
        <w:jc w:val="both"/>
        <w:rPr>
          <w:rFonts w:ascii="Arial" w:hAnsi="Arial"/>
          <w:sz w:val="20"/>
        </w:rPr>
      </w:pPr>
    </w:p>
    <w:p w:rsidR="00E51F97" w:rsidRDefault="00E51F97" w:rsidP="008D05BB">
      <w:pPr>
        <w:ind w:left="3135"/>
        <w:jc w:val="both"/>
        <w:rPr>
          <w:rFonts w:ascii="Arial" w:hAnsi="Arial"/>
          <w:i/>
          <w:sz w:val="20"/>
        </w:rPr>
      </w:pPr>
    </w:p>
    <w:p w:rsidR="00E51F97" w:rsidRDefault="00E51F97" w:rsidP="008D05BB">
      <w:pPr>
        <w:ind w:left="1530"/>
        <w:jc w:val="both"/>
        <w:rPr>
          <w:rFonts w:ascii="Arial" w:hAnsi="Arial"/>
          <w:i/>
          <w:sz w:val="20"/>
        </w:rPr>
      </w:pPr>
      <w:r>
        <w:rPr>
          <w:rFonts w:ascii="Arial" w:hAnsi="Arial"/>
          <w:i/>
          <w:sz w:val="20"/>
        </w:rPr>
        <w:t xml:space="preserve">[La caution doit être émise par une banque ou un établissement financier établi </w:t>
      </w:r>
      <w:r w:rsidR="00AB288F">
        <w:rPr>
          <w:rFonts w:ascii="Arial" w:hAnsi="Arial"/>
          <w:i/>
          <w:sz w:val="20"/>
        </w:rPr>
        <w:t>et/</w:t>
      </w:r>
      <w:r>
        <w:rPr>
          <w:rFonts w:ascii="Arial" w:hAnsi="Arial"/>
          <w:i/>
          <w:sz w:val="20"/>
        </w:rPr>
        <w:t xml:space="preserve">ou agréé </w:t>
      </w:r>
      <w:r w:rsidR="005B0DBB">
        <w:rPr>
          <w:rFonts w:ascii="Arial" w:hAnsi="Arial"/>
          <w:i/>
          <w:sz w:val="20"/>
        </w:rPr>
        <w:t>en Haïti</w:t>
      </w:r>
      <w:r>
        <w:rPr>
          <w:rFonts w:ascii="Arial" w:hAnsi="Arial"/>
          <w:i/>
          <w:sz w:val="20"/>
        </w:rPr>
        <w:t>]</w:t>
      </w:r>
    </w:p>
    <w:p w:rsidR="00E51F97" w:rsidRDefault="00E51F97" w:rsidP="008D05BB">
      <w:pPr>
        <w:ind w:left="1530"/>
        <w:jc w:val="both"/>
        <w:rPr>
          <w:rFonts w:ascii="Arial" w:hAnsi="Arial"/>
          <w:sz w:val="20"/>
        </w:rPr>
      </w:pPr>
    </w:p>
    <w:p w:rsidR="00E51F97" w:rsidRDefault="00E51F97" w:rsidP="008D05BB">
      <w:pPr>
        <w:ind w:left="1530"/>
        <w:jc w:val="both"/>
        <w:rPr>
          <w:rFonts w:ascii="Arial" w:hAnsi="Arial"/>
          <w:i/>
          <w:sz w:val="20"/>
        </w:rPr>
      </w:pPr>
      <w:r>
        <w:rPr>
          <w:rFonts w:ascii="Arial" w:hAnsi="Arial"/>
          <w:sz w:val="20"/>
        </w:rPr>
        <w:t xml:space="preserve">Nous, soussignés… </w:t>
      </w:r>
      <w:r>
        <w:rPr>
          <w:rFonts w:ascii="Arial" w:hAnsi="Arial"/>
          <w:i/>
          <w:sz w:val="20"/>
        </w:rPr>
        <w:t>[raison sociale de la banque ou de l’établissement financier]</w:t>
      </w:r>
    </w:p>
    <w:p w:rsidR="00E51F97" w:rsidRDefault="00E51F97" w:rsidP="008D05BB">
      <w:pPr>
        <w:ind w:left="1530"/>
        <w:jc w:val="both"/>
        <w:rPr>
          <w:rFonts w:ascii="Arial" w:hAnsi="Arial"/>
          <w:i/>
          <w:sz w:val="20"/>
        </w:rPr>
      </w:pPr>
      <w:r>
        <w:rPr>
          <w:rFonts w:ascii="Arial" w:hAnsi="Arial"/>
          <w:i/>
          <w:sz w:val="20"/>
        </w:rPr>
        <w:t>[capital]</w:t>
      </w:r>
    </w:p>
    <w:p w:rsidR="00E51F97" w:rsidRDefault="00E51F97" w:rsidP="008D05BB">
      <w:pPr>
        <w:ind w:left="1530"/>
        <w:jc w:val="both"/>
        <w:rPr>
          <w:rFonts w:ascii="Arial" w:hAnsi="Arial"/>
          <w:i/>
          <w:sz w:val="20"/>
        </w:rPr>
      </w:pPr>
      <w:r>
        <w:rPr>
          <w:rFonts w:ascii="Arial" w:hAnsi="Arial"/>
          <w:i/>
          <w:sz w:val="20"/>
        </w:rPr>
        <w:t>[siège social]</w:t>
      </w:r>
    </w:p>
    <w:p w:rsidR="00E51F97" w:rsidRDefault="00E51F97" w:rsidP="008D05BB">
      <w:pPr>
        <w:ind w:left="1530"/>
        <w:jc w:val="both"/>
        <w:rPr>
          <w:rFonts w:ascii="Arial" w:hAnsi="Arial"/>
          <w:i/>
          <w:sz w:val="20"/>
        </w:rPr>
      </w:pPr>
      <w:r>
        <w:rPr>
          <w:rFonts w:ascii="Arial" w:hAnsi="Arial"/>
          <w:i/>
          <w:sz w:val="20"/>
        </w:rPr>
        <w:t>[date et n°]</w:t>
      </w:r>
    </w:p>
    <w:p w:rsidR="00E51F97" w:rsidRDefault="00E51F97" w:rsidP="008D05BB">
      <w:pPr>
        <w:ind w:left="1530"/>
        <w:jc w:val="both"/>
        <w:rPr>
          <w:rFonts w:ascii="Arial" w:hAnsi="Arial"/>
          <w:sz w:val="20"/>
        </w:rPr>
      </w:pPr>
      <w:r>
        <w:rPr>
          <w:rFonts w:ascii="Arial" w:hAnsi="Arial"/>
          <w:sz w:val="20"/>
        </w:rPr>
        <w:t xml:space="preserve">représentée par Messieurs… </w:t>
      </w:r>
      <w:r>
        <w:rPr>
          <w:rFonts w:ascii="Arial" w:hAnsi="Arial"/>
          <w:i/>
          <w:sz w:val="20"/>
        </w:rPr>
        <w:t>[noms, prénoms, fonctions]</w:t>
      </w:r>
    </w:p>
    <w:p w:rsidR="00E51F97" w:rsidRDefault="00E51F97" w:rsidP="008D05BB">
      <w:pPr>
        <w:pStyle w:val="Corpsdetexte"/>
        <w:ind w:left="1530"/>
        <w:rPr>
          <w:sz w:val="20"/>
        </w:rPr>
      </w:pPr>
      <w:r>
        <w:rPr>
          <w:sz w:val="20"/>
        </w:rPr>
        <w:t>autorisés à signer et à prendre des engagements en son nom, déclarons par la présente nous porter caution personnelle et solidaire de l’entreprise…</w:t>
      </w:r>
      <w:r>
        <w:rPr>
          <w:i/>
          <w:sz w:val="20"/>
        </w:rPr>
        <w:t>[raison sociale, adresse]</w:t>
      </w:r>
      <w:r>
        <w:rPr>
          <w:sz w:val="20"/>
        </w:rPr>
        <w:t xml:space="preserve"> jusqu’à concurrence d’un montant de… </w:t>
      </w:r>
      <w:r>
        <w:rPr>
          <w:i/>
          <w:sz w:val="20"/>
        </w:rPr>
        <w:t>[à préciser]</w:t>
      </w:r>
      <w:r>
        <w:rPr>
          <w:sz w:val="20"/>
        </w:rPr>
        <w:t xml:space="preserve"> </w:t>
      </w:r>
      <w:r w:rsidR="001D7BA4">
        <w:rPr>
          <w:sz w:val="20"/>
        </w:rPr>
        <w:t xml:space="preserve"> </w:t>
      </w:r>
      <w:r>
        <w:rPr>
          <w:sz w:val="20"/>
        </w:rPr>
        <w:t xml:space="preserve">dans le cadre de la convention de concession relative à… </w:t>
      </w:r>
      <w:r>
        <w:rPr>
          <w:i/>
          <w:sz w:val="20"/>
        </w:rPr>
        <w:t>[désignation de la convention]</w:t>
      </w:r>
      <w:r>
        <w:rPr>
          <w:sz w:val="20"/>
        </w:rPr>
        <w:t>,</w:t>
      </w:r>
      <w:r w:rsidR="001D7BA4">
        <w:rPr>
          <w:sz w:val="20"/>
        </w:rPr>
        <w:t xml:space="preserve"> </w:t>
      </w:r>
      <w:r>
        <w:rPr>
          <w:sz w:val="20"/>
        </w:rPr>
        <w:t>en remplaceme</w:t>
      </w:r>
      <w:r w:rsidR="005B0DBB">
        <w:rPr>
          <w:sz w:val="20"/>
        </w:rPr>
        <w:t>nt de la garantie de soumission</w:t>
      </w:r>
      <w:r>
        <w:rPr>
          <w:sz w:val="20"/>
        </w:rPr>
        <w:t xml:space="preserve"> qui doit être fourni</w:t>
      </w:r>
      <w:r w:rsidR="005B0DBB">
        <w:rPr>
          <w:sz w:val="20"/>
        </w:rPr>
        <w:t>e</w:t>
      </w:r>
      <w:r>
        <w:rPr>
          <w:sz w:val="20"/>
        </w:rPr>
        <w:t xml:space="preserve"> en garantie de l’engagement que constitue l’offre de l’entreprise… </w:t>
      </w:r>
      <w:r>
        <w:rPr>
          <w:i/>
          <w:sz w:val="20"/>
        </w:rPr>
        <w:t>[raison sociale]</w:t>
      </w:r>
      <w:r>
        <w:rPr>
          <w:sz w:val="20"/>
        </w:rPr>
        <w:t>.</w:t>
      </w:r>
    </w:p>
    <w:p w:rsidR="00E51F97" w:rsidRDefault="00E51F97" w:rsidP="008D05BB">
      <w:pPr>
        <w:ind w:left="1530"/>
        <w:jc w:val="both"/>
        <w:rPr>
          <w:rFonts w:ascii="Arial" w:hAnsi="Arial"/>
          <w:sz w:val="20"/>
        </w:rPr>
      </w:pPr>
    </w:p>
    <w:p w:rsidR="00E51F97" w:rsidRDefault="00E51F97" w:rsidP="008D05BB">
      <w:pPr>
        <w:ind w:left="1530"/>
        <w:jc w:val="both"/>
        <w:rPr>
          <w:rFonts w:ascii="Arial" w:hAnsi="Arial"/>
          <w:sz w:val="20"/>
        </w:rPr>
      </w:pPr>
      <w:r>
        <w:rPr>
          <w:rFonts w:ascii="Arial" w:hAnsi="Arial"/>
          <w:sz w:val="20"/>
        </w:rPr>
        <w:t>Nous nous engageons, avec renonciation aux bénéfices de discussion et de division, à verser immédiatement à l’autorité concédante, à sa première demande, sans mise en demeure préalable et sans qu’il soit besoin d’une quelconque démarche judiciaire ou administrative, toute somme jusqu’à concurrence du montant indiqué ci-dessus.</w:t>
      </w:r>
    </w:p>
    <w:p w:rsidR="00E51F97" w:rsidRDefault="00E51F97" w:rsidP="008D05BB">
      <w:pPr>
        <w:ind w:left="1530"/>
        <w:jc w:val="both"/>
        <w:rPr>
          <w:rFonts w:ascii="Arial" w:hAnsi="Arial"/>
          <w:sz w:val="20"/>
        </w:rPr>
      </w:pPr>
    </w:p>
    <w:p w:rsidR="00E51F97" w:rsidRDefault="005525A5" w:rsidP="008D05BB">
      <w:pPr>
        <w:ind w:left="1530"/>
        <w:jc w:val="both"/>
        <w:rPr>
          <w:rFonts w:ascii="Arial" w:hAnsi="Arial"/>
          <w:sz w:val="20"/>
        </w:rPr>
      </w:pPr>
      <w:r>
        <w:rPr>
          <w:rFonts w:ascii="Arial" w:hAnsi="Arial"/>
          <w:sz w:val="20"/>
        </w:rPr>
        <w:t xml:space="preserve">Ainsi, il </w:t>
      </w:r>
      <w:r w:rsidR="00E51F97">
        <w:rPr>
          <w:rFonts w:ascii="Arial" w:hAnsi="Arial"/>
          <w:sz w:val="20"/>
        </w:rPr>
        <w:t xml:space="preserve">est expressément convenu et accepté que la banque ou l’établissement financier… </w:t>
      </w:r>
      <w:r w:rsidR="00E51F97">
        <w:rPr>
          <w:rFonts w:ascii="Arial" w:hAnsi="Arial"/>
          <w:i/>
          <w:sz w:val="20"/>
        </w:rPr>
        <w:t>[raison sociale]</w:t>
      </w:r>
      <w:r w:rsidR="00E51F97">
        <w:rPr>
          <w:rFonts w:ascii="Arial" w:hAnsi="Arial"/>
          <w:sz w:val="20"/>
        </w:rPr>
        <w:t>, caution personnelle et solidaire, ne pourra différer le paiement ou soulever des contestations pour quelque motif que ce soit.</w:t>
      </w:r>
    </w:p>
    <w:p w:rsidR="00E51F97" w:rsidRDefault="00E51F97" w:rsidP="008D05BB">
      <w:pPr>
        <w:ind w:left="1530"/>
        <w:jc w:val="both"/>
        <w:rPr>
          <w:rFonts w:ascii="Arial" w:hAnsi="Arial"/>
          <w:sz w:val="20"/>
        </w:rPr>
      </w:pPr>
    </w:p>
    <w:p w:rsidR="00E51F97" w:rsidRDefault="00E51F97" w:rsidP="008D05BB">
      <w:pPr>
        <w:ind w:left="1530"/>
        <w:jc w:val="both"/>
        <w:rPr>
          <w:rFonts w:ascii="Arial" w:hAnsi="Arial"/>
          <w:sz w:val="20"/>
        </w:rPr>
      </w:pPr>
      <w:r>
        <w:rPr>
          <w:rFonts w:ascii="Arial" w:hAnsi="Arial"/>
          <w:sz w:val="20"/>
        </w:rPr>
        <w:t xml:space="preserve">La présente caution personnelle et solidaire sera libérée par l’autorité concédante dans les trente (30) jours qui suivront la date de désignation définitive du </w:t>
      </w:r>
      <w:r w:rsidR="00AB288F">
        <w:rPr>
          <w:rFonts w:ascii="Arial" w:hAnsi="Arial"/>
          <w:sz w:val="20"/>
        </w:rPr>
        <w:t>soumissionnaire</w:t>
      </w:r>
      <w:r>
        <w:rPr>
          <w:rFonts w:ascii="Arial" w:hAnsi="Arial"/>
          <w:sz w:val="20"/>
        </w:rPr>
        <w:t xml:space="preserve"> retenu pour… </w:t>
      </w:r>
      <w:r>
        <w:rPr>
          <w:rFonts w:ascii="Arial" w:hAnsi="Arial"/>
          <w:i/>
          <w:sz w:val="20"/>
        </w:rPr>
        <w:t>[désignation de la convention]</w:t>
      </w:r>
      <w:r>
        <w:rPr>
          <w:rFonts w:ascii="Arial" w:hAnsi="Arial"/>
          <w:sz w:val="20"/>
        </w:rPr>
        <w:t>.</w:t>
      </w:r>
    </w:p>
    <w:p w:rsidR="00E51F97" w:rsidRDefault="00E51F97" w:rsidP="008D05BB">
      <w:pPr>
        <w:ind w:left="1530"/>
        <w:jc w:val="both"/>
        <w:rPr>
          <w:rFonts w:ascii="Arial" w:hAnsi="Arial"/>
          <w:sz w:val="20"/>
        </w:rPr>
      </w:pPr>
    </w:p>
    <w:p w:rsidR="00E51F97" w:rsidRDefault="0085438D" w:rsidP="008D05BB">
      <w:pPr>
        <w:ind w:left="1530"/>
        <w:jc w:val="both"/>
        <w:rPr>
          <w:rFonts w:ascii="Arial" w:hAnsi="Arial"/>
          <w:sz w:val="20"/>
        </w:rPr>
      </w:pPr>
      <w:r>
        <w:rPr>
          <w:rFonts w:ascii="Arial" w:hAnsi="Arial"/>
          <w:sz w:val="20"/>
        </w:rPr>
        <w:t>I</w:t>
      </w:r>
      <w:r w:rsidR="00E51F97">
        <w:rPr>
          <w:rFonts w:ascii="Arial" w:hAnsi="Arial"/>
          <w:sz w:val="20"/>
        </w:rPr>
        <w:t>l est convenu que la libération de la présente caution n’interviendra que lors de la constitution intégrale de la caution de réalisation du projet dans le cas où l’entreprise… [raison sociale] serait reconnue attributaire.</w:t>
      </w:r>
    </w:p>
    <w:p w:rsidR="00E51F97" w:rsidRDefault="00E51F97" w:rsidP="008D05BB">
      <w:pPr>
        <w:ind w:left="3135"/>
        <w:jc w:val="both"/>
        <w:rPr>
          <w:rFonts w:ascii="Arial" w:hAnsi="Arial"/>
          <w:sz w:val="20"/>
        </w:rPr>
      </w:pPr>
      <w:r>
        <w:rPr>
          <w:rFonts w:ascii="Arial" w:hAnsi="Arial"/>
          <w:sz w:val="20"/>
        </w:rPr>
        <w:t xml:space="preserve"> </w:t>
      </w:r>
    </w:p>
    <w:p w:rsidR="00E51F97" w:rsidRDefault="00E51F97" w:rsidP="008D05BB">
      <w:pPr>
        <w:ind w:left="3135"/>
        <w:jc w:val="both"/>
        <w:rPr>
          <w:rFonts w:ascii="Arial" w:hAnsi="Arial"/>
          <w:sz w:val="20"/>
        </w:rPr>
      </w:pPr>
    </w:p>
    <w:p w:rsidR="00E51F97" w:rsidRDefault="00E51F97" w:rsidP="008D05BB">
      <w:pPr>
        <w:ind w:left="3135"/>
        <w:jc w:val="both"/>
        <w:rPr>
          <w:rFonts w:ascii="Arial" w:hAnsi="Arial"/>
          <w:sz w:val="20"/>
        </w:rPr>
      </w:pPr>
    </w:p>
    <w:p w:rsidR="00E51F97" w:rsidRDefault="00E51F97" w:rsidP="008D05BB">
      <w:pPr>
        <w:ind w:left="3135"/>
        <w:jc w:val="center"/>
        <w:rPr>
          <w:rFonts w:ascii="Arial" w:hAnsi="Arial"/>
          <w:sz w:val="20"/>
        </w:rPr>
      </w:pPr>
      <w:r>
        <w:rPr>
          <w:rFonts w:ascii="Arial" w:hAnsi="Arial"/>
          <w:sz w:val="20"/>
        </w:rPr>
        <w:t>Fait à…, le…</w:t>
      </w:r>
    </w:p>
    <w:p w:rsidR="00E51F97" w:rsidRDefault="00E51F97" w:rsidP="008D05BB">
      <w:pPr>
        <w:ind w:left="3135"/>
        <w:jc w:val="center"/>
        <w:rPr>
          <w:rFonts w:ascii="Arial" w:hAnsi="Arial"/>
          <w:sz w:val="20"/>
        </w:rPr>
      </w:pPr>
    </w:p>
    <w:p w:rsidR="00E51F97" w:rsidRDefault="00E51F97" w:rsidP="008D05BB">
      <w:pPr>
        <w:ind w:left="3135"/>
        <w:jc w:val="center"/>
        <w:rPr>
          <w:rFonts w:ascii="Arial" w:hAnsi="Arial"/>
          <w:sz w:val="20"/>
        </w:rPr>
      </w:pPr>
      <w:r>
        <w:rPr>
          <w:rFonts w:ascii="Arial" w:hAnsi="Arial"/>
          <w:sz w:val="20"/>
        </w:rPr>
        <w:t>Mention manuscrite</w:t>
      </w:r>
    </w:p>
    <w:p w:rsidR="00E51F97" w:rsidRDefault="00E51F97" w:rsidP="008D05BB">
      <w:pPr>
        <w:ind w:left="3135"/>
        <w:jc w:val="center"/>
        <w:rPr>
          <w:rFonts w:ascii="Arial" w:hAnsi="Arial"/>
          <w:sz w:val="20"/>
        </w:rPr>
      </w:pPr>
      <w:r>
        <w:rPr>
          <w:rFonts w:ascii="Arial" w:hAnsi="Arial"/>
          <w:sz w:val="20"/>
        </w:rPr>
        <w:t>« Bon pour caution personnelle</w:t>
      </w:r>
    </w:p>
    <w:p w:rsidR="00E51F97" w:rsidRDefault="00E51F97" w:rsidP="008D05BB">
      <w:pPr>
        <w:ind w:left="3135"/>
        <w:jc w:val="center"/>
        <w:rPr>
          <w:rFonts w:ascii="Arial" w:hAnsi="Arial"/>
          <w:i/>
          <w:sz w:val="20"/>
        </w:rPr>
      </w:pPr>
      <w:r>
        <w:rPr>
          <w:rFonts w:ascii="Arial" w:hAnsi="Arial"/>
          <w:sz w:val="20"/>
        </w:rPr>
        <w:t xml:space="preserve">et solidaire à concurrence de… </w:t>
      </w:r>
      <w:r>
        <w:rPr>
          <w:rFonts w:ascii="Arial" w:hAnsi="Arial"/>
          <w:i/>
          <w:sz w:val="20"/>
        </w:rPr>
        <w:t>[à fixer]</w:t>
      </w:r>
    </w:p>
    <w:p w:rsidR="00E51F97" w:rsidRDefault="00E51F97" w:rsidP="008D05BB">
      <w:pPr>
        <w:ind w:left="3135"/>
        <w:jc w:val="center"/>
        <w:rPr>
          <w:rFonts w:ascii="Arial" w:hAnsi="Arial"/>
          <w:i/>
          <w:sz w:val="20"/>
        </w:rPr>
      </w:pPr>
      <w:r>
        <w:rPr>
          <w:rFonts w:ascii="Arial" w:hAnsi="Arial"/>
          <w:i/>
          <w:sz w:val="20"/>
        </w:rPr>
        <w:t>[Cachet et signature]</w:t>
      </w:r>
    </w:p>
    <w:p w:rsidR="00E51F97" w:rsidRDefault="00E51F97" w:rsidP="008D05BB">
      <w:pPr>
        <w:ind w:left="3135"/>
        <w:jc w:val="both"/>
        <w:rPr>
          <w:rFonts w:ascii="Arial" w:hAnsi="Arial"/>
          <w:sz w:val="20"/>
        </w:rPr>
      </w:pP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center"/>
        <w:rPr>
          <w:rFonts w:ascii="Arial" w:hAnsi="Arial"/>
          <w:b/>
          <w:sz w:val="28"/>
        </w:rPr>
      </w:pPr>
    </w:p>
    <w:p w:rsidR="00E51F97" w:rsidRDefault="00E51F97" w:rsidP="008D05BB">
      <w:pPr>
        <w:ind w:left="3135"/>
        <w:jc w:val="center"/>
        <w:rPr>
          <w:rFonts w:ascii="Arial" w:hAnsi="Arial"/>
          <w:b/>
          <w:sz w:val="28"/>
        </w:rPr>
      </w:pPr>
    </w:p>
    <w:p w:rsidR="00E51F97" w:rsidRDefault="00E51F97" w:rsidP="008D05BB">
      <w:pPr>
        <w:ind w:left="3135"/>
        <w:rPr>
          <w:rFonts w:ascii="Arial" w:hAnsi="Arial"/>
          <w:b/>
          <w:sz w:val="28"/>
        </w:rPr>
      </w:pPr>
    </w:p>
    <w:p w:rsidR="00E51F97" w:rsidRDefault="00E51F97" w:rsidP="008D05BB">
      <w:pPr>
        <w:ind w:left="3135"/>
        <w:jc w:val="center"/>
        <w:rPr>
          <w:rFonts w:ascii="Arial" w:hAnsi="Arial"/>
          <w:b/>
          <w:sz w:val="28"/>
        </w:rPr>
      </w:pPr>
    </w:p>
    <w:p w:rsidR="00703D1D" w:rsidRPr="00703D1D" w:rsidRDefault="00703D1D" w:rsidP="008D05BB">
      <w:pPr>
        <w:ind w:left="3135"/>
        <w:jc w:val="center"/>
        <w:rPr>
          <w:rFonts w:ascii="Arial" w:hAnsi="Arial"/>
          <w:i/>
          <w:sz w:val="20"/>
        </w:rPr>
      </w:pPr>
      <w:r>
        <w:rPr>
          <w:rFonts w:ascii="Arial" w:hAnsi="Arial"/>
          <w:i/>
          <w:sz w:val="20"/>
        </w:rPr>
        <w:t>(</w:t>
      </w:r>
      <w:r w:rsidRPr="00703D1D">
        <w:rPr>
          <w:rFonts w:ascii="Arial" w:hAnsi="Arial"/>
          <w:i/>
          <w:sz w:val="20"/>
        </w:rPr>
        <w:t>En-tête de la BANQUE</w:t>
      </w:r>
      <w:r>
        <w:rPr>
          <w:rFonts w:ascii="Arial" w:hAnsi="Arial"/>
          <w:i/>
          <w:sz w:val="20"/>
        </w:rPr>
        <w:t>)</w:t>
      </w:r>
    </w:p>
    <w:p w:rsidR="00703D1D" w:rsidRDefault="00703D1D" w:rsidP="008D05BB">
      <w:pPr>
        <w:ind w:left="3135"/>
        <w:jc w:val="center"/>
        <w:rPr>
          <w:rFonts w:ascii="Arial" w:hAnsi="Arial"/>
          <w:b/>
          <w:sz w:val="28"/>
        </w:rPr>
      </w:pPr>
    </w:p>
    <w:p w:rsidR="00E51F97" w:rsidRDefault="00E51F97" w:rsidP="008D05BB">
      <w:pPr>
        <w:ind w:left="3135"/>
        <w:jc w:val="center"/>
        <w:rPr>
          <w:rFonts w:ascii="Arial" w:hAnsi="Arial"/>
          <w:b/>
          <w:sz w:val="28"/>
        </w:rPr>
      </w:pPr>
      <w:r>
        <w:rPr>
          <w:rFonts w:ascii="Arial" w:hAnsi="Arial"/>
          <w:b/>
          <w:sz w:val="28"/>
        </w:rPr>
        <w:t xml:space="preserve">ANNEXE 3 – MODELE DE CAUTION DE REALISATION </w:t>
      </w:r>
    </w:p>
    <w:p w:rsidR="00E51F97" w:rsidRDefault="00E51F97" w:rsidP="008D05BB">
      <w:pPr>
        <w:ind w:left="3135"/>
        <w:jc w:val="center"/>
        <w:rPr>
          <w:rFonts w:ascii="Arial" w:hAnsi="Arial"/>
          <w:b/>
          <w:sz w:val="28"/>
        </w:rPr>
      </w:pPr>
      <w:r>
        <w:rPr>
          <w:rFonts w:ascii="Arial" w:hAnsi="Arial"/>
          <w:b/>
          <w:sz w:val="28"/>
        </w:rPr>
        <w:t>D</w:t>
      </w:r>
      <w:r w:rsidR="009C0E9B">
        <w:rPr>
          <w:rFonts w:ascii="Arial" w:hAnsi="Arial"/>
          <w:b/>
          <w:sz w:val="28"/>
        </w:rPr>
        <w:t>U</w:t>
      </w:r>
      <w:r>
        <w:rPr>
          <w:rFonts w:ascii="Arial" w:hAnsi="Arial"/>
          <w:b/>
          <w:sz w:val="28"/>
        </w:rPr>
        <w:t xml:space="preserve"> PROJET</w:t>
      </w: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2"/>
        </w:rPr>
      </w:pPr>
    </w:p>
    <w:p w:rsidR="00E51F97" w:rsidRDefault="00E51F97" w:rsidP="008D05BB">
      <w:pPr>
        <w:ind w:left="3135"/>
        <w:jc w:val="center"/>
        <w:rPr>
          <w:rFonts w:ascii="Arial" w:hAnsi="Arial"/>
          <w:sz w:val="22"/>
        </w:rPr>
      </w:pPr>
      <w:r>
        <w:rPr>
          <w:rFonts w:ascii="Arial" w:hAnsi="Arial"/>
          <w:sz w:val="22"/>
        </w:rPr>
        <w:t>CONCESSION DE LA CONSTRUCTION ET DE L’EXPLOITATION</w:t>
      </w:r>
    </w:p>
    <w:p w:rsidR="00E51F97" w:rsidRDefault="00E51F97" w:rsidP="008D05BB">
      <w:pPr>
        <w:ind w:left="3135"/>
        <w:jc w:val="center"/>
        <w:rPr>
          <w:rFonts w:ascii="Arial" w:hAnsi="Arial"/>
          <w:sz w:val="22"/>
        </w:rPr>
      </w:pPr>
      <w:r>
        <w:rPr>
          <w:rFonts w:ascii="Arial" w:hAnsi="Arial"/>
          <w:sz w:val="22"/>
        </w:rPr>
        <w:t xml:space="preserve">D’UN OUVRAGE DE SERVICE PUBLIC </w:t>
      </w:r>
      <w:r>
        <w:rPr>
          <w:rFonts w:ascii="Arial" w:hAnsi="Arial"/>
          <w:i/>
          <w:sz w:val="22"/>
        </w:rPr>
        <w:t xml:space="preserve">[à </w:t>
      </w:r>
      <w:r w:rsidR="005525A5">
        <w:rPr>
          <w:rFonts w:ascii="Arial" w:hAnsi="Arial"/>
          <w:i/>
          <w:sz w:val="22"/>
        </w:rPr>
        <w:t>préciser le projet</w:t>
      </w:r>
      <w:r>
        <w:rPr>
          <w:rFonts w:ascii="Arial" w:hAnsi="Arial"/>
          <w:i/>
          <w:sz w:val="22"/>
        </w:rPr>
        <w:t>]</w:t>
      </w:r>
    </w:p>
    <w:p w:rsidR="00E51F97" w:rsidRDefault="00E51F97" w:rsidP="008D05BB">
      <w:pPr>
        <w:ind w:left="3135"/>
        <w:jc w:val="both"/>
        <w:rPr>
          <w:rFonts w:ascii="Arial" w:hAnsi="Arial"/>
          <w:sz w:val="22"/>
        </w:rPr>
      </w:pPr>
    </w:p>
    <w:p w:rsidR="00E51F97" w:rsidRDefault="00E51F97" w:rsidP="008D05BB">
      <w:pPr>
        <w:ind w:left="3135"/>
        <w:jc w:val="both"/>
        <w:rPr>
          <w:rFonts w:ascii="Arial" w:hAnsi="Arial"/>
          <w:sz w:val="20"/>
        </w:rPr>
      </w:pPr>
    </w:p>
    <w:p w:rsidR="00E51F97" w:rsidRDefault="00E51F97" w:rsidP="008D05BB">
      <w:pPr>
        <w:ind w:left="3135"/>
        <w:jc w:val="both"/>
        <w:rPr>
          <w:rFonts w:ascii="Arial" w:hAnsi="Arial"/>
          <w:i/>
          <w:sz w:val="20"/>
        </w:rPr>
      </w:pPr>
    </w:p>
    <w:p w:rsidR="00E51F97" w:rsidRDefault="00E51F97" w:rsidP="008D05BB">
      <w:pPr>
        <w:ind w:left="1620"/>
        <w:jc w:val="both"/>
        <w:rPr>
          <w:rFonts w:ascii="Arial" w:hAnsi="Arial"/>
          <w:i/>
          <w:sz w:val="20"/>
        </w:rPr>
      </w:pPr>
      <w:r>
        <w:rPr>
          <w:rFonts w:ascii="Arial" w:hAnsi="Arial"/>
          <w:i/>
          <w:sz w:val="20"/>
        </w:rPr>
        <w:t xml:space="preserve">[La caution doit être émise par une banque ou un établissement financier établi </w:t>
      </w:r>
      <w:r w:rsidR="00251C0C">
        <w:rPr>
          <w:rFonts w:ascii="Arial" w:hAnsi="Arial"/>
          <w:i/>
          <w:sz w:val="20"/>
        </w:rPr>
        <w:t>et/</w:t>
      </w:r>
      <w:r>
        <w:rPr>
          <w:rFonts w:ascii="Arial" w:hAnsi="Arial"/>
          <w:i/>
          <w:sz w:val="20"/>
        </w:rPr>
        <w:t xml:space="preserve">ou agréé </w:t>
      </w:r>
      <w:r w:rsidR="00494C07">
        <w:rPr>
          <w:rFonts w:ascii="Arial" w:hAnsi="Arial"/>
          <w:i/>
          <w:sz w:val="20"/>
        </w:rPr>
        <w:t>en Haïti</w:t>
      </w:r>
      <w:r>
        <w:rPr>
          <w:rFonts w:ascii="Arial" w:hAnsi="Arial"/>
          <w:i/>
          <w:sz w:val="20"/>
        </w:rPr>
        <w:t>]</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i/>
          <w:sz w:val="20"/>
        </w:rPr>
      </w:pPr>
      <w:r>
        <w:rPr>
          <w:rFonts w:ascii="Arial" w:hAnsi="Arial"/>
          <w:sz w:val="20"/>
        </w:rPr>
        <w:t xml:space="preserve">Nous, soussignés… </w:t>
      </w:r>
      <w:r>
        <w:rPr>
          <w:rFonts w:ascii="Arial" w:hAnsi="Arial"/>
          <w:i/>
          <w:sz w:val="20"/>
        </w:rPr>
        <w:t>[raison sociale de la banque ou de l’établissement financier]</w:t>
      </w:r>
    </w:p>
    <w:p w:rsidR="00E51F97" w:rsidRDefault="00E51F97" w:rsidP="008D05BB">
      <w:pPr>
        <w:ind w:left="1620"/>
        <w:jc w:val="both"/>
        <w:rPr>
          <w:rFonts w:ascii="Arial" w:hAnsi="Arial"/>
          <w:i/>
          <w:sz w:val="20"/>
        </w:rPr>
      </w:pPr>
      <w:r>
        <w:rPr>
          <w:rFonts w:ascii="Arial" w:hAnsi="Arial"/>
          <w:i/>
          <w:sz w:val="20"/>
        </w:rPr>
        <w:t>[capital]</w:t>
      </w:r>
    </w:p>
    <w:p w:rsidR="00E51F97" w:rsidRDefault="00E51F97" w:rsidP="008D05BB">
      <w:pPr>
        <w:ind w:left="1620"/>
        <w:jc w:val="both"/>
        <w:rPr>
          <w:rFonts w:ascii="Arial" w:hAnsi="Arial"/>
          <w:i/>
          <w:sz w:val="20"/>
        </w:rPr>
      </w:pPr>
      <w:r>
        <w:rPr>
          <w:rFonts w:ascii="Arial" w:hAnsi="Arial"/>
          <w:i/>
          <w:sz w:val="20"/>
        </w:rPr>
        <w:t>[siège social]</w:t>
      </w:r>
    </w:p>
    <w:p w:rsidR="00E51F97" w:rsidRDefault="00E51F97" w:rsidP="008D05BB">
      <w:pPr>
        <w:ind w:left="1620"/>
        <w:jc w:val="both"/>
        <w:rPr>
          <w:rFonts w:ascii="Arial" w:hAnsi="Arial"/>
          <w:i/>
          <w:sz w:val="20"/>
        </w:rPr>
      </w:pPr>
      <w:r>
        <w:rPr>
          <w:rFonts w:ascii="Arial" w:hAnsi="Arial"/>
          <w:i/>
          <w:sz w:val="20"/>
        </w:rPr>
        <w:t xml:space="preserve">[date </w:t>
      </w:r>
      <w:r w:rsidR="00251C0C">
        <w:rPr>
          <w:rFonts w:ascii="Arial" w:hAnsi="Arial"/>
          <w:i/>
          <w:sz w:val="20"/>
        </w:rPr>
        <w:t xml:space="preserve">de création </w:t>
      </w:r>
      <w:r>
        <w:rPr>
          <w:rFonts w:ascii="Arial" w:hAnsi="Arial"/>
          <w:i/>
          <w:sz w:val="20"/>
        </w:rPr>
        <w:t>et n°</w:t>
      </w:r>
      <w:r w:rsidR="00251C0C">
        <w:rPr>
          <w:rFonts w:ascii="Arial" w:hAnsi="Arial"/>
          <w:i/>
          <w:sz w:val="20"/>
        </w:rPr>
        <w:t xml:space="preserve"> d’immatriculation fiscale</w:t>
      </w:r>
      <w:r>
        <w:rPr>
          <w:rFonts w:ascii="Arial" w:hAnsi="Arial"/>
          <w:i/>
          <w:sz w:val="20"/>
        </w:rPr>
        <w:t>]</w:t>
      </w:r>
    </w:p>
    <w:p w:rsidR="00E51F97" w:rsidRDefault="00E51F97" w:rsidP="008D05BB">
      <w:pPr>
        <w:ind w:left="1620"/>
        <w:jc w:val="both"/>
        <w:rPr>
          <w:rFonts w:ascii="Arial" w:hAnsi="Arial"/>
          <w:sz w:val="20"/>
        </w:rPr>
      </w:pPr>
      <w:r>
        <w:rPr>
          <w:rFonts w:ascii="Arial" w:hAnsi="Arial"/>
          <w:sz w:val="20"/>
        </w:rPr>
        <w:t xml:space="preserve">représentée par Messieurs… </w:t>
      </w:r>
      <w:r>
        <w:rPr>
          <w:rFonts w:ascii="Arial" w:hAnsi="Arial"/>
          <w:i/>
          <w:sz w:val="20"/>
        </w:rPr>
        <w:t>[noms, prénoms, fonctions]</w:t>
      </w:r>
    </w:p>
    <w:p w:rsidR="00E51F97" w:rsidRDefault="00E51F97" w:rsidP="008D05BB">
      <w:pPr>
        <w:pStyle w:val="Corpsdetexte"/>
        <w:ind w:left="1620"/>
        <w:rPr>
          <w:sz w:val="20"/>
        </w:rPr>
      </w:pPr>
      <w:r>
        <w:rPr>
          <w:sz w:val="20"/>
        </w:rPr>
        <w:t xml:space="preserve">autorisés à signer et à prendre des engagements en son nom, rappelons, préalablement à l’acte de caution qui va suivre, que l’entreprise… </w:t>
      </w:r>
      <w:r>
        <w:rPr>
          <w:i/>
          <w:sz w:val="20"/>
        </w:rPr>
        <w:t>[raison sociale]</w:t>
      </w:r>
      <w:r>
        <w:rPr>
          <w:sz w:val="20"/>
        </w:rPr>
        <w:t xml:space="preserve"> a été déclarée attributaire de la convention de concession… </w:t>
      </w:r>
      <w:r>
        <w:rPr>
          <w:i/>
          <w:sz w:val="20"/>
        </w:rPr>
        <w:t>[désignation de la convention]</w:t>
      </w:r>
      <w:r>
        <w:rPr>
          <w:sz w:val="20"/>
        </w:rPr>
        <w:t xml:space="preserve"> en réponse à l’appel d’offres pour la recherche de partenaire privé. </w:t>
      </w:r>
    </w:p>
    <w:p w:rsidR="00E51F97" w:rsidRDefault="00E51F97" w:rsidP="008D05BB">
      <w:pPr>
        <w:pStyle w:val="Corpsdetexte"/>
        <w:ind w:left="1620"/>
        <w:rPr>
          <w:sz w:val="20"/>
        </w:rPr>
      </w:pPr>
    </w:p>
    <w:p w:rsidR="00E51F97" w:rsidRDefault="005525A5" w:rsidP="008D05BB">
      <w:pPr>
        <w:pStyle w:val="Corpsdetexte"/>
        <w:ind w:left="1620"/>
        <w:rPr>
          <w:sz w:val="20"/>
        </w:rPr>
      </w:pPr>
      <w:r>
        <w:rPr>
          <w:sz w:val="20"/>
        </w:rPr>
        <w:t>Nous</w:t>
      </w:r>
      <w:r w:rsidR="00E51F97">
        <w:rPr>
          <w:sz w:val="20"/>
        </w:rPr>
        <w:t xml:space="preserve">… </w:t>
      </w:r>
      <w:r w:rsidR="00E51F97">
        <w:rPr>
          <w:i/>
          <w:sz w:val="20"/>
        </w:rPr>
        <w:t>[raison sociale de la banque ou de l’établissement financier]</w:t>
      </w:r>
      <w:r w:rsidR="00E51F97">
        <w:rPr>
          <w:sz w:val="20"/>
        </w:rPr>
        <w:t xml:space="preserve"> déclarons par la présente nous porter caution personnelle et solidaire de l’entreprise…</w:t>
      </w:r>
      <w:r w:rsidR="00E51F97">
        <w:rPr>
          <w:i/>
          <w:sz w:val="20"/>
        </w:rPr>
        <w:t>[raison sociale, adresse]</w:t>
      </w:r>
      <w:r w:rsidR="00E51F97">
        <w:rPr>
          <w:sz w:val="20"/>
        </w:rPr>
        <w:t xml:space="preserve"> jusqu’à concurrence d’un montant de… </w:t>
      </w:r>
      <w:r w:rsidR="00E51F97">
        <w:rPr>
          <w:i/>
          <w:sz w:val="20"/>
        </w:rPr>
        <w:t>[à préciser]</w:t>
      </w:r>
      <w:r w:rsidR="00E51F97">
        <w:rPr>
          <w:sz w:val="20"/>
        </w:rPr>
        <w:t xml:space="preserve"> dans le cadre de la convention de concession relative à… </w:t>
      </w:r>
      <w:r w:rsidR="00E51F97">
        <w:rPr>
          <w:i/>
          <w:sz w:val="20"/>
        </w:rPr>
        <w:t>[désignation de la convention]</w:t>
      </w:r>
      <w:r w:rsidR="00E51F97">
        <w:rPr>
          <w:sz w:val="20"/>
        </w:rPr>
        <w:t>, en garantie de l’engagement du concessionnaire à réaliser le projet.</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 xml:space="preserve">Nous nous engageons, avec renonciation aux bénéfices de discussion et de division, à verser immédiatement à l’autorité concédante, à sa première demande, sans mise en demeure préalable et sans qu’il soit besoin d’une quelconque démarche judiciaire ou administrative, toute somme jusqu’à concurrence de… </w:t>
      </w:r>
      <w:r>
        <w:rPr>
          <w:rFonts w:ascii="Arial" w:hAnsi="Arial"/>
          <w:i/>
          <w:sz w:val="20"/>
        </w:rPr>
        <w:t>[à préciser]</w:t>
      </w:r>
      <w:r>
        <w:rPr>
          <w:rFonts w:ascii="Arial" w:hAnsi="Arial"/>
          <w:sz w:val="20"/>
        </w:rPr>
        <w:t>.</w:t>
      </w:r>
    </w:p>
    <w:p w:rsidR="00E51F97" w:rsidRDefault="00E51F97" w:rsidP="008D05BB">
      <w:pPr>
        <w:ind w:left="1620"/>
        <w:jc w:val="both"/>
        <w:rPr>
          <w:rFonts w:ascii="Arial" w:hAnsi="Arial"/>
          <w:sz w:val="20"/>
        </w:rPr>
      </w:pPr>
    </w:p>
    <w:p w:rsidR="00652D90" w:rsidRDefault="00652D90" w:rsidP="008D05BB">
      <w:pPr>
        <w:ind w:left="1620"/>
        <w:jc w:val="both"/>
        <w:rPr>
          <w:rFonts w:ascii="Arial" w:hAnsi="Arial"/>
          <w:sz w:val="20"/>
        </w:rPr>
      </w:pPr>
      <w:r>
        <w:rPr>
          <w:rFonts w:ascii="Arial" w:hAnsi="Arial"/>
          <w:sz w:val="20"/>
        </w:rPr>
        <w:t xml:space="preserve">Ainsi, il </w:t>
      </w:r>
      <w:r w:rsidR="00E51F97">
        <w:rPr>
          <w:rFonts w:ascii="Arial" w:hAnsi="Arial"/>
          <w:sz w:val="20"/>
        </w:rPr>
        <w:t xml:space="preserve">est expressément convenu et accepté que la banque ou l’établissement financier… </w:t>
      </w:r>
      <w:r w:rsidR="00E51F97">
        <w:rPr>
          <w:rFonts w:ascii="Arial" w:hAnsi="Arial"/>
          <w:i/>
          <w:sz w:val="20"/>
        </w:rPr>
        <w:t>[raison sociale]</w:t>
      </w:r>
      <w:r w:rsidR="00E51F97">
        <w:rPr>
          <w:rFonts w:ascii="Arial" w:hAnsi="Arial"/>
          <w:sz w:val="20"/>
        </w:rPr>
        <w:t>, caution personnelle et solidaire, ne pourra différer le paiement ou soulever des contestations pour quelque motif que ce soit.</w:t>
      </w:r>
      <w:r w:rsidR="00C605DE">
        <w:rPr>
          <w:rFonts w:ascii="Arial" w:hAnsi="Arial"/>
          <w:sz w:val="20"/>
        </w:rPr>
        <w:t xml:space="preserve"> </w:t>
      </w:r>
    </w:p>
    <w:p w:rsidR="00652D90" w:rsidRDefault="00652D90" w:rsidP="008D05BB">
      <w:pPr>
        <w:ind w:left="1620"/>
        <w:jc w:val="both"/>
        <w:rPr>
          <w:rFonts w:ascii="Arial" w:hAnsi="Arial"/>
          <w:sz w:val="20"/>
        </w:rPr>
      </w:pPr>
    </w:p>
    <w:p w:rsidR="00E51F97" w:rsidRDefault="00652D90" w:rsidP="008D05BB">
      <w:pPr>
        <w:ind w:left="1620"/>
        <w:jc w:val="both"/>
        <w:rPr>
          <w:rFonts w:ascii="Arial" w:hAnsi="Arial"/>
          <w:sz w:val="20"/>
        </w:rPr>
      </w:pPr>
      <w:r>
        <w:rPr>
          <w:rFonts w:ascii="Arial" w:hAnsi="Arial"/>
          <w:sz w:val="20"/>
        </w:rPr>
        <w:t>Il est aussi convenu que</w:t>
      </w:r>
      <w:r w:rsidR="00E51F97">
        <w:rPr>
          <w:rFonts w:ascii="Arial" w:hAnsi="Arial"/>
          <w:sz w:val="20"/>
        </w:rPr>
        <w:t xml:space="preserve"> la libération de la présente caution n’interviendra que lors de la constitution intégrale de la caution de bonne fin des travaux de l’ouvrage concédé.</w:t>
      </w:r>
    </w:p>
    <w:p w:rsidR="00E51F97" w:rsidRDefault="00E51F97" w:rsidP="008D05BB">
      <w:pPr>
        <w:ind w:left="3135"/>
        <w:jc w:val="both"/>
        <w:rPr>
          <w:rFonts w:ascii="Arial" w:hAnsi="Arial"/>
          <w:sz w:val="20"/>
        </w:rPr>
      </w:pPr>
    </w:p>
    <w:p w:rsidR="00E51F97" w:rsidRDefault="00E51F97" w:rsidP="008D05BB">
      <w:pPr>
        <w:ind w:left="3135"/>
        <w:jc w:val="center"/>
        <w:rPr>
          <w:rFonts w:ascii="Arial" w:hAnsi="Arial"/>
          <w:sz w:val="20"/>
        </w:rPr>
      </w:pPr>
    </w:p>
    <w:p w:rsidR="00E51F97" w:rsidRDefault="00E51F97" w:rsidP="008D05BB">
      <w:pPr>
        <w:ind w:left="3135"/>
        <w:jc w:val="center"/>
        <w:rPr>
          <w:rFonts w:ascii="Arial" w:hAnsi="Arial"/>
          <w:sz w:val="20"/>
        </w:rPr>
      </w:pPr>
      <w:r>
        <w:rPr>
          <w:rFonts w:ascii="Arial" w:hAnsi="Arial"/>
          <w:sz w:val="20"/>
        </w:rPr>
        <w:t>Fait à…, le…</w:t>
      </w:r>
    </w:p>
    <w:p w:rsidR="00E51F97" w:rsidRDefault="00E51F97" w:rsidP="008D05BB">
      <w:pPr>
        <w:ind w:left="3135"/>
        <w:jc w:val="center"/>
        <w:rPr>
          <w:rFonts w:ascii="Arial" w:hAnsi="Arial"/>
          <w:sz w:val="20"/>
        </w:rPr>
      </w:pPr>
    </w:p>
    <w:p w:rsidR="00E51F97" w:rsidRDefault="00E51F97" w:rsidP="008D05BB">
      <w:pPr>
        <w:ind w:left="3135"/>
        <w:jc w:val="center"/>
        <w:rPr>
          <w:rFonts w:ascii="Arial" w:hAnsi="Arial"/>
          <w:sz w:val="20"/>
        </w:rPr>
      </w:pPr>
      <w:r>
        <w:rPr>
          <w:rFonts w:ascii="Arial" w:hAnsi="Arial"/>
          <w:sz w:val="20"/>
        </w:rPr>
        <w:t>Mention manuscrite</w:t>
      </w:r>
    </w:p>
    <w:p w:rsidR="00E51F97" w:rsidRDefault="00E51F97" w:rsidP="008D05BB">
      <w:pPr>
        <w:ind w:left="3135"/>
        <w:jc w:val="center"/>
        <w:rPr>
          <w:rFonts w:ascii="Arial" w:hAnsi="Arial"/>
          <w:sz w:val="20"/>
        </w:rPr>
      </w:pPr>
      <w:r>
        <w:rPr>
          <w:rFonts w:ascii="Arial" w:hAnsi="Arial"/>
          <w:sz w:val="20"/>
        </w:rPr>
        <w:t>« Bon pour caution personnelle</w:t>
      </w:r>
    </w:p>
    <w:p w:rsidR="00E51F97" w:rsidRDefault="00E51F97" w:rsidP="008D05BB">
      <w:pPr>
        <w:ind w:left="3135"/>
        <w:jc w:val="center"/>
        <w:rPr>
          <w:rFonts w:ascii="Arial" w:hAnsi="Arial"/>
          <w:i/>
          <w:sz w:val="20"/>
        </w:rPr>
      </w:pPr>
      <w:r>
        <w:rPr>
          <w:rFonts w:ascii="Arial" w:hAnsi="Arial"/>
          <w:sz w:val="20"/>
        </w:rPr>
        <w:t xml:space="preserve">et solidaire à concurrence de… </w:t>
      </w:r>
      <w:r>
        <w:rPr>
          <w:rFonts w:ascii="Arial" w:hAnsi="Arial"/>
          <w:i/>
          <w:sz w:val="20"/>
        </w:rPr>
        <w:t>[à fixer]</w:t>
      </w:r>
    </w:p>
    <w:p w:rsidR="00E51F97" w:rsidRDefault="00E51F97" w:rsidP="008D05BB">
      <w:pPr>
        <w:ind w:left="3135"/>
        <w:jc w:val="center"/>
        <w:rPr>
          <w:rFonts w:ascii="Arial" w:hAnsi="Arial"/>
          <w:i/>
          <w:sz w:val="20"/>
        </w:rPr>
      </w:pPr>
      <w:r>
        <w:rPr>
          <w:rFonts w:ascii="Arial" w:hAnsi="Arial"/>
          <w:i/>
          <w:sz w:val="20"/>
        </w:rPr>
        <w:t>[Cachet et signature]</w:t>
      </w:r>
    </w:p>
    <w:p w:rsidR="00703D1D" w:rsidRDefault="00703D1D" w:rsidP="008D05BB">
      <w:pPr>
        <w:ind w:left="3135"/>
        <w:jc w:val="both"/>
        <w:rPr>
          <w:rFonts w:ascii="Arial" w:hAnsi="Arial"/>
          <w:sz w:val="20"/>
        </w:rPr>
      </w:pPr>
    </w:p>
    <w:p w:rsidR="00C6544B" w:rsidRDefault="00C6544B" w:rsidP="008D05BB">
      <w:pPr>
        <w:ind w:left="3135"/>
        <w:jc w:val="both"/>
        <w:rPr>
          <w:rFonts w:ascii="Arial" w:hAnsi="Arial"/>
          <w:sz w:val="20"/>
        </w:rPr>
        <w:sectPr w:rsidR="00C6544B">
          <w:pgSz w:w="11906" w:h="16838"/>
          <w:pgMar w:top="1417" w:right="1417" w:bottom="1417" w:left="1417"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8D05BB">
        <w:tblPrEx>
          <w:tblCellMar>
            <w:top w:w="0" w:type="dxa"/>
            <w:bottom w:w="0" w:type="dxa"/>
          </w:tblCellMar>
        </w:tblPrEx>
        <w:tc>
          <w:tcPr>
            <w:tcW w:w="9212" w:type="dxa"/>
          </w:tcPr>
          <w:p w:rsidR="00E51F97" w:rsidRDefault="00E51F97" w:rsidP="002D6212">
            <w:pPr>
              <w:jc w:val="both"/>
              <w:rPr>
                <w:rFonts w:ascii="Arial" w:hAnsi="Arial"/>
                <w:sz w:val="22"/>
              </w:rPr>
            </w:pPr>
          </w:p>
          <w:p w:rsidR="00E51F97" w:rsidRDefault="00E51F97" w:rsidP="002D6212">
            <w:pPr>
              <w:pStyle w:val="Titre1"/>
            </w:pPr>
            <w:r>
              <w:t>ACTE D’ENGAGEMENT ET DE CONFIDENTIALITE</w:t>
            </w:r>
          </w:p>
          <w:p w:rsidR="00E51F97" w:rsidRDefault="00E51F97" w:rsidP="002D6212">
            <w:pPr>
              <w:jc w:val="both"/>
              <w:rPr>
                <w:rFonts w:ascii="Arial" w:hAnsi="Arial"/>
                <w:sz w:val="22"/>
              </w:rPr>
            </w:pPr>
          </w:p>
        </w:tc>
      </w:tr>
    </w:tbl>
    <w:p w:rsidR="00703D1D" w:rsidRDefault="00703D1D" w:rsidP="008D05BB">
      <w:pPr>
        <w:ind w:left="3135"/>
        <w:jc w:val="both"/>
        <w:rPr>
          <w:rFonts w:ascii="Arial" w:hAnsi="Arial"/>
          <w:sz w:val="22"/>
        </w:rPr>
        <w:sectPr w:rsidR="00703D1D" w:rsidSect="00703D1D">
          <w:pgSz w:w="11906" w:h="16838" w:code="9"/>
          <w:pgMar w:top="1411" w:right="1411" w:bottom="1411" w:left="1411" w:header="720" w:footer="720" w:gutter="0"/>
          <w:cols w:space="720"/>
          <w:vAlign w:val="center"/>
        </w:sectPr>
      </w:pPr>
    </w:p>
    <w:p w:rsidR="00E51F97" w:rsidRDefault="0050592D" w:rsidP="008D05BB">
      <w:pPr>
        <w:ind w:left="3135"/>
        <w:jc w:val="both"/>
        <w:rPr>
          <w:rFonts w:ascii="Arial" w:hAnsi="Arial"/>
          <w:i/>
          <w:sz w:val="20"/>
        </w:rPr>
      </w:pPr>
      <w:r>
        <w:rPr>
          <w:rFonts w:ascii="Arial" w:hAnsi="Arial"/>
          <w:i/>
          <w:sz w:val="20"/>
        </w:rPr>
        <w:t>(</w:t>
      </w:r>
      <w:r w:rsidRPr="00703D1D">
        <w:rPr>
          <w:rFonts w:ascii="Arial" w:hAnsi="Arial"/>
          <w:i/>
          <w:sz w:val="20"/>
        </w:rPr>
        <w:t>En-tête de la</w:t>
      </w:r>
      <w:r>
        <w:rPr>
          <w:rFonts w:ascii="Arial" w:hAnsi="Arial"/>
          <w:i/>
          <w:sz w:val="20"/>
        </w:rPr>
        <w:t xml:space="preserve"> Société)</w:t>
      </w:r>
    </w:p>
    <w:p w:rsidR="0050592D" w:rsidRDefault="0050592D" w:rsidP="008D05BB">
      <w:pPr>
        <w:ind w:left="3135"/>
        <w:jc w:val="both"/>
        <w:rPr>
          <w:rFonts w:ascii="Arial" w:hAnsi="Arial"/>
          <w:sz w:val="22"/>
        </w:rPr>
      </w:pPr>
    </w:p>
    <w:p w:rsidR="00E51F97" w:rsidRDefault="00E51F97" w:rsidP="008D05BB">
      <w:pPr>
        <w:ind w:left="1440"/>
        <w:rPr>
          <w:rFonts w:ascii="Arial" w:hAnsi="Arial"/>
          <w:b/>
          <w:sz w:val="28"/>
        </w:rPr>
      </w:pPr>
      <w:r>
        <w:rPr>
          <w:rFonts w:ascii="Arial" w:hAnsi="Arial"/>
          <w:b/>
          <w:sz w:val="28"/>
        </w:rPr>
        <w:t>ACTE D’ENGAGEMENT ET DE CONFIDENTIALITE</w:t>
      </w:r>
    </w:p>
    <w:p w:rsidR="00E51F97" w:rsidRDefault="00E51F97" w:rsidP="008D05BB">
      <w:pPr>
        <w:ind w:left="3135"/>
        <w:jc w:val="both"/>
        <w:rPr>
          <w:rFonts w:ascii="Arial" w:hAnsi="Arial"/>
          <w:b/>
          <w:sz w:val="28"/>
        </w:rPr>
      </w:pPr>
    </w:p>
    <w:p w:rsidR="00E51F97" w:rsidRDefault="00E51F97" w:rsidP="008D05BB">
      <w:pPr>
        <w:ind w:left="3135"/>
        <w:jc w:val="both"/>
        <w:rPr>
          <w:rFonts w:ascii="Arial" w:hAnsi="Arial"/>
          <w:sz w:val="20"/>
        </w:rPr>
      </w:pPr>
    </w:p>
    <w:p w:rsidR="00E51F97" w:rsidRDefault="00E51F97" w:rsidP="008D05BB">
      <w:pPr>
        <w:ind w:left="1620"/>
        <w:jc w:val="both"/>
        <w:rPr>
          <w:rFonts w:ascii="Arial" w:hAnsi="Arial"/>
          <w:sz w:val="20"/>
        </w:rPr>
      </w:pPr>
      <w:r>
        <w:rPr>
          <w:rFonts w:ascii="Arial" w:hAnsi="Arial"/>
          <w:sz w:val="20"/>
        </w:rPr>
        <w:t>Je</w:t>
      </w:r>
      <w:r w:rsidR="00703D1D">
        <w:rPr>
          <w:rFonts w:ascii="Arial" w:hAnsi="Arial"/>
          <w:sz w:val="20"/>
        </w:rPr>
        <w:t>,</w:t>
      </w:r>
      <w:r>
        <w:rPr>
          <w:rFonts w:ascii="Arial" w:hAnsi="Arial"/>
          <w:sz w:val="20"/>
        </w:rPr>
        <w:t xml:space="preserve"> soussigné</w:t>
      </w:r>
      <w:r w:rsidR="00703D1D">
        <w:rPr>
          <w:rFonts w:ascii="Arial" w:hAnsi="Arial"/>
          <w:sz w:val="20"/>
        </w:rPr>
        <w:t>,</w:t>
      </w:r>
      <w:r>
        <w:rPr>
          <w:rFonts w:ascii="Arial" w:hAnsi="Arial"/>
          <w:sz w:val="20"/>
        </w:rPr>
        <w:t>…</w:t>
      </w:r>
      <w:r w:rsidR="00FF7E12">
        <w:rPr>
          <w:rFonts w:ascii="Arial" w:hAnsi="Arial"/>
          <w:sz w:val="20"/>
        </w:rPr>
        <w:t xml:space="preserve"> </w:t>
      </w:r>
      <w:r>
        <w:rPr>
          <w:rFonts w:ascii="Arial" w:hAnsi="Arial"/>
          <w:i/>
          <w:iCs/>
          <w:sz w:val="20"/>
        </w:rPr>
        <w:t>[</w:t>
      </w:r>
      <w:r w:rsidR="00D56A06">
        <w:rPr>
          <w:rFonts w:ascii="Arial" w:hAnsi="Arial"/>
          <w:i/>
          <w:iCs/>
          <w:sz w:val="20"/>
        </w:rPr>
        <w:t>Identification</w:t>
      </w:r>
      <w:r>
        <w:rPr>
          <w:rFonts w:ascii="Arial" w:hAnsi="Arial"/>
          <w:i/>
          <w:iCs/>
          <w:sz w:val="20"/>
        </w:rPr>
        <w:t>]</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Fonction :</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Agissant au nom e</w:t>
      </w:r>
      <w:r w:rsidR="00251C0C">
        <w:rPr>
          <w:rFonts w:ascii="Arial" w:hAnsi="Arial"/>
          <w:sz w:val="20"/>
        </w:rPr>
        <w:t>t pour le compte de la société</w:t>
      </w:r>
      <w:r>
        <w:rPr>
          <w:rFonts w:ascii="Arial" w:hAnsi="Arial"/>
          <w:sz w:val="20"/>
        </w:rPr>
        <w:t xml:space="preserve">… </w:t>
      </w:r>
      <w:r>
        <w:rPr>
          <w:rFonts w:ascii="Arial" w:hAnsi="Arial"/>
          <w:i/>
          <w:iCs/>
          <w:sz w:val="20"/>
        </w:rPr>
        <w:t>[raison sociale]</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Siège social :</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Nationalité :</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 xml:space="preserve">Registre </w:t>
      </w:r>
      <w:r w:rsidR="0033629D">
        <w:rPr>
          <w:rFonts w:ascii="Arial" w:hAnsi="Arial"/>
          <w:sz w:val="20"/>
        </w:rPr>
        <w:t>commercial</w:t>
      </w:r>
      <w:r>
        <w:rPr>
          <w:rFonts w:ascii="Arial" w:hAnsi="Arial"/>
          <w:sz w:val="20"/>
        </w:rPr>
        <w:t> :</w:t>
      </w:r>
    </w:p>
    <w:p w:rsidR="00E51F97" w:rsidRDefault="00E51F97" w:rsidP="008D05BB">
      <w:pPr>
        <w:ind w:left="1620"/>
        <w:jc w:val="both"/>
        <w:rPr>
          <w:rFonts w:ascii="Arial" w:hAnsi="Arial"/>
          <w:sz w:val="20"/>
        </w:rPr>
      </w:pPr>
    </w:p>
    <w:p w:rsidR="00E51F97" w:rsidRDefault="00392BD4" w:rsidP="008D05BB">
      <w:pPr>
        <w:ind w:left="1620"/>
        <w:jc w:val="both"/>
        <w:rPr>
          <w:rFonts w:ascii="Arial" w:hAnsi="Arial"/>
          <w:sz w:val="20"/>
        </w:rPr>
      </w:pPr>
      <w:r>
        <w:rPr>
          <w:rFonts w:ascii="Arial" w:hAnsi="Arial"/>
          <w:sz w:val="20"/>
        </w:rPr>
        <w:t>Numéro d’immatriculation fiscale</w:t>
      </w:r>
      <w:r w:rsidR="00E51F97">
        <w:rPr>
          <w:rFonts w:ascii="Arial" w:hAnsi="Arial"/>
          <w:sz w:val="20"/>
        </w:rPr>
        <w:t xml:space="preserve"> </w:t>
      </w:r>
      <w:r>
        <w:rPr>
          <w:rFonts w:ascii="Arial" w:hAnsi="Arial"/>
          <w:sz w:val="20"/>
        </w:rPr>
        <w:t>de la société</w:t>
      </w:r>
      <w:r w:rsidR="00E51F97">
        <w:rPr>
          <w:rFonts w:ascii="Arial" w:hAnsi="Arial"/>
          <w:sz w:val="20"/>
        </w:rPr>
        <w:t> : </w:t>
      </w:r>
    </w:p>
    <w:p w:rsidR="00E51F97" w:rsidRDefault="00E51F97" w:rsidP="008D05BB">
      <w:pPr>
        <w:ind w:left="1620"/>
        <w:jc w:val="both"/>
        <w:rPr>
          <w:rFonts w:ascii="Arial" w:hAnsi="Arial"/>
          <w:sz w:val="20"/>
        </w:rPr>
      </w:pPr>
    </w:p>
    <w:p w:rsidR="00E51F97" w:rsidRDefault="00E51F97" w:rsidP="008D05BB">
      <w:pPr>
        <w:ind w:left="1620"/>
        <w:jc w:val="both"/>
        <w:rPr>
          <w:rFonts w:ascii="Arial" w:hAnsi="Arial"/>
          <w:sz w:val="20"/>
        </w:rPr>
      </w:pPr>
      <w:r>
        <w:rPr>
          <w:rFonts w:ascii="Arial" w:hAnsi="Arial"/>
          <w:sz w:val="20"/>
        </w:rPr>
        <w:t>Et faisant élection de domicile à :</w:t>
      </w:r>
    </w:p>
    <w:p w:rsidR="00FF7E12" w:rsidRDefault="00FF7E12" w:rsidP="008D05BB">
      <w:pPr>
        <w:ind w:left="1620"/>
        <w:jc w:val="both"/>
        <w:rPr>
          <w:rFonts w:ascii="Arial" w:hAnsi="Arial"/>
          <w:sz w:val="20"/>
        </w:rPr>
      </w:pPr>
    </w:p>
    <w:p w:rsidR="00E51F97" w:rsidRDefault="00392BD4" w:rsidP="008D05BB">
      <w:pPr>
        <w:ind w:left="1620"/>
        <w:jc w:val="both"/>
        <w:rPr>
          <w:rFonts w:ascii="Arial" w:hAnsi="Arial"/>
          <w:sz w:val="20"/>
        </w:rPr>
      </w:pPr>
      <w:r>
        <w:rPr>
          <w:rFonts w:ascii="Arial" w:hAnsi="Arial"/>
          <w:sz w:val="20"/>
        </w:rPr>
        <w:t>m’engage :</w:t>
      </w:r>
    </w:p>
    <w:p w:rsidR="00D55652" w:rsidRDefault="00D55652" w:rsidP="008D05BB">
      <w:pPr>
        <w:ind w:left="1620"/>
        <w:jc w:val="both"/>
        <w:rPr>
          <w:rFonts w:ascii="Arial" w:hAnsi="Arial"/>
          <w:sz w:val="20"/>
        </w:rPr>
      </w:pPr>
    </w:p>
    <w:p w:rsidR="00E51F97" w:rsidRPr="00D55652" w:rsidRDefault="00E51F97" w:rsidP="00632A34">
      <w:pPr>
        <w:numPr>
          <w:ilvl w:val="0"/>
          <w:numId w:val="41"/>
        </w:numPr>
        <w:ind w:left="2160"/>
        <w:rPr>
          <w:rFonts w:ascii="Arial" w:hAnsi="Arial" w:cs="Arial"/>
          <w:sz w:val="20"/>
          <w:szCs w:val="20"/>
        </w:rPr>
      </w:pPr>
      <w:r w:rsidRPr="00D55652">
        <w:rPr>
          <w:rFonts w:ascii="Arial" w:hAnsi="Arial" w:cs="Arial"/>
          <w:sz w:val="20"/>
          <w:szCs w:val="20"/>
        </w:rPr>
        <w:t>à ne pas remettre en cause, pour aucune raison et à aucun moment, tout ou partie de mon offre ;</w:t>
      </w:r>
    </w:p>
    <w:p w:rsidR="00E51F97" w:rsidRPr="00D55652" w:rsidRDefault="00E51F97" w:rsidP="00632A34">
      <w:pPr>
        <w:numPr>
          <w:ilvl w:val="0"/>
          <w:numId w:val="41"/>
        </w:numPr>
        <w:ind w:left="2160"/>
        <w:rPr>
          <w:rFonts w:ascii="Arial" w:hAnsi="Arial" w:cs="Arial"/>
          <w:sz w:val="20"/>
          <w:szCs w:val="20"/>
        </w:rPr>
      </w:pPr>
      <w:r w:rsidRPr="00D55652">
        <w:rPr>
          <w:rFonts w:ascii="Arial" w:hAnsi="Arial" w:cs="Arial"/>
          <w:sz w:val="20"/>
          <w:szCs w:val="20"/>
        </w:rPr>
        <w:t>à respecter la confidentialité des renseignements fournis dans le cadre de la concession de construction et d’exploitation de l’ouvrage de service public… [à identifier] ;</w:t>
      </w:r>
    </w:p>
    <w:p w:rsidR="00E51F97" w:rsidRPr="00D55652" w:rsidRDefault="00E51F97" w:rsidP="00632A34">
      <w:pPr>
        <w:numPr>
          <w:ilvl w:val="0"/>
          <w:numId w:val="41"/>
        </w:numPr>
        <w:ind w:left="2160"/>
        <w:rPr>
          <w:rFonts w:ascii="Arial" w:hAnsi="Arial" w:cs="Arial"/>
          <w:sz w:val="20"/>
          <w:szCs w:val="20"/>
        </w:rPr>
      </w:pPr>
      <w:r w:rsidRPr="00D55652">
        <w:rPr>
          <w:rFonts w:ascii="Arial" w:hAnsi="Arial" w:cs="Arial"/>
          <w:sz w:val="20"/>
          <w:szCs w:val="20"/>
        </w:rPr>
        <w:t>à retourner toute la documentation reçue dans ce cadre, si mon offre n’est pas acceptée.</w:t>
      </w:r>
    </w:p>
    <w:p w:rsidR="00E51F97" w:rsidRDefault="00E51F97" w:rsidP="008D05BB">
      <w:pPr>
        <w:ind w:left="1620"/>
        <w:jc w:val="both"/>
        <w:rPr>
          <w:rFonts w:ascii="Arial" w:hAnsi="Arial"/>
          <w:sz w:val="20"/>
        </w:rPr>
      </w:pPr>
    </w:p>
    <w:p w:rsidR="00FA63BF" w:rsidRDefault="00FA63BF" w:rsidP="008D05BB">
      <w:pPr>
        <w:ind w:left="2520"/>
        <w:jc w:val="center"/>
        <w:rPr>
          <w:rFonts w:ascii="Arial" w:hAnsi="Arial"/>
          <w:sz w:val="22"/>
        </w:rPr>
      </w:pPr>
    </w:p>
    <w:p w:rsidR="00FA63BF" w:rsidRDefault="00FA63BF" w:rsidP="008D05BB">
      <w:pPr>
        <w:ind w:left="2520"/>
        <w:jc w:val="both"/>
        <w:rPr>
          <w:rFonts w:ascii="Arial" w:hAnsi="Arial"/>
          <w:i/>
          <w:sz w:val="20"/>
        </w:rPr>
      </w:pPr>
      <w:r>
        <w:rPr>
          <w:rFonts w:ascii="Arial" w:hAnsi="Arial"/>
          <w:sz w:val="20"/>
        </w:rPr>
        <w:t xml:space="preserve">Je, soussigné… </w:t>
      </w:r>
      <w:r>
        <w:rPr>
          <w:rFonts w:ascii="Arial" w:hAnsi="Arial"/>
          <w:i/>
          <w:sz w:val="20"/>
        </w:rPr>
        <w:t>[prénom(s), Nom, fonctions]</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sz w:val="20"/>
        </w:rPr>
      </w:pPr>
      <w:r>
        <w:rPr>
          <w:rFonts w:ascii="Arial" w:hAnsi="Arial"/>
          <w:sz w:val="20"/>
        </w:rPr>
        <w:t xml:space="preserve">Représentant la Société… </w:t>
      </w:r>
      <w:r>
        <w:rPr>
          <w:rFonts w:ascii="Arial" w:hAnsi="Arial"/>
          <w:i/>
          <w:sz w:val="20"/>
        </w:rPr>
        <w:t>[Nom et adresse]</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sz w:val="20"/>
        </w:rPr>
      </w:pPr>
      <w:r>
        <w:rPr>
          <w:rFonts w:ascii="Arial" w:hAnsi="Arial"/>
          <w:sz w:val="20"/>
        </w:rPr>
        <w:t>Déclare avoir pris connaissance et accepté les clauses ci-dessus :</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sz w:val="20"/>
        </w:rPr>
      </w:pPr>
      <w:r>
        <w:rPr>
          <w:rFonts w:ascii="Arial" w:hAnsi="Arial"/>
          <w:sz w:val="20"/>
        </w:rPr>
        <w:t>Ou :</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i/>
          <w:sz w:val="20"/>
        </w:rPr>
      </w:pPr>
      <w:r>
        <w:rPr>
          <w:rFonts w:ascii="Arial" w:hAnsi="Arial"/>
          <w:sz w:val="20"/>
        </w:rPr>
        <w:t xml:space="preserve">Nous, soussignés… </w:t>
      </w:r>
      <w:r>
        <w:rPr>
          <w:rFonts w:ascii="Arial" w:hAnsi="Arial"/>
          <w:i/>
          <w:sz w:val="20"/>
        </w:rPr>
        <w:t>[prénom(s), Nom, et fonctions]</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i/>
          <w:sz w:val="20"/>
        </w:rPr>
      </w:pPr>
      <w:r>
        <w:rPr>
          <w:rFonts w:ascii="Arial" w:hAnsi="Arial"/>
          <w:sz w:val="20"/>
        </w:rPr>
        <w:t xml:space="preserve">Représentant la Société… </w:t>
      </w:r>
      <w:r>
        <w:rPr>
          <w:rFonts w:ascii="Arial" w:hAnsi="Arial"/>
          <w:i/>
          <w:sz w:val="20"/>
        </w:rPr>
        <w:t>[Nom et adresse]</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sz w:val="20"/>
        </w:rPr>
      </w:pPr>
      <w:r>
        <w:rPr>
          <w:rFonts w:ascii="Arial" w:hAnsi="Arial"/>
          <w:sz w:val="20"/>
        </w:rPr>
        <w:t>Déclarons avoir pris connaissance et accepté les clauses ci-dessus :</w:t>
      </w:r>
    </w:p>
    <w:p w:rsidR="00FA63BF" w:rsidRDefault="00FA63BF" w:rsidP="008D05BB">
      <w:pPr>
        <w:ind w:left="2520"/>
        <w:jc w:val="both"/>
        <w:rPr>
          <w:rFonts w:ascii="Arial" w:hAnsi="Arial"/>
          <w:sz w:val="20"/>
        </w:rPr>
      </w:pPr>
    </w:p>
    <w:p w:rsidR="00FA63BF" w:rsidRDefault="00FA63BF" w:rsidP="008D05BB">
      <w:pPr>
        <w:ind w:left="2520"/>
        <w:jc w:val="both"/>
        <w:rPr>
          <w:rFonts w:ascii="Arial" w:hAnsi="Arial"/>
          <w:b/>
          <w:sz w:val="20"/>
        </w:rPr>
      </w:pPr>
    </w:p>
    <w:p w:rsidR="00E51F97" w:rsidRDefault="00E51F97" w:rsidP="008D05BB">
      <w:pPr>
        <w:ind w:left="3135"/>
        <w:jc w:val="center"/>
        <w:rPr>
          <w:rFonts w:ascii="Arial" w:hAnsi="Arial"/>
          <w:sz w:val="20"/>
        </w:rPr>
      </w:pPr>
      <w:r>
        <w:rPr>
          <w:rFonts w:ascii="Arial" w:hAnsi="Arial"/>
          <w:sz w:val="20"/>
        </w:rPr>
        <w:t>Fait à…, le…</w:t>
      </w:r>
    </w:p>
    <w:p w:rsidR="00E51F97" w:rsidRDefault="00E51F97" w:rsidP="008D05BB">
      <w:pPr>
        <w:ind w:left="3135"/>
        <w:jc w:val="center"/>
        <w:rPr>
          <w:rFonts w:ascii="Arial" w:hAnsi="Arial"/>
          <w:sz w:val="20"/>
        </w:rPr>
      </w:pPr>
    </w:p>
    <w:p w:rsidR="00392BD4" w:rsidRDefault="00392BD4" w:rsidP="008D05BB">
      <w:pPr>
        <w:ind w:left="3135"/>
        <w:jc w:val="center"/>
        <w:rPr>
          <w:rFonts w:ascii="Arial" w:hAnsi="Arial"/>
          <w:sz w:val="20"/>
        </w:rPr>
      </w:pPr>
    </w:p>
    <w:p w:rsidR="00E51F97" w:rsidRDefault="00E51F97" w:rsidP="008D05BB">
      <w:pPr>
        <w:ind w:left="3135"/>
        <w:rPr>
          <w:rFonts w:ascii="Arial" w:hAnsi="Arial"/>
          <w:sz w:val="20"/>
        </w:rPr>
      </w:pPr>
      <w:r>
        <w:rPr>
          <w:rFonts w:ascii="Arial" w:hAnsi="Arial"/>
          <w:sz w:val="20"/>
        </w:rPr>
        <w:t>Lu et approuvé</w:t>
      </w:r>
      <w:r w:rsidR="00392BD4">
        <w:rPr>
          <w:rFonts w:ascii="Arial" w:hAnsi="Arial"/>
          <w:sz w:val="20"/>
        </w:rPr>
        <w:t xml:space="preserve"> par :</w:t>
      </w:r>
      <w:r w:rsidR="00392BD4">
        <w:rPr>
          <w:rFonts w:ascii="Arial" w:hAnsi="Arial"/>
          <w:sz w:val="20"/>
        </w:rPr>
        <w:tab/>
      </w:r>
      <w:r w:rsidR="00392BD4">
        <w:rPr>
          <w:rFonts w:ascii="Arial" w:hAnsi="Arial"/>
          <w:sz w:val="20"/>
        </w:rPr>
        <w:tab/>
        <w:t>_____________________________________</w:t>
      </w:r>
    </w:p>
    <w:p w:rsidR="00E51F97" w:rsidRDefault="00251C0C" w:rsidP="008D05BB">
      <w:pPr>
        <w:ind w:left="3135"/>
        <w:jc w:val="center"/>
        <w:rPr>
          <w:rFonts w:ascii="Arial" w:hAnsi="Arial"/>
          <w:sz w:val="20"/>
        </w:rPr>
      </w:pPr>
      <w:r>
        <w:rPr>
          <w:rFonts w:ascii="Arial" w:hAnsi="Arial"/>
          <w:sz w:val="20"/>
        </w:rPr>
        <w:t xml:space="preserve">Prénom (s), </w:t>
      </w:r>
      <w:r w:rsidR="00392BD4">
        <w:rPr>
          <w:rFonts w:ascii="Arial" w:hAnsi="Arial"/>
          <w:sz w:val="20"/>
        </w:rPr>
        <w:t xml:space="preserve">Nom, </w:t>
      </w:r>
    </w:p>
    <w:p w:rsidR="00E51F97" w:rsidRDefault="00E51F97" w:rsidP="008D05BB">
      <w:pPr>
        <w:ind w:left="3135"/>
        <w:jc w:val="center"/>
        <w:rPr>
          <w:rFonts w:ascii="Arial" w:hAnsi="Arial"/>
          <w:sz w:val="20"/>
        </w:rPr>
      </w:pPr>
    </w:p>
    <w:p w:rsidR="00D55652" w:rsidRDefault="0050592D" w:rsidP="008D05BB">
      <w:pPr>
        <w:ind w:left="3135"/>
        <w:jc w:val="center"/>
        <w:rPr>
          <w:rFonts w:ascii="Arial" w:hAnsi="Arial"/>
          <w:sz w:val="20"/>
        </w:rPr>
      </w:pPr>
      <w:r>
        <w:rPr>
          <w:rFonts w:ascii="Arial" w:hAnsi="Arial"/>
          <w:sz w:val="20"/>
        </w:rPr>
        <w:t>[Cachet de Société]</w:t>
      </w:r>
    </w:p>
    <w:p w:rsidR="00D55652" w:rsidRDefault="00D55652" w:rsidP="008D05BB">
      <w:pPr>
        <w:ind w:left="3135"/>
        <w:jc w:val="center"/>
        <w:rPr>
          <w:rFonts w:ascii="Arial" w:hAnsi="Arial"/>
          <w:sz w:val="20"/>
        </w:rPr>
      </w:pPr>
    </w:p>
    <w:p w:rsidR="00392BD4" w:rsidRDefault="00251C0C" w:rsidP="008D05BB">
      <w:pPr>
        <w:ind w:left="3135"/>
        <w:jc w:val="both"/>
        <w:sectPr w:rsidR="00392BD4" w:rsidSect="00392BD4">
          <w:pgSz w:w="11906" w:h="16838"/>
          <w:pgMar w:top="1411" w:right="1411" w:bottom="1411" w:left="1411" w:header="720" w:footer="720" w:gutter="0"/>
          <w:cols w:space="720"/>
          <w:vAlign w:val="center"/>
        </w:sectPr>
      </w:pPr>
      <w:r>
        <w:t>,</w:t>
      </w:r>
    </w:p>
    <w:p w:rsidR="00E51F97" w:rsidRDefault="00E51F97" w:rsidP="008D05BB">
      <w:pPr>
        <w:ind w:left="313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8D05BB">
        <w:tblPrEx>
          <w:tblCellMar>
            <w:top w:w="0" w:type="dxa"/>
            <w:bottom w:w="0" w:type="dxa"/>
          </w:tblCellMar>
        </w:tblPrEx>
        <w:tc>
          <w:tcPr>
            <w:tcW w:w="9212" w:type="dxa"/>
          </w:tcPr>
          <w:p w:rsidR="00E51F97" w:rsidRDefault="00E51F97" w:rsidP="002D6212">
            <w:pPr>
              <w:pStyle w:val="Pieddepage"/>
              <w:tabs>
                <w:tab w:val="clear" w:pos="4536"/>
                <w:tab w:val="clear" w:pos="9072"/>
              </w:tabs>
            </w:pPr>
          </w:p>
          <w:p w:rsidR="00E51F97" w:rsidRDefault="00E51F97" w:rsidP="002D6212">
            <w:pPr>
              <w:pStyle w:val="Titre1"/>
            </w:pPr>
            <w:r>
              <w:t>MODELE</w:t>
            </w:r>
          </w:p>
          <w:p w:rsidR="00E51F97" w:rsidRDefault="00E51F97" w:rsidP="002D6212">
            <w:pPr>
              <w:jc w:val="center"/>
              <w:rPr>
                <w:rFonts w:ascii="Arial" w:hAnsi="Arial"/>
                <w:b/>
                <w:sz w:val="36"/>
              </w:rPr>
            </w:pPr>
            <w:r>
              <w:rPr>
                <w:rFonts w:ascii="Arial" w:hAnsi="Arial"/>
                <w:b/>
                <w:sz w:val="36"/>
              </w:rPr>
              <w:t>DE CONVENTION</w:t>
            </w:r>
            <w:r>
              <w:rPr>
                <w:rFonts w:ascii="Arial" w:hAnsi="Arial"/>
                <w:b/>
                <w:sz w:val="36"/>
              </w:rPr>
              <w:br/>
              <w:t>DE CONCESSION</w:t>
            </w:r>
          </w:p>
          <w:p w:rsidR="00E51F97" w:rsidRDefault="00E51F97" w:rsidP="002D6212">
            <w:pPr>
              <w:jc w:val="center"/>
              <w:rPr>
                <w:rFonts w:ascii="Arial" w:hAnsi="Arial"/>
                <w:b/>
                <w:sz w:val="36"/>
              </w:rPr>
            </w:pPr>
            <w:r>
              <w:rPr>
                <w:rFonts w:ascii="Arial" w:hAnsi="Arial"/>
                <w:b/>
                <w:sz w:val="36"/>
              </w:rPr>
              <w:t>POUR LA CONCEPTION, LE FINANCEMENT,</w:t>
            </w:r>
          </w:p>
          <w:p w:rsidR="00E51F97" w:rsidRDefault="00E51F97" w:rsidP="002563FB">
            <w:pPr>
              <w:jc w:val="center"/>
              <w:rPr>
                <w:rFonts w:ascii="Arial" w:hAnsi="Arial"/>
                <w:b/>
                <w:sz w:val="36"/>
              </w:rPr>
            </w:pPr>
            <w:r>
              <w:rPr>
                <w:rFonts w:ascii="Arial" w:hAnsi="Arial"/>
                <w:b/>
                <w:sz w:val="36"/>
              </w:rPr>
              <w:t>LA CONSTRUCTION, L’EXPLOITATION</w:t>
            </w:r>
            <w:r w:rsidR="002563FB">
              <w:rPr>
                <w:rFonts w:ascii="Arial" w:hAnsi="Arial"/>
                <w:b/>
                <w:sz w:val="36"/>
              </w:rPr>
              <w:t>,</w:t>
            </w:r>
            <w:r>
              <w:rPr>
                <w:rFonts w:ascii="Arial" w:hAnsi="Arial"/>
                <w:b/>
                <w:sz w:val="36"/>
              </w:rPr>
              <w:t xml:space="preserve"> L’ENTRETIEN</w:t>
            </w:r>
            <w:r w:rsidR="002563FB">
              <w:rPr>
                <w:rFonts w:ascii="Arial" w:hAnsi="Arial"/>
                <w:b/>
                <w:sz w:val="36"/>
              </w:rPr>
              <w:t xml:space="preserve"> ET LE TRANSFERT</w:t>
            </w:r>
          </w:p>
          <w:p w:rsidR="00E51F97" w:rsidRDefault="00E51F97" w:rsidP="002D6212">
            <w:pPr>
              <w:jc w:val="center"/>
              <w:rPr>
                <w:rFonts w:ascii="Arial" w:hAnsi="Arial"/>
                <w:b/>
                <w:sz w:val="36"/>
              </w:rPr>
            </w:pPr>
            <w:r>
              <w:rPr>
                <w:rFonts w:ascii="Arial" w:hAnsi="Arial"/>
                <w:b/>
                <w:sz w:val="36"/>
              </w:rPr>
              <w:t>D’UN OUVRAGE DE SERVICE PUBLIC</w:t>
            </w:r>
          </w:p>
          <w:p w:rsidR="002A3C73" w:rsidRPr="002A3C73" w:rsidRDefault="00FC7CAF" w:rsidP="002D6212">
            <w:pPr>
              <w:jc w:val="center"/>
              <w:rPr>
                <w:rFonts w:ascii="Arial" w:hAnsi="Arial"/>
                <w:b/>
                <w:i/>
                <w:sz w:val="36"/>
              </w:rPr>
            </w:pPr>
            <w:r>
              <w:rPr>
                <w:rFonts w:ascii="Arial" w:hAnsi="Arial"/>
                <w:b/>
                <w:i/>
                <w:sz w:val="36"/>
              </w:rPr>
              <w:t>(applicable à l’État ou aux</w:t>
            </w:r>
            <w:r w:rsidR="002A3C73" w:rsidRPr="002A3C73">
              <w:rPr>
                <w:rFonts w:ascii="Arial" w:hAnsi="Arial"/>
                <w:b/>
                <w:i/>
                <w:sz w:val="36"/>
              </w:rPr>
              <w:t xml:space="preserve"> collectivité</w:t>
            </w:r>
            <w:r>
              <w:rPr>
                <w:rFonts w:ascii="Arial" w:hAnsi="Arial"/>
                <w:b/>
                <w:i/>
                <w:sz w:val="36"/>
              </w:rPr>
              <w:t>s</w:t>
            </w:r>
            <w:r w:rsidR="002A3C73" w:rsidRPr="002A3C73">
              <w:rPr>
                <w:rFonts w:ascii="Arial" w:hAnsi="Arial"/>
                <w:b/>
                <w:i/>
                <w:sz w:val="36"/>
              </w:rPr>
              <w:t xml:space="preserve"> territoriale</w:t>
            </w:r>
            <w:r>
              <w:rPr>
                <w:rFonts w:ascii="Arial" w:hAnsi="Arial"/>
                <w:b/>
                <w:i/>
                <w:sz w:val="36"/>
              </w:rPr>
              <w:t>s</w:t>
            </w:r>
            <w:r w:rsidR="002A3C73" w:rsidRPr="002A3C73">
              <w:rPr>
                <w:rFonts w:ascii="Arial" w:hAnsi="Arial"/>
                <w:b/>
                <w:i/>
                <w:sz w:val="36"/>
              </w:rPr>
              <w:t>)</w:t>
            </w:r>
          </w:p>
          <w:p w:rsidR="00E51F97" w:rsidRDefault="00E51F97" w:rsidP="002D6212"/>
        </w:tc>
      </w:tr>
    </w:tbl>
    <w:p w:rsidR="00E51F97" w:rsidRDefault="00E51F97" w:rsidP="008D05BB">
      <w:pPr>
        <w:ind w:left="2415"/>
      </w:pPr>
    </w:p>
    <w:p w:rsidR="00392BD4" w:rsidRDefault="00392BD4" w:rsidP="008D05BB">
      <w:pPr>
        <w:ind w:left="2415"/>
        <w:sectPr w:rsidR="00392BD4" w:rsidSect="00392BD4">
          <w:pgSz w:w="11906" w:h="16838"/>
          <w:pgMar w:top="1411" w:right="1411" w:bottom="1411" w:left="1411" w:header="720" w:footer="720" w:gutter="0"/>
          <w:cols w:space="720"/>
          <w:vAlign w:val="center"/>
        </w:sectPr>
      </w:pPr>
    </w:p>
    <w:p w:rsidR="00C83DB8" w:rsidRDefault="00C83DB8" w:rsidP="008D05BB">
      <w:pPr>
        <w:ind w:left="2415"/>
      </w:pPr>
    </w:p>
    <w:p w:rsidR="00E51F97" w:rsidRDefault="00E51F97" w:rsidP="008D05BB">
      <w:pPr>
        <w:ind w:left="810"/>
        <w:jc w:val="both"/>
        <w:rPr>
          <w:rFonts w:ascii="Arial" w:hAnsi="Arial"/>
          <w:sz w:val="20"/>
        </w:rPr>
      </w:pPr>
      <w:r>
        <w:rPr>
          <w:rFonts w:ascii="Arial" w:hAnsi="Arial"/>
          <w:sz w:val="20"/>
        </w:rPr>
        <w:t>ENTRE</w:t>
      </w:r>
    </w:p>
    <w:p w:rsidR="00E51F97" w:rsidRDefault="00E51F97" w:rsidP="008D05BB">
      <w:pPr>
        <w:ind w:left="810"/>
        <w:jc w:val="both"/>
        <w:rPr>
          <w:rFonts w:ascii="Arial" w:hAnsi="Arial"/>
          <w:sz w:val="20"/>
        </w:rPr>
      </w:pPr>
    </w:p>
    <w:p w:rsidR="00E51F97" w:rsidRDefault="000A0584" w:rsidP="008D05BB">
      <w:pPr>
        <w:ind w:left="810"/>
        <w:jc w:val="both"/>
        <w:rPr>
          <w:rFonts w:ascii="Arial" w:hAnsi="Arial"/>
          <w:sz w:val="20"/>
        </w:rPr>
      </w:pPr>
      <w:r>
        <w:rPr>
          <w:rFonts w:ascii="Arial" w:hAnsi="Arial"/>
          <w:sz w:val="20"/>
        </w:rPr>
        <w:t>L</w:t>
      </w:r>
      <w:r w:rsidR="00E80025">
        <w:rPr>
          <w:rFonts w:ascii="Arial" w:hAnsi="Arial"/>
          <w:sz w:val="20"/>
        </w:rPr>
        <w:t>’État haïtien</w:t>
      </w:r>
      <w:r w:rsidR="00CB353A">
        <w:rPr>
          <w:rFonts w:ascii="Arial" w:hAnsi="Arial"/>
          <w:sz w:val="20"/>
        </w:rPr>
        <w:t xml:space="preserve"> </w:t>
      </w:r>
      <w:r w:rsidR="00E51F97">
        <w:rPr>
          <w:rFonts w:ascii="Arial" w:hAnsi="Arial"/>
          <w:sz w:val="20"/>
        </w:rPr>
        <w:t>représenté</w:t>
      </w:r>
      <w:r w:rsidR="00CB353A">
        <w:rPr>
          <w:rFonts w:ascii="Arial" w:hAnsi="Arial"/>
          <w:sz w:val="20"/>
        </w:rPr>
        <w:t xml:space="preserve"> par </w:t>
      </w:r>
      <w:r w:rsidR="00E51F97">
        <w:rPr>
          <w:rFonts w:ascii="Arial" w:hAnsi="Arial"/>
          <w:sz w:val="20"/>
        </w:rPr>
        <w:t>le Ministre de</w:t>
      </w:r>
      <w:r w:rsidR="00CB353A">
        <w:rPr>
          <w:rFonts w:ascii="Arial" w:hAnsi="Arial"/>
          <w:sz w:val="20"/>
        </w:rPr>
        <w:t xml:space="preserve">        , Monsieur, Madame ………, identifié(e) au n°………</w:t>
      </w:r>
      <w:r w:rsidR="00F45318">
        <w:rPr>
          <w:rFonts w:ascii="Arial" w:hAnsi="Arial"/>
          <w:sz w:val="20"/>
        </w:rPr>
        <w:t>.,</w:t>
      </w:r>
      <w:r w:rsidR="00CB353A">
        <w:rPr>
          <w:rFonts w:ascii="Arial" w:hAnsi="Arial"/>
          <w:sz w:val="20"/>
        </w:rPr>
        <w:t xml:space="preserve"> demeurant et domicilié(e) à ……………………………………..</w:t>
      </w:r>
    </w:p>
    <w:p w:rsidR="00E51F97" w:rsidRDefault="00E51F97" w:rsidP="008D05BB">
      <w:pPr>
        <w:ind w:left="810"/>
        <w:jc w:val="both"/>
        <w:rPr>
          <w:rFonts w:ascii="Arial" w:hAnsi="Arial"/>
          <w:sz w:val="20"/>
        </w:rPr>
      </w:pPr>
    </w:p>
    <w:p w:rsidR="00E51F97" w:rsidRDefault="00CB353A" w:rsidP="008D05BB">
      <w:pPr>
        <w:ind w:left="810"/>
        <w:jc w:val="both"/>
        <w:rPr>
          <w:rFonts w:ascii="Arial" w:hAnsi="Arial"/>
          <w:sz w:val="20"/>
        </w:rPr>
      </w:pPr>
      <w:r>
        <w:rPr>
          <w:rFonts w:ascii="Arial" w:hAnsi="Arial"/>
          <w:sz w:val="20"/>
        </w:rPr>
        <w:t>ci</w:t>
      </w:r>
      <w:r w:rsidR="00E51F97">
        <w:rPr>
          <w:rFonts w:ascii="Arial" w:hAnsi="Arial"/>
          <w:sz w:val="20"/>
        </w:rPr>
        <w:t>-après dé</w:t>
      </w:r>
      <w:r w:rsidR="00B54C3B">
        <w:rPr>
          <w:rFonts w:ascii="Arial" w:hAnsi="Arial"/>
          <w:sz w:val="20"/>
        </w:rPr>
        <w:t>nommé</w:t>
      </w:r>
      <w:r w:rsidR="00E51F97">
        <w:rPr>
          <w:rFonts w:ascii="Arial" w:hAnsi="Arial"/>
          <w:sz w:val="20"/>
        </w:rPr>
        <w:t xml:space="preserve"> « </w:t>
      </w:r>
      <w:r w:rsidR="00B54C3B">
        <w:rPr>
          <w:rFonts w:ascii="Arial" w:hAnsi="Arial"/>
          <w:sz w:val="20"/>
        </w:rPr>
        <w:t>L’autorité concédante</w:t>
      </w:r>
      <w:r w:rsidR="00E51F97">
        <w:rPr>
          <w:rFonts w:ascii="Arial" w:hAnsi="Arial"/>
          <w:sz w:val="20"/>
        </w:rPr>
        <w:t> »</w:t>
      </w:r>
      <w:r>
        <w:rPr>
          <w:rFonts w:ascii="Arial" w:hAnsi="Arial"/>
          <w:sz w:val="20"/>
        </w:rPr>
        <w:t>, d’une part ;</w:t>
      </w:r>
    </w:p>
    <w:p w:rsidR="00B54C3B" w:rsidRDefault="00B54C3B" w:rsidP="008D05BB">
      <w:pPr>
        <w:ind w:left="810"/>
        <w:jc w:val="both"/>
        <w:rPr>
          <w:rFonts w:ascii="Arial" w:hAnsi="Arial"/>
          <w:sz w:val="20"/>
        </w:rPr>
      </w:pPr>
    </w:p>
    <w:p w:rsidR="00E51F97" w:rsidRDefault="00B54C3B" w:rsidP="008D05BB">
      <w:pPr>
        <w:ind w:left="810"/>
        <w:jc w:val="both"/>
        <w:rPr>
          <w:rFonts w:ascii="Arial" w:hAnsi="Arial"/>
          <w:sz w:val="20"/>
        </w:rPr>
      </w:pPr>
      <w:r>
        <w:rPr>
          <w:rFonts w:ascii="Arial" w:hAnsi="Arial"/>
          <w:sz w:val="20"/>
        </w:rPr>
        <w:t xml:space="preserve">ou </w:t>
      </w:r>
    </w:p>
    <w:p w:rsidR="00B54C3B" w:rsidRDefault="00B54C3B" w:rsidP="008D05BB">
      <w:pPr>
        <w:ind w:left="810"/>
        <w:jc w:val="both"/>
        <w:rPr>
          <w:rFonts w:ascii="Arial" w:hAnsi="Arial"/>
          <w:sz w:val="20"/>
        </w:rPr>
      </w:pPr>
    </w:p>
    <w:p w:rsidR="00B54C3B" w:rsidRDefault="00E214CD" w:rsidP="008D05BB">
      <w:pPr>
        <w:ind w:left="810"/>
        <w:jc w:val="both"/>
        <w:rPr>
          <w:rFonts w:ascii="Arial" w:hAnsi="Arial"/>
          <w:sz w:val="20"/>
        </w:rPr>
      </w:pPr>
      <w:r>
        <w:rPr>
          <w:rFonts w:ascii="Arial" w:hAnsi="Arial"/>
          <w:sz w:val="20"/>
        </w:rPr>
        <w:t xml:space="preserve">… </w:t>
      </w:r>
      <w:r w:rsidR="00CB353A" w:rsidRPr="00111B63">
        <w:rPr>
          <w:rFonts w:ascii="Arial" w:hAnsi="Arial"/>
          <w:i/>
          <w:sz w:val="20"/>
        </w:rPr>
        <w:t>(</w:t>
      </w:r>
      <w:r w:rsidR="00111B63" w:rsidRPr="00111B63">
        <w:rPr>
          <w:rFonts w:ascii="Arial" w:hAnsi="Arial"/>
          <w:i/>
          <w:sz w:val="20"/>
        </w:rPr>
        <w:t>Nom de la</w:t>
      </w:r>
      <w:r w:rsidR="00111B63" w:rsidRPr="00CB353A">
        <w:rPr>
          <w:rFonts w:ascii="Arial" w:hAnsi="Arial"/>
          <w:i/>
          <w:sz w:val="20"/>
        </w:rPr>
        <w:t xml:space="preserve"> </w:t>
      </w:r>
      <w:r w:rsidR="00B54C3B" w:rsidRPr="00CB353A">
        <w:rPr>
          <w:rFonts w:ascii="Arial" w:hAnsi="Arial"/>
          <w:i/>
          <w:sz w:val="20"/>
        </w:rPr>
        <w:t>collectivité territoriale</w:t>
      </w:r>
      <w:r w:rsidR="00CB353A" w:rsidRPr="00CB353A">
        <w:rPr>
          <w:rFonts w:ascii="Arial" w:hAnsi="Arial"/>
          <w:i/>
          <w:sz w:val="20"/>
        </w:rPr>
        <w:t xml:space="preserve"> à indiquer, commune, par exemple</w:t>
      </w:r>
      <w:r w:rsidR="00CB353A">
        <w:rPr>
          <w:rFonts w:ascii="Arial" w:hAnsi="Arial"/>
          <w:sz w:val="20"/>
        </w:rPr>
        <w:t>)</w:t>
      </w:r>
      <w:r w:rsidR="00B54C3B">
        <w:rPr>
          <w:rFonts w:ascii="Arial" w:hAnsi="Arial"/>
          <w:sz w:val="20"/>
        </w:rPr>
        <w:t xml:space="preserve"> représenté</w:t>
      </w:r>
      <w:r>
        <w:rPr>
          <w:rFonts w:ascii="Arial" w:hAnsi="Arial"/>
          <w:sz w:val="20"/>
        </w:rPr>
        <w:t>(</w:t>
      </w:r>
      <w:r w:rsidR="00B54C3B">
        <w:rPr>
          <w:rFonts w:ascii="Arial" w:hAnsi="Arial"/>
          <w:sz w:val="20"/>
        </w:rPr>
        <w:t>e</w:t>
      </w:r>
      <w:r>
        <w:rPr>
          <w:rFonts w:ascii="Arial" w:hAnsi="Arial"/>
          <w:sz w:val="20"/>
        </w:rPr>
        <w:t>)</w:t>
      </w:r>
      <w:r w:rsidR="00B54C3B">
        <w:rPr>
          <w:rFonts w:ascii="Arial" w:hAnsi="Arial"/>
          <w:sz w:val="20"/>
        </w:rPr>
        <w:t xml:space="preserve"> par</w:t>
      </w:r>
      <w:r w:rsidR="00CB353A">
        <w:rPr>
          <w:rFonts w:ascii="Arial" w:hAnsi="Arial"/>
          <w:sz w:val="20"/>
        </w:rPr>
        <w:t xml:space="preserve"> le …………………., </w:t>
      </w:r>
      <w:r w:rsidR="004502B5">
        <w:rPr>
          <w:rFonts w:ascii="Arial" w:hAnsi="Arial"/>
          <w:sz w:val="20"/>
        </w:rPr>
        <w:t>Monsieur</w:t>
      </w:r>
      <w:r w:rsidR="00B54C3B">
        <w:rPr>
          <w:rFonts w:ascii="Arial" w:hAnsi="Arial"/>
          <w:sz w:val="20"/>
        </w:rPr>
        <w:t xml:space="preserve">, </w:t>
      </w:r>
      <w:r w:rsidR="004502B5">
        <w:rPr>
          <w:rFonts w:ascii="Arial" w:hAnsi="Arial"/>
          <w:sz w:val="20"/>
        </w:rPr>
        <w:t xml:space="preserve">Madame </w:t>
      </w:r>
      <w:r w:rsidR="00B54C3B">
        <w:rPr>
          <w:rFonts w:ascii="Arial" w:hAnsi="Arial"/>
          <w:sz w:val="20"/>
        </w:rPr>
        <w:t>le ……………</w:t>
      </w:r>
      <w:r w:rsidR="00CB353A">
        <w:rPr>
          <w:rFonts w:ascii="Arial" w:hAnsi="Arial"/>
          <w:sz w:val="20"/>
        </w:rPr>
        <w:t xml:space="preserve">, identifié(e) au n° …… , demeurant et domicilié(e) </w:t>
      </w:r>
      <w:r w:rsidR="00A335D3">
        <w:rPr>
          <w:rFonts w:ascii="Arial" w:hAnsi="Arial"/>
          <w:sz w:val="20"/>
        </w:rPr>
        <w:t>à</w:t>
      </w:r>
      <w:r w:rsidR="00CB353A">
        <w:rPr>
          <w:rFonts w:ascii="Arial" w:hAnsi="Arial"/>
          <w:sz w:val="20"/>
        </w:rPr>
        <w:t>……………….</w:t>
      </w:r>
    </w:p>
    <w:p w:rsidR="00B54C3B" w:rsidRDefault="00B54C3B" w:rsidP="008D05BB">
      <w:pPr>
        <w:ind w:left="810"/>
        <w:jc w:val="both"/>
        <w:rPr>
          <w:rFonts w:ascii="Arial" w:hAnsi="Arial"/>
          <w:sz w:val="20"/>
        </w:rPr>
      </w:pPr>
    </w:p>
    <w:p w:rsidR="00B54C3B" w:rsidRDefault="00CB353A" w:rsidP="008D05BB">
      <w:pPr>
        <w:ind w:left="810"/>
        <w:jc w:val="both"/>
        <w:rPr>
          <w:rFonts w:ascii="Arial" w:hAnsi="Arial"/>
          <w:sz w:val="20"/>
        </w:rPr>
      </w:pPr>
      <w:r>
        <w:rPr>
          <w:rFonts w:ascii="Arial" w:hAnsi="Arial"/>
          <w:sz w:val="20"/>
        </w:rPr>
        <w:t>ci</w:t>
      </w:r>
      <w:r w:rsidR="00B54C3B">
        <w:rPr>
          <w:rFonts w:ascii="Arial" w:hAnsi="Arial"/>
          <w:sz w:val="20"/>
        </w:rPr>
        <w:t>-après dénommé</w:t>
      </w:r>
      <w:r w:rsidR="00E214CD">
        <w:rPr>
          <w:rFonts w:ascii="Arial" w:hAnsi="Arial"/>
          <w:sz w:val="20"/>
        </w:rPr>
        <w:t>(</w:t>
      </w:r>
      <w:r w:rsidR="00B54C3B">
        <w:rPr>
          <w:rFonts w:ascii="Arial" w:hAnsi="Arial"/>
          <w:sz w:val="20"/>
        </w:rPr>
        <w:t>e</w:t>
      </w:r>
      <w:r w:rsidR="00E214CD">
        <w:rPr>
          <w:rFonts w:ascii="Arial" w:hAnsi="Arial"/>
          <w:sz w:val="20"/>
        </w:rPr>
        <w:t>)</w:t>
      </w:r>
      <w:r w:rsidR="00B54C3B">
        <w:rPr>
          <w:rFonts w:ascii="Arial" w:hAnsi="Arial"/>
          <w:sz w:val="20"/>
        </w:rPr>
        <w:t xml:space="preserve"> « L’autorité concédante »</w:t>
      </w:r>
      <w:r>
        <w:rPr>
          <w:rFonts w:ascii="Arial" w:hAnsi="Arial"/>
          <w:sz w:val="20"/>
        </w:rPr>
        <w:t>, d’une part ;</w:t>
      </w:r>
    </w:p>
    <w:p w:rsidR="00B54C3B" w:rsidRDefault="00B54C3B" w:rsidP="008D05BB">
      <w:pPr>
        <w:ind w:left="810"/>
        <w:jc w:val="both"/>
        <w:rPr>
          <w:rFonts w:ascii="Arial" w:hAnsi="Arial"/>
          <w:sz w:val="20"/>
        </w:rPr>
      </w:pPr>
    </w:p>
    <w:p w:rsidR="00CB353A" w:rsidRDefault="00CB353A"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ET</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p>
    <w:p w:rsidR="00E51F97" w:rsidRDefault="00E214CD" w:rsidP="008D05BB">
      <w:pPr>
        <w:ind w:left="810"/>
        <w:jc w:val="both"/>
        <w:rPr>
          <w:rFonts w:ascii="Arial" w:hAnsi="Arial"/>
          <w:sz w:val="20"/>
        </w:rPr>
      </w:pPr>
      <w:r>
        <w:rPr>
          <w:rFonts w:ascii="Arial" w:hAnsi="Arial"/>
          <w:sz w:val="20"/>
        </w:rPr>
        <w:t xml:space="preserve">… </w:t>
      </w:r>
      <w:r w:rsidRPr="00E214CD">
        <w:rPr>
          <w:rFonts w:ascii="Arial" w:hAnsi="Arial"/>
          <w:i/>
          <w:sz w:val="20"/>
        </w:rPr>
        <w:t>(</w:t>
      </w:r>
      <w:r w:rsidR="00111B63">
        <w:rPr>
          <w:rFonts w:ascii="Arial" w:hAnsi="Arial"/>
          <w:i/>
          <w:sz w:val="20"/>
        </w:rPr>
        <w:t>Nom de la s</w:t>
      </w:r>
      <w:r w:rsidRPr="00E214CD">
        <w:rPr>
          <w:rFonts w:ascii="Arial" w:hAnsi="Arial"/>
          <w:i/>
          <w:sz w:val="20"/>
        </w:rPr>
        <w:t>ociété à indiquer)</w:t>
      </w:r>
      <w:r>
        <w:rPr>
          <w:rFonts w:ascii="Arial" w:hAnsi="Arial"/>
          <w:sz w:val="20"/>
        </w:rPr>
        <w:t xml:space="preserve">  ayant pour Siège social  ……… </w:t>
      </w:r>
      <w:r w:rsidR="00A335D3">
        <w:rPr>
          <w:rFonts w:ascii="Arial" w:hAnsi="Arial"/>
          <w:sz w:val="20"/>
        </w:rPr>
        <w:t xml:space="preserve">identifié(e) n° : ………… et patenté(e) n° : ……, représenté(e) par </w:t>
      </w:r>
      <w:r w:rsidR="00111B63">
        <w:rPr>
          <w:rFonts w:ascii="Arial" w:hAnsi="Arial"/>
          <w:sz w:val="20"/>
        </w:rPr>
        <w:t xml:space="preserve">son mandataire, </w:t>
      </w:r>
      <w:r w:rsidR="004502B5">
        <w:rPr>
          <w:rFonts w:ascii="Arial" w:hAnsi="Arial"/>
          <w:sz w:val="20"/>
        </w:rPr>
        <w:t>Monsieur</w:t>
      </w:r>
      <w:r w:rsidR="00A335D3">
        <w:rPr>
          <w:rFonts w:ascii="Arial" w:hAnsi="Arial"/>
          <w:sz w:val="20"/>
        </w:rPr>
        <w:t xml:space="preserve">, </w:t>
      </w:r>
      <w:r w:rsidR="004502B5">
        <w:rPr>
          <w:rFonts w:ascii="Arial" w:hAnsi="Arial"/>
          <w:sz w:val="20"/>
        </w:rPr>
        <w:t xml:space="preserve">Madame </w:t>
      </w:r>
      <w:r w:rsidR="00A335D3">
        <w:rPr>
          <w:rFonts w:ascii="Arial" w:hAnsi="Arial"/>
          <w:sz w:val="20"/>
        </w:rPr>
        <w:t>……………..,</w:t>
      </w:r>
      <w:r w:rsidR="00A335D3" w:rsidRPr="00A335D3">
        <w:rPr>
          <w:rFonts w:ascii="Arial" w:hAnsi="Arial"/>
          <w:sz w:val="20"/>
        </w:rPr>
        <w:t xml:space="preserve"> </w:t>
      </w:r>
      <w:r w:rsidR="00A335D3">
        <w:rPr>
          <w:rFonts w:ascii="Arial" w:hAnsi="Arial"/>
          <w:sz w:val="20"/>
        </w:rPr>
        <w:t>identifié(e) n° : …. demeurant et domicilié(e) à……………….</w:t>
      </w:r>
    </w:p>
    <w:p w:rsidR="008B03DC" w:rsidRDefault="008B03DC" w:rsidP="008D05BB">
      <w:pPr>
        <w:ind w:left="810"/>
        <w:jc w:val="both"/>
        <w:rPr>
          <w:rFonts w:ascii="Arial" w:hAnsi="Arial"/>
          <w:sz w:val="20"/>
        </w:rPr>
      </w:pPr>
    </w:p>
    <w:p w:rsidR="008B03DC" w:rsidRDefault="008B03DC" w:rsidP="008D05BB">
      <w:pPr>
        <w:ind w:left="810"/>
        <w:jc w:val="both"/>
        <w:rPr>
          <w:rFonts w:ascii="Arial" w:hAnsi="Arial"/>
          <w:sz w:val="20"/>
        </w:rPr>
      </w:pPr>
      <w:r>
        <w:rPr>
          <w:rFonts w:ascii="Arial" w:hAnsi="Arial"/>
          <w:sz w:val="20"/>
        </w:rPr>
        <w:t>ci-après dénommé(e) «</w:t>
      </w:r>
      <w:r w:rsidR="00FC7CAF">
        <w:rPr>
          <w:rFonts w:ascii="Arial" w:hAnsi="Arial"/>
          <w:sz w:val="20"/>
        </w:rPr>
        <w:t xml:space="preserve">le </w:t>
      </w:r>
      <w:r>
        <w:rPr>
          <w:rFonts w:ascii="Arial" w:hAnsi="Arial"/>
          <w:sz w:val="20"/>
        </w:rPr>
        <w:t> </w:t>
      </w:r>
      <w:r w:rsidR="00FC7CAF">
        <w:rPr>
          <w:rFonts w:ascii="Arial" w:hAnsi="Arial"/>
          <w:sz w:val="20"/>
        </w:rPr>
        <w:t>c</w:t>
      </w:r>
      <w:r>
        <w:rPr>
          <w:rFonts w:ascii="Arial" w:hAnsi="Arial"/>
          <w:sz w:val="20"/>
        </w:rPr>
        <w:t>oncessionnaire», d’autre part ;</w:t>
      </w:r>
    </w:p>
    <w:p w:rsidR="00E51F97" w:rsidRDefault="00E51F97" w:rsidP="008D05BB">
      <w:pPr>
        <w:ind w:left="810"/>
        <w:jc w:val="both"/>
        <w:rPr>
          <w:rFonts w:ascii="Arial" w:hAnsi="Arial"/>
          <w:sz w:val="20"/>
        </w:rPr>
      </w:pPr>
    </w:p>
    <w:p w:rsidR="00E51F97" w:rsidRPr="00111B63" w:rsidRDefault="00485500" w:rsidP="008D05BB">
      <w:pPr>
        <w:ind w:left="810"/>
        <w:jc w:val="both"/>
        <w:rPr>
          <w:rFonts w:ascii="Bodoni MT Black" w:hAnsi="Bodoni MT Black"/>
          <w:i/>
          <w:iCs/>
          <w:sz w:val="28"/>
          <w:szCs w:val="28"/>
        </w:rPr>
      </w:pPr>
      <w:r>
        <w:rPr>
          <w:rFonts w:ascii="Arial" w:hAnsi="Arial"/>
          <w:sz w:val="20"/>
        </w:rPr>
        <w:t xml:space="preserve">Considérant que … </w:t>
      </w:r>
      <w:r w:rsidR="00E51F97" w:rsidRPr="00111B63">
        <w:rPr>
          <w:rFonts w:ascii="Bodoni MT Black" w:hAnsi="Bodoni MT Black"/>
          <w:i/>
          <w:iCs/>
          <w:sz w:val="28"/>
          <w:szCs w:val="28"/>
        </w:rPr>
        <w:t>[</w:t>
      </w:r>
      <w:r w:rsidR="008451F4" w:rsidRPr="00485500">
        <w:rPr>
          <w:i/>
          <w:iCs/>
        </w:rPr>
        <w:t>Exposer</w:t>
      </w:r>
      <w:r w:rsidR="00111B63" w:rsidRPr="00485500">
        <w:rPr>
          <w:i/>
          <w:iCs/>
        </w:rPr>
        <w:t xml:space="preserve"> </w:t>
      </w:r>
      <w:r w:rsidR="00E51F97" w:rsidRPr="00485500">
        <w:rPr>
          <w:i/>
          <w:iCs/>
        </w:rPr>
        <w:t xml:space="preserve">ici </w:t>
      </w:r>
      <w:r w:rsidR="00111B63" w:rsidRPr="00485500">
        <w:rPr>
          <w:i/>
          <w:iCs/>
        </w:rPr>
        <w:t xml:space="preserve">les motifs </w:t>
      </w:r>
      <w:r w:rsidR="00E51F97" w:rsidRPr="00485500">
        <w:rPr>
          <w:i/>
          <w:iCs/>
        </w:rPr>
        <w:t>de la passation d</w:t>
      </w:r>
      <w:r w:rsidR="008451F4" w:rsidRPr="00485500">
        <w:rPr>
          <w:i/>
          <w:iCs/>
        </w:rPr>
        <w:t>e la convention de concession</w:t>
      </w:r>
      <w:r w:rsidR="008451F4">
        <w:rPr>
          <w:rFonts w:ascii="Bodoni MT Black" w:hAnsi="Bodoni MT Black"/>
          <w:i/>
          <w:iCs/>
          <w:sz w:val="28"/>
          <w:szCs w:val="28"/>
        </w:rPr>
        <w:t>]</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p>
    <w:p w:rsidR="00E51F97" w:rsidRPr="00485500" w:rsidRDefault="00E51F97" w:rsidP="008D05BB">
      <w:pPr>
        <w:ind w:left="810"/>
        <w:jc w:val="both"/>
        <w:rPr>
          <w:rFonts w:ascii="Arial" w:hAnsi="Arial"/>
          <w:b/>
          <w:sz w:val="20"/>
        </w:rPr>
      </w:pPr>
      <w:r w:rsidRPr="00485500">
        <w:rPr>
          <w:rFonts w:ascii="Arial" w:hAnsi="Arial"/>
          <w:b/>
          <w:sz w:val="20"/>
        </w:rPr>
        <w:t xml:space="preserve">IL A ETE CONVENU </w:t>
      </w:r>
      <w:r w:rsidR="008451F4" w:rsidRPr="00485500">
        <w:rPr>
          <w:rFonts w:ascii="Arial" w:hAnsi="Arial"/>
          <w:b/>
          <w:sz w:val="20"/>
        </w:rPr>
        <w:t xml:space="preserve">ET ARRÊTÉ </w:t>
      </w:r>
      <w:r w:rsidRPr="00485500">
        <w:rPr>
          <w:rFonts w:ascii="Arial" w:hAnsi="Arial"/>
          <w:b/>
          <w:sz w:val="20"/>
        </w:rPr>
        <w:t>CE QUI SUIT :</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TITRE I – STIPULATIONS GENERALES</w:t>
      </w: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ARTICLE 1 – Valeur de l’exposé préalable et des annexes – définitions</w:t>
      </w:r>
    </w:p>
    <w:p w:rsidR="00E51F97" w:rsidRDefault="00E51F97" w:rsidP="008D05BB">
      <w:pPr>
        <w:ind w:left="810"/>
        <w:jc w:val="both"/>
        <w:rPr>
          <w:rFonts w:ascii="Arial" w:hAnsi="Arial"/>
          <w:sz w:val="20"/>
        </w:rPr>
      </w:pPr>
    </w:p>
    <w:p w:rsidR="00E51F97" w:rsidRDefault="000A0584" w:rsidP="00632A34">
      <w:pPr>
        <w:numPr>
          <w:ilvl w:val="1"/>
          <w:numId w:val="37"/>
        </w:numPr>
        <w:ind w:left="1080"/>
        <w:rPr>
          <w:rFonts w:ascii="Arial" w:hAnsi="Arial" w:cs="Arial"/>
          <w:sz w:val="20"/>
          <w:szCs w:val="20"/>
        </w:rPr>
      </w:pPr>
      <w:r w:rsidRPr="00F87778">
        <w:rPr>
          <w:rFonts w:ascii="Arial" w:hAnsi="Arial" w:cs="Arial"/>
          <w:sz w:val="20"/>
          <w:szCs w:val="20"/>
        </w:rPr>
        <w:t>L’exposé préalable ci-dessus</w:t>
      </w:r>
      <w:r w:rsidR="00E51F97" w:rsidRPr="00F87778">
        <w:rPr>
          <w:rFonts w:ascii="Arial" w:hAnsi="Arial" w:cs="Arial"/>
          <w:sz w:val="20"/>
          <w:szCs w:val="20"/>
        </w:rPr>
        <w:t xml:space="preserve"> et les annexes </w:t>
      </w:r>
      <w:r w:rsidR="000F77B1" w:rsidRPr="00F87778">
        <w:rPr>
          <w:rFonts w:ascii="Arial" w:hAnsi="Arial" w:cs="Arial"/>
          <w:sz w:val="20"/>
          <w:szCs w:val="20"/>
        </w:rPr>
        <w:t>mentionné</w:t>
      </w:r>
      <w:r w:rsidR="00485500">
        <w:rPr>
          <w:rFonts w:ascii="Arial" w:hAnsi="Arial" w:cs="Arial"/>
          <w:sz w:val="20"/>
          <w:szCs w:val="20"/>
        </w:rPr>
        <w:t>e</w:t>
      </w:r>
      <w:r w:rsidR="000F77B1" w:rsidRPr="00F87778">
        <w:rPr>
          <w:rFonts w:ascii="Arial" w:hAnsi="Arial" w:cs="Arial"/>
          <w:sz w:val="20"/>
          <w:szCs w:val="20"/>
        </w:rPr>
        <w:t>s dans le cahier des charges</w:t>
      </w:r>
      <w:r w:rsidR="00E51F97" w:rsidRPr="00F87778">
        <w:rPr>
          <w:rFonts w:ascii="Arial" w:hAnsi="Arial" w:cs="Arial"/>
          <w:sz w:val="20"/>
          <w:szCs w:val="20"/>
        </w:rPr>
        <w:t xml:space="preserve"> ont la même valeur juridique que la présente convention </w:t>
      </w:r>
      <w:r w:rsidR="000F77B1" w:rsidRPr="00F87778">
        <w:rPr>
          <w:rFonts w:ascii="Arial" w:hAnsi="Arial" w:cs="Arial"/>
          <w:sz w:val="20"/>
          <w:szCs w:val="20"/>
        </w:rPr>
        <w:t xml:space="preserve">et font corps avec </w:t>
      </w:r>
      <w:r w:rsidR="006C512B" w:rsidRPr="00F87778">
        <w:rPr>
          <w:rFonts w:ascii="Arial" w:hAnsi="Arial" w:cs="Arial"/>
          <w:sz w:val="20"/>
          <w:szCs w:val="20"/>
        </w:rPr>
        <w:t>celle-ci</w:t>
      </w:r>
      <w:r w:rsidR="00E51F97" w:rsidRPr="00F87778">
        <w:rPr>
          <w:rFonts w:ascii="Arial" w:hAnsi="Arial" w:cs="Arial"/>
          <w:sz w:val="20"/>
          <w:szCs w:val="20"/>
        </w:rPr>
        <w:t>.</w:t>
      </w:r>
    </w:p>
    <w:p w:rsidR="00F87778" w:rsidRDefault="00F87778" w:rsidP="008D05BB">
      <w:pPr>
        <w:ind w:left="1080"/>
        <w:rPr>
          <w:rFonts w:ascii="Arial" w:hAnsi="Arial" w:cs="Arial"/>
          <w:sz w:val="20"/>
          <w:szCs w:val="20"/>
        </w:rPr>
      </w:pPr>
    </w:p>
    <w:p w:rsidR="00E51F97" w:rsidRPr="00F87778" w:rsidRDefault="00E51F97" w:rsidP="00632A34">
      <w:pPr>
        <w:numPr>
          <w:ilvl w:val="1"/>
          <w:numId w:val="37"/>
        </w:numPr>
        <w:ind w:left="1080"/>
        <w:rPr>
          <w:rFonts w:ascii="Arial" w:hAnsi="Arial" w:cs="Arial"/>
          <w:sz w:val="20"/>
          <w:szCs w:val="20"/>
        </w:rPr>
      </w:pPr>
      <w:r w:rsidRPr="00F87778">
        <w:rPr>
          <w:rFonts w:ascii="Arial" w:hAnsi="Arial" w:cs="Arial"/>
          <w:sz w:val="20"/>
          <w:szCs w:val="20"/>
        </w:rPr>
        <w:t xml:space="preserve">Les termes et expressions </w:t>
      </w:r>
      <w:r w:rsidR="003457F2" w:rsidRPr="00F87778">
        <w:rPr>
          <w:rFonts w:ascii="Arial" w:hAnsi="Arial" w:cs="Arial"/>
          <w:sz w:val="20"/>
          <w:szCs w:val="20"/>
        </w:rPr>
        <w:t>utilisés dans la présente convention s</w:t>
      </w:r>
      <w:r w:rsidRPr="00F87778">
        <w:rPr>
          <w:rFonts w:ascii="Arial" w:hAnsi="Arial" w:cs="Arial"/>
          <w:sz w:val="20"/>
          <w:szCs w:val="20"/>
        </w:rPr>
        <w:t xml:space="preserve">ont </w:t>
      </w:r>
      <w:r w:rsidR="003F06D7" w:rsidRPr="00F87778">
        <w:rPr>
          <w:rFonts w:ascii="Arial" w:hAnsi="Arial" w:cs="Arial"/>
          <w:sz w:val="20"/>
          <w:szCs w:val="20"/>
        </w:rPr>
        <w:t xml:space="preserve">sommairement </w:t>
      </w:r>
      <w:r w:rsidR="000F77B1" w:rsidRPr="00F87778">
        <w:rPr>
          <w:rFonts w:ascii="Arial" w:hAnsi="Arial" w:cs="Arial"/>
          <w:sz w:val="20"/>
          <w:szCs w:val="20"/>
        </w:rPr>
        <w:t>définis </w:t>
      </w:r>
      <w:r w:rsidR="006C512B" w:rsidRPr="00F87778">
        <w:rPr>
          <w:rFonts w:ascii="Arial" w:hAnsi="Arial" w:cs="Arial"/>
          <w:sz w:val="20"/>
          <w:szCs w:val="20"/>
        </w:rPr>
        <w:t>ci-après</w:t>
      </w:r>
      <w:r w:rsidR="000F77B1" w:rsidRPr="00F87778">
        <w:rPr>
          <w:rFonts w:ascii="Arial" w:hAnsi="Arial" w:cs="Arial"/>
          <w:sz w:val="20"/>
          <w:szCs w:val="20"/>
        </w:rPr>
        <w:t>:</w:t>
      </w:r>
    </w:p>
    <w:p w:rsidR="000F77B1" w:rsidRDefault="000F77B1" w:rsidP="008D05BB">
      <w:pPr>
        <w:pStyle w:val="Paragraphedeliste"/>
        <w:ind w:left="810"/>
        <w:rPr>
          <w:rFonts w:ascii="Arial" w:hAnsi="Arial"/>
          <w:sz w:val="20"/>
        </w:rPr>
      </w:pPr>
    </w:p>
    <w:p w:rsidR="00C51D11" w:rsidRDefault="00C51D11" w:rsidP="00632A34">
      <w:pPr>
        <w:numPr>
          <w:ilvl w:val="0"/>
          <w:numId w:val="36"/>
        </w:numPr>
        <w:ind w:left="1440"/>
        <w:rPr>
          <w:rFonts w:ascii="Arial" w:hAnsi="Arial" w:cs="Arial"/>
          <w:sz w:val="20"/>
          <w:szCs w:val="20"/>
        </w:rPr>
      </w:pPr>
      <w:r w:rsidRPr="00F87778">
        <w:rPr>
          <w:rFonts w:ascii="Arial" w:hAnsi="Arial" w:cs="Arial"/>
          <w:sz w:val="20"/>
          <w:szCs w:val="20"/>
        </w:rPr>
        <w:t>Convention de concession : contrat passé pour  la construction de l’ouvrage de service public ;</w:t>
      </w:r>
    </w:p>
    <w:p w:rsidR="00C51D11" w:rsidRPr="00F87778" w:rsidRDefault="00C51D11" w:rsidP="008D05BB">
      <w:pPr>
        <w:ind w:left="1440"/>
        <w:rPr>
          <w:rFonts w:ascii="Arial" w:hAnsi="Arial" w:cs="Arial"/>
          <w:sz w:val="20"/>
          <w:szCs w:val="20"/>
        </w:rPr>
      </w:pPr>
    </w:p>
    <w:p w:rsidR="00E51F97" w:rsidRPr="00F87778" w:rsidRDefault="00E51F97" w:rsidP="00632A34">
      <w:pPr>
        <w:numPr>
          <w:ilvl w:val="0"/>
          <w:numId w:val="36"/>
        </w:numPr>
        <w:ind w:left="1440"/>
        <w:rPr>
          <w:rFonts w:ascii="Arial" w:hAnsi="Arial" w:cs="Arial"/>
          <w:sz w:val="20"/>
          <w:szCs w:val="20"/>
        </w:rPr>
      </w:pPr>
      <w:r w:rsidRPr="00F87778">
        <w:rPr>
          <w:rFonts w:ascii="Arial" w:hAnsi="Arial" w:cs="Arial"/>
          <w:sz w:val="20"/>
          <w:szCs w:val="20"/>
        </w:rPr>
        <w:t xml:space="preserve">Contrat d’exploitation : contrat passé pour l’exploitation de l’ouvrage de </w:t>
      </w:r>
      <w:r w:rsidR="00EE7ABF" w:rsidRPr="00F87778">
        <w:rPr>
          <w:rFonts w:ascii="Arial" w:hAnsi="Arial" w:cs="Arial"/>
          <w:sz w:val="20"/>
          <w:szCs w:val="20"/>
        </w:rPr>
        <w:t>service public ;</w:t>
      </w:r>
    </w:p>
    <w:p w:rsidR="00E51F97" w:rsidRPr="00F87778" w:rsidRDefault="00E51F97" w:rsidP="008D05BB">
      <w:pPr>
        <w:ind w:left="720"/>
        <w:rPr>
          <w:rFonts w:ascii="Arial" w:hAnsi="Arial" w:cs="Arial"/>
          <w:sz w:val="20"/>
          <w:szCs w:val="20"/>
        </w:rPr>
      </w:pPr>
    </w:p>
    <w:p w:rsidR="00E51F97" w:rsidRPr="00F87778" w:rsidRDefault="00E51F97" w:rsidP="00632A34">
      <w:pPr>
        <w:numPr>
          <w:ilvl w:val="0"/>
          <w:numId w:val="36"/>
        </w:numPr>
        <w:ind w:left="1440"/>
        <w:rPr>
          <w:rFonts w:ascii="Arial" w:hAnsi="Arial" w:cs="Arial"/>
          <w:sz w:val="20"/>
          <w:szCs w:val="20"/>
        </w:rPr>
      </w:pPr>
      <w:r w:rsidRPr="00F87778">
        <w:rPr>
          <w:rFonts w:ascii="Arial" w:hAnsi="Arial" w:cs="Arial"/>
          <w:sz w:val="20"/>
          <w:szCs w:val="20"/>
        </w:rPr>
        <w:t xml:space="preserve">Date d’entrée en vigueur : </w:t>
      </w:r>
      <w:r w:rsidR="0010590B" w:rsidRPr="00F87778">
        <w:rPr>
          <w:rFonts w:ascii="Arial" w:hAnsi="Arial" w:cs="Arial"/>
          <w:sz w:val="20"/>
          <w:szCs w:val="20"/>
        </w:rPr>
        <w:t xml:space="preserve">date de prise d’effet </w:t>
      </w:r>
      <w:r w:rsidR="006F21F7" w:rsidRPr="00F87778">
        <w:rPr>
          <w:rFonts w:ascii="Arial" w:hAnsi="Arial" w:cs="Arial"/>
          <w:sz w:val="20"/>
          <w:szCs w:val="20"/>
        </w:rPr>
        <w:t>de la convention une fois que  les conditions suspensives  stipulées à l’article 29 de la présente convention sont réalisées</w:t>
      </w:r>
      <w:r w:rsidR="00EE7ABF" w:rsidRPr="00F87778">
        <w:rPr>
          <w:rFonts w:ascii="Arial" w:hAnsi="Arial" w:cs="Arial"/>
          <w:sz w:val="20"/>
          <w:szCs w:val="20"/>
        </w:rPr>
        <w:t> ;</w:t>
      </w:r>
    </w:p>
    <w:p w:rsidR="00E51F97" w:rsidRPr="00F87778" w:rsidRDefault="00E51F97" w:rsidP="008D05BB">
      <w:pPr>
        <w:ind w:left="720"/>
        <w:rPr>
          <w:rFonts w:ascii="Arial" w:hAnsi="Arial" w:cs="Arial"/>
          <w:sz w:val="20"/>
          <w:szCs w:val="20"/>
        </w:rPr>
      </w:pPr>
    </w:p>
    <w:p w:rsidR="00E51F97" w:rsidRPr="00F87778" w:rsidRDefault="00E51F97" w:rsidP="00632A34">
      <w:pPr>
        <w:numPr>
          <w:ilvl w:val="0"/>
          <w:numId w:val="36"/>
        </w:numPr>
        <w:ind w:left="1440"/>
        <w:rPr>
          <w:rFonts w:ascii="Arial" w:hAnsi="Arial" w:cs="Arial"/>
          <w:sz w:val="20"/>
          <w:szCs w:val="20"/>
        </w:rPr>
      </w:pPr>
      <w:r w:rsidRPr="00F87778">
        <w:rPr>
          <w:rFonts w:ascii="Arial" w:hAnsi="Arial" w:cs="Arial"/>
          <w:sz w:val="20"/>
          <w:szCs w:val="20"/>
        </w:rPr>
        <w:t xml:space="preserve">Avenant : </w:t>
      </w:r>
      <w:r w:rsidR="004A1A77" w:rsidRPr="00F87778">
        <w:rPr>
          <w:rFonts w:ascii="Arial" w:hAnsi="Arial" w:cs="Arial"/>
          <w:sz w:val="20"/>
          <w:szCs w:val="20"/>
        </w:rPr>
        <w:t>accord écrit destiné à modifier une ou plusieurs dispositions de</w:t>
      </w:r>
      <w:r w:rsidRPr="00F87778">
        <w:rPr>
          <w:rFonts w:ascii="Arial" w:hAnsi="Arial" w:cs="Arial"/>
          <w:sz w:val="20"/>
          <w:szCs w:val="20"/>
        </w:rPr>
        <w:t xml:space="preserve"> la convention de concession conclue </w:t>
      </w:r>
      <w:r w:rsidR="004A1A77" w:rsidRPr="00F87778">
        <w:rPr>
          <w:rFonts w:ascii="Arial" w:hAnsi="Arial" w:cs="Arial"/>
          <w:sz w:val="20"/>
          <w:szCs w:val="20"/>
        </w:rPr>
        <w:t xml:space="preserve">initialement </w:t>
      </w:r>
      <w:r w:rsidRPr="00F87778">
        <w:rPr>
          <w:rFonts w:ascii="Arial" w:hAnsi="Arial" w:cs="Arial"/>
          <w:sz w:val="20"/>
          <w:szCs w:val="20"/>
        </w:rPr>
        <w:t>ent</w:t>
      </w:r>
      <w:r w:rsidR="00EE7ABF" w:rsidRPr="00F87778">
        <w:rPr>
          <w:rFonts w:ascii="Arial" w:hAnsi="Arial" w:cs="Arial"/>
          <w:sz w:val="20"/>
          <w:szCs w:val="20"/>
        </w:rPr>
        <w:t>re l’</w:t>
      </w:r>
      <w:r w:rsidR="009C7007" w:rsidRPr="00F87778">
        <w:rPr>
          <w:rFonts w:ascii="Arial" w:hAnsi="Arial" w:cs="Arial"/>
          <w:sz w:val="20"/>
          <w:szCs w:val="20"/>
        </w:rPr>
        <w:t>autorité concédante</w:t>
      </w:r>
      <w:r w:rsidR="00EE7ABF" w:rsidRPr="00F87778">
        <w:rPr>
          <w:rFonts w:ascii="Arial" w:hAnsi="Arial" w:cs="Arial"/>
          <w:sz w:val="20"/>
          <w:szCs w:val="20"/>
        </w:rPr>
        <w:t xml:space="preserve"> et le concessionnaire</w:t>
      </w:r>
      <w:r w:rsidR="003F06D7" w:rsidRPr="00F87778">
        <w:rPr>
          <w:rFonts w:ascii="Arial" w:hAnsi="Arial" w:cs="Arial"/>
          <w:sz w:val="20"/>
          <w:szCs w:val="20"/>
        </w:rPr>
        <w:t>;</w:t>
      </w:r>
    </w:p>
    <w:p w:rsidR="00E51F97" w:rsidRPr="00F87778" w:rsidRDefault="00E51F97" w:rsidP="008D05BB">
      <w:pPr>
        <w:ind w:left="720"/>
        <w:rPr>
          <w:rFonts w:ascii="Arial" w:hAnsi="Arial" w:cs="Arial"/>
          <w:sz w:val="20"/>
          <w:szCs w:val="20"/>
        </w:rPr>
      </w:pPr>
    </w:p>
    <w:p w:rsidR="00E51F97" w:rsidRPr="00F87778" w:rsidRDefault="00E51F97" w:rsidP="00632A34">
      <w:pPr>
        <w:numPr>
          <w:ilvl w:val="0"/>
          <w:numId w:val="36"/>
        </w:numPr>
        <w:ind w:left="1440"/>
        <w:rPr>
          <w:rFonts w:ascii="Arial" w:hAnsi="Arial" w:cs="Arial"/>
          <w:sz w:val="20"/>
          <w:szCs w:val="20"/>
        </w:rPr>
      </w:pPr>
      <w:r w:rsidRPr="00F87778">
        <w:rPr>
          <w:rFonts w:ascii="Arial" w:hAnsi="Arial" w:cs="Arial"/>
          <w:sz w:val="20"/>
          <w:szCs w:val="20"/>
        </w:rPr>
        <w:t>Partie</w:t>
      </w:r>
      <w:r w:rsidR="001D4A2C" w:rsidRPr="00F87778">
        <w:rPr>
          <w:rFonts w:ascii="Arial" w:hAnsi="Arial" w:cs="Arial"/>
          <w:sz w:val="20"/>
          <w:szCs w:val="20"/>
        </w:rPr>
        <w:t>s ou partie</w:t>
      </w:r>
      <w:r w:rsidRPr="00F87778">
        <w:rPr>
          <w:rFonts w:ascii="Arial" w:hAnsi="Arial" w:cs="Arial"/>
          <w:sz w:val="20"/>
          <w:szCs w:val="20"/>
        </w:rPr>
        <w:t> : l’Etat</w:t>
      </w:r>
      <w:r w:rsidR="001B2287" w:rsidRPr="00F87778">
        <w:rPr>
          <w:rFonts w:ascii="Arial" w:hAnsi="Arial" w:cs="Arial"/>
          <w:sz w:val="20"/>
          <w:szCs w:val="20"/>
        </w:rPr>
        <w:t xml:space="preserve"> (ou la collectivité territoriale) </w:t>
      </w:r>
      <w:r w:rsidRPr="00F87778">
        <w:rPr>
          <w:rFonts w:ascii="Arial" w:hAnsi="Arial" w:cs="Arial"/>
          <w:sz w:val="20"/>
          <w:szCs w:val="20"/>
        </w:rPr>
        <w:t>et</w:t>
      </w:r>
      <w:r w:rsidR="001D4A2C" w:rsidRPr="00F87778">
        <w:rPr>
          <w:rFonts w:ascii="Arial" w:hAnsi="Arial" w:cs="Arial"/>
          <w:sz w:val="20"/>
          <w:szCs w:val="20"/>
        </w:rPr>
        <w:t>/ou</w:t>
      </w:r>
      <w:r w:rsidR="001B2287" w:rsidRPr="00F87778">
        <w:rPr>
          <w:rFonts w:ascii="Arial" w:hAnsi="Arial" w:cs="Arial"/>
          <w:sz w:val="20"/>
          <w:szCs w:val="20"/>
        </w:rPr>
        <w:t xml:space="preserve"> le concessionnaire</w:t>
      </w:r>
      <w:r w:rsidRPr="00F87778">
        <w:rPr>
          <w:rFonts w:ascii="Arial" w:hAnsi="Arial" w:cs="Arial"/>
          <w:sz w:val="20"/>
          <w:szCs w:val="20"/>
        </w:rPr>
        <w:t>.</w:t>
      </w:r>
    </w:p>
    <w:p w:rsidR="00374547" w:rsidRPr="00F87778" w:rsidRDefault="00374547" w:rsidP="008D05BB">
      <w:pPr>
        <w:ind w:left="720"/>
        <w:rPr>
          <w:rFonts w:ascii="Arial" w:hAnsi="Arial" w:cs="Arial"/>
          <w:sz w:val="20"/>
          <w:szCs w:val="20"/>
        </w:rPr>
      </w:pP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ARTICLE 2 – Objet de la convention</w:t>
      </w:r>
    </w:p>
    <w:p w:rsidR="00E51F97" w:rsidRDefault="00E51F97" w:rsidP="008D05BB">
      <w:pPr>
        <w:ind w:left="810"/>
        <w:jc w:val="both"/>
        <w:rPr>
          <w:rFonts w:ascii="Arial" w:hAnsi="Arial"/>
          <w:b/>
          <w:sz w:val="20"/>
        </w:rPr>
      </w:pPr>
    </w:p>
    <w:p w:rsidR="00E51F97" w:rsidRPr="00607EF9" w:rsidRDefault="008D05BB" w:rsidP="008D05BB">
      <w:pPr>
        <w:pStyle w:val="Corpsdetexte"/>
        <w:ind w:left="810"/>
        <w:rPr>
          <w:i/>
          <w:sz w:val="20"/>
        </w:rPr>
      </w:pPr>
      <w:r>
        <w:rPr>
          <w:sz w:val="20"/>
        </w:rPr>
        <w:t>L</w:t>
      </w:r>
      <w:r w:rsidR="00E51F97">
        <w:rPr>
          <w:sz w:val="20"/>
        </w:rPr>
        <w:t>’</w:t>
      </w:r>
      <w:r w:rsidR="00390F3E">
        <w:rPr>
          <w:sz w:val="20"/>
        </w:rPr>
        <w:t>autorité concédante</w:t>
      </w:r>
      <w:r w:rsidR="001D4A2C">
        <w:rPr>
          <w:sz w:val="20"/>
        </w:rPr>
        <w:t xml:space="preserve"> </w:t>
      </w:r>
      <w:r w:rsidR="00E51F97">
        <w:rPr>
          <w:sz w:val="20"/>
        </w:rPr>
        <w:t>concède au concessionnaire, qui l’accepte, la conception, le financement, la construction, l’exploitation et l’entretien</w:t>
      </w:r>
      <w:r w:rsidR="00607EF9">
        <w:rPr>
          <w:sz w:val="20"/>
        </w:rPr>
        <w:t xml:space="preserve"> de l’ouvrage de service public </w:t>
      </w:r>
      <w:r w:rsidR="00607EF9" w:rsidRPr="00607EF9">
        <w:rPr>
          <w:i/>
          <w:sz w:val="20"/>
        </w:rPr>
        <w:t>…</w:t>
      </w:r>
      <w:r w:rsidR="00C51D11">
        <w:rPr>
          <w:i/>
          <w:sz w:val="20"/>
        </w:rPr>
        <w:t xml:space="preserve"> </w:t>
      </w:r>
      <w:r w:rsidR="00607EF9" w:rsidRPr="00607EF9">
        <w:rPr>
          <w:i/>
          <w:sz w:val="20"/>
        </w:rPr>
        <w:t>(à indiquer)</w:t>
      </w:r>
      <w:r>
        <w:rPr>
          <w:i/>
          <w:sz w:val="20"/>
        </w:rPr>
        <w:t>.</w:t>
      </w: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ARTICLE 3 – Caractère personnel de la convention</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3.1. Les parties conviennent que le concessionnaire ne peut ni céder partiellement ou totalement les droits qu’il</w:t>
      </w:r>
      <w:r>
        <w:rPr>
          <w:rFonts w:ascii="Arial" w:hAnsi="Arial"/>
          <w:b/>
          <w:sz w:val="20"/>
        </w:rPr>
        <w:t xml:space="preserve"> </w:t>
      </w:r>
      <w:r>
        <w:rPr>
          <w:rFonts w:ascii="Arial" w:hAnsi="Arial"/>
          <w:sz w:val="20"/>
        </w:rPr>
        <w:t>tient ou les obligations qu’il souscrit au titre de la convention ni subroger un tiers dans tout ou partie de ces droits, sauf autorisation expresse et préalable de l’</w:t>
      </w:r>
      <w:r w:rsidR="00390F3E">
        <w:rPr>
          <w:rFonts w:ascii="Arial" w:hAnsi="Arial"/>
          <w:sz w:val="20"/>
        </w:rPr>
        <w:t>autorité concédante</w:t>
      </w:r>
      <w:r w:rsidR="00607EF9">
        <w:rPr>
          <w:rFonts w:ascii="Arial" w:hAnsi="Arial"/>
          <w:sz w:val="20"/>
        </w:rPr>
        <w:t xml:space="preserve"> </w:t>
      </w:r>
      <w:r>
        <w:rPr>
          <w:rFonts w:ascii="Arial" w:hAnsi="Arial"/>
          <w:sz w:val="20"/>
        </w:rPr>
        <w:t>et dans les conditions fixées par cette autorisation.</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En cas de cession et de subrogation autorisées par l’</w:t>
      </w:r>
      <w:r w:rsidR="00390F3E">
        <w:rPr>
          <w:rFonts w:ascii="Arial" w:hAnsi="Arial"/>
          <w:sz w:val="20"/>
        </w:rPr>
        <w:t>autorité concédante</w:t>
      </w:r>
      <w:r>
        <w:rPr>
          <w:rFonts w:ascii="Arial" w:hAnsi="Arial"/>
          <w:sz w:val="20"/>
        </w:rPr>
        <w:t xml:space="preserve">, le concessionnaire demeure seul responsable à l’égard de </w:t>
      </w:r>
      <w:r w:rsidR="00390F3E">
        <w:rPr>
          <w:rFonts w:ascii="Arial" w:hAnsi="Arial"/>
          <w:sz w:val="20"/>
        </w:rPr>
        <w:t xml:space="preserve">l’autorité concédante </w:t>
      </w:r>
      <w:r>
        <w:rPr>
          <w:rFonts w:ascii="Arial" w:hAnsi="Arial"/>
          <w:sz w:val="20"/>
        </w:rPr>
        <w:t>de l’exécution de l’intégralité de la convention et renonce à se prévaloir, directement ou indirectement, d’une telle cession ou subrogation pour réduire ou écarter cette respo</w:t>
      </w:r>
      <w:r w:rsidR="00DD14AC">
        <w:rPr>
          <w:rFonts w:ascii="Arial" w:hAnsi="Arial"/>
          <w:sz w:val="20"/>
        </w:rPr>
        <w:t>nsabilité</w:t>
      </w:r>
      <w:r>
        <w:rPr>
          <w:rFonts w:ascii="Arial" w:hAnsi="Arial"/>
          <w:sz w:val="20"/>
        </w:rPr>
        <w:t>.</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 xml:space="preserve">3.2. Par le présent article 3.2, </w:t>
      </w:r>
      <w:r w:rsidR="00390F3E">
        <w:rPr>
          <w:rFonts w:ascii="Arial" w:hAnsi="Arial"/>
          <w:sz w:val="20"/>
        </w:rPr>
        <w:t xml:space="preserve">l’autorité concédante </w:t>
      </w:r>
      <w:r>
        <w:rPr>
          <w:rFonts w:ascii="Arial" w:hAnsi="Arial"/>
          <w:sz w:val="20"/>
        </w:rPr>
        <w:t>autorise d’ores et déjà, conformém</w:t>
      </w:r>
      <w:r w:rsidR="00390F3E">
        <w:rPr>
          <w:rFonts w:ascii="Arial" w:hAnsi="Arial"/>
          <w:sz w:val="20"/>
        </w:rPr>
        <w:t xml:space="preserve">ent à l’article 3.1 ci-dessus, </w:t>
      </w:r>
      <w:r>
        <w:rPr>
          <w:rFonts w:ascii="Arial" w:hAnsi="Arial"/>
          <w:sz w:val="20"/>
        </w:rPr>
        <w:t xml:space="preserve">le concessionnaire à exploiter ou à faire exploiter l’ouvrage de service public dès sa réalisation. Les parties conviennent que </w:t>
      </w:r>
      <w:r w:rsidR="00390F3E">
        <w:rPr>
          <w:rFonts w:ascii="Arial" w:hAnsi="Arial"/>
          <w:sz w:val="20"/>
        </w:rPr>
        <w:t xml:space="preserve">l’autorité concédante </w:t>
      </w:r>
      <w:r>
        <w:rPr>
          <w:rFonts w:ascii="Arial" w:hAnsi="Arial"/>
          <w:sz w:val="20"/>
        </w:rPr>
        <w:t>ne rémunérera pas le concessionnaire au titre de l’exploitation et de l’entretien de l’ouvrage de service public.</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 xml:space="preserve">Le concessionnaire s’engage à communiquer, pour information à </w:t>
      </w:r>
      <w:r w:rsidR="00390F3E">
        <w:rPr>
          <w:rFonts w:ascii="Arial" w:hAnsi="Arial"/>
          <w:sz w:val="20"/>
        </w:rPr>
        <w:t>l’autorité concédante</w:t>
      </w:r>
      <w:r>
        <w:rPr>
          <w:rFonts w:ascii="Arial" w:hAnsi="Arial"/>
          <w:sz w:val="20"/>
        </w:rPr>
        <w:t>, le contrat d’exploitation de l’ouvrage de service public</w:t>
      </w:r>
      <w:r w:rsidR="003071B2">
        <w:rPr>
          <w:rFonts w:ascii="Arial" w:hAnsi="Arial"/>
          <w:sz w:val="20"/>
        </w:rPr>
        <w:t>, le cas échéant</w:t>
      </w:r>
      <w:r>
        <w:rPr>
          <w:rFonts w:ascii="Arial" w:hAnsi="Arial"/>
          <w:sz w:val="20"/>
        </w:rPr>
        <w:t>.</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Le concessionnaire s’oblige à ce que ce contrat d’exploitation soit conforme à la convention.</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sz w:val="20"/>
        </w:rPr>
      </w:pPr>
      <w:r>
        <w:rPr>
          <w:rFonts w:ascii="Arial" w:hAnsi="Arial"/>
          <w:sz w:val="20"/>
        </w:rPr>
        <w:t xml:space="preserve">3.3. Les actes requis ou effectués par les parties, leurs employés respectifs, leurs représentants, agents, </w:t>
      </w:r>
      <w:r w:rsidR="00F54C2B">
        <w:rPr>
          <w:rFonts w:ascii="Arial" w:hAnsi="Arial"/>
          <w:sz w:val="20"/>
        </w:rPr>
        <w:t>ayants droit</w:t>
      </w:r>
      <w:r>
        <w:rPr>
          <w:rFonts w:ascii="Arial" w:hAnsi="Arial"/>
          <w:sz w:val="20"/>
        </w:rPr>
        <w:t xml:space="preserve"> ou leur</w:t>
      </w:r>
      <w:r w:rsidR="00F54C2B">
        <w:rPr>
          <w:rFonts w:ascii="Arial" w:hAnsi="Arial"/>
          <w:sz w:val="20"/>
        </w:rPr>
        <w:t>s</w:t>
      </w:r>
      <w:r>
        <w:rPr>
          <w:rFonts w:ascii="Arial" w:hAnsi="Arial"/>
          <w:sz w:val="20"/>
        </w:rPr>
        <w:t xml:space="preserve"> sous-traitants en exécution de la présente convention d</w:t>
      </w:r>
      <w:r w:rsidR="003071B2">
        <w:rPr>
          <w:rFonts w:ascii="Arial" w:hAnsi="Arial"/>
          <w:sz w:val="20"/>
        </w:rPr>
        <w:t>oivent</w:t>
      </w:r>
      <w:r>
        <w:rPr>
          <w:rFonts w:ascii="Arial" w:hAnsi="Arial"/>
          <w:sz w:val="20"/>
        </w:rPr>
        <w:t xml:space="preserve"> respecter les standards d’exécution.</w:t>
      </w:r>
    </w:p>
    <w:p w:rsidR="00E51F97" w:rsidRDefault="00E51F97" w:rsidP="008D05BB">
      <w:pPr>
        <w:ind w:left="810"/>
        <w:jc w:val="both"/>
        <w:rPr>
          <w:rFonts w:ascii="Arial" w:hAnsi="Arial"/>
          <w:sz w:val="20"/>
        </w:rPr>
      </w:pP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 xml:space="preserve">TITRE II – RELATIONS ENTRE </w:t>
      </w:r>
      <w:r w:rsidR="00390F3E" w:rsidRPr="00390F3E">
        <w:rPr>
          <w:rFonts w:ascii="Arial" w:hAnsi="Arial"/>
          <w:b/>
          <w:sz w:val="20"/>
        </w:rPr>
        <w:t>L’AUTORITE CONCEDANTE</w:t>
      </w:r>
      <w:r w:rsidR="00390F3E">
        <w:rPr>
          <w:rFonts w:ascii="Arial" w:hAnsi="Arial"/>
          <w:b/>
          <w:sz w:val="20"/>
        </w:rPr>
        <w:t xml:space="preserve"> </w:t>
      </w:r>
      <w:r>
        <w:rPr>
          <w:rFonts w:ascii="Arial" w:hAnsi="Arial"/>
          <w:b/>
          <w:sz w:val="20"/>
        </w:rPr>
        <w:t>ET LE CONCESSIONNAIRE</w:t>
      </w:r>
    </w:p>
    <w:p w:rsidR="00E51F97" w:rsidRDefault="00E51F97" w:rsidP="008D05BB">
      <w:pPr>
        <w:ind w:left="810"/>
        <w:jc w:val="both"/>
        <w:rPr>
          <w:rFonts w:ascii="Arial" w:hAnsi="Arial"/>
          <w:b/>
          <w:sz w:val="20"/>
        </w:rPr>
      </w:pPr>
    </w:p>
    <w:p w:rsidR="00E51F97" w:rsidRDefault="00E51F97" w:rsidP="008D05BB">
      <w:pPr>
        <w:ind w:left="810"/>
        <w:jc w:val="both"/>
        <w:rPr>
          <w:rFonts w:ascii="Arial" w:hAnsi="Arial"/>
          <w:b/>
          <w:sz w:val="20"/>
        </w:rPr>
      </w:pPr>
      <w:r>
        <w:rPr>
          <w:rFonts w:ascii="Arial" w:hAnsi="Arial"/>
          <w:b/>
          <w:sz w:val="20"/>
        </w:rPr>
        <w:t>ARTICLE 4 – Principaux engagements du concessionnaire</w:t>
      </w:r>
    </w:p>
    <w:p w:rsidR="00E51F97" w:rsidRDefault="00E51F97" w:rsidP="008D05BB">
      <w:pPr>
        <w:ind w:left="810"/>
        <w:jc w:val="both"/>
        <w:rPr>
          <w:rFonts w:ascii="Arial" w:hAnsi="Arial"/>
          <w:b/>
          <w:sz w:val="20"/>
        </w:rPr>
      </w:pPr>
    </w:p>
    <w:p w:rsidR="00E51F97" w:rsidRDefault="00E51F97" w:rsidP="00082FA4">
      <w:pPr>
        <w:pStyle w:val="Corpsdetexte"/>
        <w:numPr>
          <w:ilvl w:val="1"/>
          <w:numId w:val="52"/>
        </w:numPr>
        <w:rPr>
          <w:sz w:val="20"/>
        </w:rPr>
      </w:pPr>
      <w:r>
        <w:rPr>
          <w:sz w:val="20"/>
        </w:rPr>
        <w:t>Le concessionnaire s’engage à exécuter à ses frais, risques et périls les études, les travaux, l’exploitation et l’entretien se rapportant au projet, dans les conditions prévues aux documents de la concession.</w:t>
      </w:r>
    </w:p>
    <w:p w:rsidR="008D05BB" w:rsidRDefault="008D05BB" w:rsidP="008D05BB">
      <w:pPr>
        <w:pStyle w:val="Corpsdetexte"/>
        <w:ind w:left="1170"/>
        <w:rPr>
          <w:sz w:val="20"/>
        </w:rPr>
      </w:pPr>
    </w:p>
    <w:p w:rsidR="00E51F97" w:rsidRDefault="00E51F97" w:rsidP="00082FA4">
      <w:pPr>
        <w:pStyle w:val="Corpsdetexte"/>
        <w:numPr>
          <w:ilvl w:val="1"/>
          <w:numId w:val="52"/>
        </w:numPr>
        <w:rPr>
          <w:sz w:val="20"/>
        </w:rPr>
      </w:pPr>
      <w:r w:rsidRPr="008D05BB">
        <w:rPr>
          <w:sz w:val="20"/>
        </w:rPr>
        <w:t>Le concessionnaire doit assurer, à l’ouvrage concédé, un fonctionnement permanent, continu et régulier pendant toute la durée de la convention.</w:t>
      </w:r>
    </w:p>
    <w:p w:rsidR="008D05BB" w:rsidRDefault="008D05BB" w:rsidP="008D05BB">
      <w:pPr>
        <w:pStyle w:val="Paragraphedeliste"/>
        <w:rPr>
          <w:sz w:val="20"/>
        </w:rPr>
      </w:pPr>
    </w:p>
    <w:p w:rsidR="00E51F97" w:rsidRDefault="00E51F97" w:rsidP="00082FA4">
      <w:pPr>
        <w:pStyle w:val="Corpsdetexte"/>
        <w:numPr>
          <w:ilvl w:val="1"/>
          <w:numId w:val="52"/>
        </w:numPr>
        <w:rPr>
          <w:sz w:val="20"/>
        </w:rPr>
      </w:pPr>
      <w:r w:rsidRPr="008D05BB">
        <w:rPr>
          <w:sz w:val="20"/>
        </w:rPr>
        <w:t xml:space="preserve">Le concessionnaire exploite l’ouvrage concédé selon les principes de liberté tarifaire et commerciale, conformément aux </w:t>
      </w:r>
      <w:r w:rsidR="00374547" w:rsidRPr="008D05BB">
        <w:rPr>
          <w:sz w:val="20"/>
        </w:rPr>
        <w:t>lois</w:t>
      </w:r>
      <w:r w:rsidRPr="008D05BB">
        <w:rPr>
          <w:sz w:val="20"/>
        </w:rPr>
        <w:t xml:space="preserve"> et </w:t>
      </w:r>
      <w:r w:rsidR="00390F3E" w:rsidRPr="008D05BB">
        <w:rPr>
          <w:sz w:val="20"/>
        </w:rPr>
        <w:t>règlements</w:t>
      </w:r>
      <w:r w:rsidRPr="008D05BB">
        <w:rPr>
          <w:sz w:val="20"/>
        </w:rPr>
        <w:t xml:space="preserve"> et aux stipulations des documents de la concession.</w:t>
      </w:r>
    </w:p>
    <w:p w:rsidR="008D05BB" w:rsidRDefault="008D05BB" w:rsidP="008D05BB">
      <w:pPr>
        <w:pStyle w:val="Paragraphedeliste"/>
        <w:rPr>
          <w:sz w:val="20"/>
        </w:rPr>
      </w:pPr>
    </w:p>
    <w:p w:rsidR="00E51F97" w:rsidRDefault="00E51F97" w:rsidP="00082FA4">
      <w:pPr>
        <w:pStyle w:val="Corpsdetexte"/>
        <w:numPr>
          <w:ilvl w:val="1"/>
          <w:numId w:val="52"/>
        </w:numPr>
        <w:rPr>
          <w:sz w:val="20"/>
        </w:rPr>
      </w:pPr>
      <w:r w:rsidRPr="008D05BB">
        <w:rPr>
          <w:sz w:val="20"/>
        </w:rPr>
        <w:t>Le concessionnaire doit en permanence adapter le service concédé aux exigences nouvelles de l’intérêt général.</w:t>
      </w:r>
    </w:p>
    <w:p w:rsidR="008D05BB" w:rsidRDefault="008D05BB" w:rsidP="008D05BB">
      <w:pPr>
        <w:pStyle w:val="Paragraphedeliste"/>
        <w:rPr>
          <w:sz w:val="20"/>
        </w:rPr>
      </w:pPr>
    </w:p>
    <w:p w:rsidR="00E51F97" w:rsidRDefault="00E51F97" w:rsidP="00082FA4">
      <w:pPr>
        <w:pStyle w:val="Corpsdetexte"/>
        <w:numPr>
          <w:ilvl w:val="1"/>
          <w:numId w:val="52"/>
        </w:numPr>
        <w:rPr>
          <w:sz w:val="20"/>
        </w:rPr>
      </w:pPr>
      <w:r w:rsidRPr="008D05BB">
        <w:rPr>
          <w:sz w:val="20"/>
        </w:rPr>
        <w:t>Le concessionnaire doit assurer, aux usagers de l’ouvrage de service public concédé, l’égalité d’accès et de traitement et leur assurer, au moindre coût, des prestations conformes aux stipulations de la concession.</w:t>
      </w:r>
    </w:p>
    <w:p w:rsidR="008D05BB" w:rsidRDefault="008D05BB" w:rsidP="008D05BB">
      <w:pPr>
        <w:pStyle w:val="Paragraphedeliste"/>
        <w:rPr>
          <w:sz w:val="20"/>
        </w:rPr>
      </w:pPr>
    </w:p>
    <w:p w:rsidR="00E51F97" w:rsidRDefault="00E51F97" w:rsidP="00082FA4">
      <w:pPr>
        <w:pStyle w:val="Corpsdetexte"/>
        <w:numPr>
          <w:ilvl w:val="1"/>
          <w:numId w:val="52"/>
        </w:numPr>
        <w:rPr>
          <w:sz w:val="20"/>
        </w:rPr>
      </w:pPr>
      <w:r w:rsidRPr="008D05BB">
        <w:rPr>
          <w:sz w:val="20"/>
        </w:rPr>
        <w:t xml:space="preserve">En contrepartie du droit d’exploiter l’ouvrage concédé, du contrôle exercé par </w:t>
      </w:r>
      <w:r w:rsidR="00390F3E">
        <w:rPr>
          <w:sz w:val="20"/>
        </w:rPr>
        <w:t>l’autorité concédante</w:t>
      </w:r>
      <w:r w:rsidRPr="008D05BB">
        <w:rPr>
          <w:sz w:val="20"/>
        </w:rPr>
        <w:t xml:space="preserve"> et de la mise à disposition des terrains, le concessionnaire verse au concédant une redevance calculée selon les modalités définies à l’article 47 du Cahier des charges.</w:t>
      </w:r>
    </w:p>
    <w:p w:rsidR="008D05BB" w:rsidRDefault="008D05BB" w:rsidP="008D05BB">
      <w:pPr>
        <w:pStyle w:val="Paragraphedeliste"/>
        <w:rPr>
          <w:sz w:val="20"/>
        </w:rPr>
      </w:pPr>
    </w:p>
    <w:p w:rsidR="00E51F97" w:rsidRPr="008D05BB" w:rsidRDefault="00E51F97" w:rsidP="00082FA4">
      <w:pPr>
        <w:pStyle w:val="Corpsdetexte"/>
        <w:numPr>
          <w:ilvl w:val="1"/>
          <w:numId w:val="52"/>
        </w:numPr>
        <w:rPr>
          <w:sz w:val="20"/>
        </w:rPr>
      </w:pPr>
      <w:r w:rsidRPr="008D05BB">
        <w:rPr>
          <w:sz w:val="20"/>
        </w:rPr>
        <w:t xml:space="preserve">Le concessionnaire est tenu de se conformer aux </w:t>
      </w:r>
      <w:r w:rsidR="00374547" w:rsidRPr="008D05BB">
        <w:rPr>
          <w:sz w:val="20"/>
        </w:rPr>
        <w:t>lois et règlements,</w:t>
      </w:r>
      <w:r w:rsidRPr="008D05BB">
        <w:rPr>
          <w:sz w:val="20"/>
        </w:rPr>
        <w:t xml:space="preserve"> notamment en ce qui concerne la protection de la salubrité publique, de l’environnement, du site de l’ouvrage concédé et des paysages, et la sécurité en général. </w:t>
      </w:r>
    </w:p>
    <w:p w:rsidR="00E51F97" w:rsidRDefault="00E51F97" w:rsidP="008D05BB">
      <w:pPr>
        <w:ind w:left="810"/>
        <w:jc w:val="both"/>
        <w:rPr>
          <w:rFonts w:ascii="Arial" w:hAnsi="Arial"/>
          <w:sz w:val="20"/>
        </w:rPr>
      </w:pPr>
    </w:p>
    <w:p w:rsidR="00E51F97" w:rsidRDefault="00E51F97" w:rsidP="003F185F">
      <w:pPr>
        <w:ind w:left="90"/>
        <w:jc w:val="both"/>
        <w:rPr>
          <w:rFonts w:ascii="Arial" w:hAnsi="Arial"/>
          <w:b/>
          <w:sz w:val="20"/>
        </w:rPr>
      </w:pPr>
    </w:p>
    <w:p w:rsidR="00E51F97" w:rsidRDefault="00E51F97" w:rsidP="003F185F">
      <w:pPr>
        <w:ind w:left="90"/>
        <w:jc w:val="both"/>
        <w:rPr>
          <w:rFonts w:ascii="Arial" w:hAnsi="Arial"/>
          <w:b/>
          <w:sz w:val="20"/>
        </w:rPr>
      </w:pPr>
      <w:r>
        <w:rPr>
          <w:rFonts w:ascii="Arial" w:hAnsi="Arial"/>
          <w:b/>
          <w:sz w:val="20"/>
        </w:rPr>
        <w:t xml:space="preserve">ARTICLE 5 – Engagement général de </w:t>
      </w:r>
      <w:r w:rsidR="00390F3E" w:rsidRPr="00390F3E">
        <w:rPr>
          <w:rFonts w:ascii="Arial" w:hAnsi="Arial"/>
          <w:b/>
          <w:sz w:val="20"/>
        </w:rPr>
        <w:t>l’autorité concédante</w:t>
      </w:r>
    </w:p>
    <w:p w:rsidR="00E51F97" w:rsidRDefault="00E51F97" w:rsidP="003F185F">
      <w:pPr>
        <w:ind w:left="90"/>
        <w:jc w:val="both"/>
        <w:rPr>
          <w:rFonts w:ascii="Arial" w:hAnsi="Arial"/>
          <w:b/>
          <w:sz w:val="20"/>
        </w:rPr>
      </w:pPr>
    </w:p>
    <w:p w:rsidR="00E51F97" w:rsidRDefault="00E51F97" w:rsidP="003F185F">
      <w:pPr>
        <w:pStyle w:val="Corpsdetexte"/>
        <w:ind w:left="90"/>
        <w:rPr>
          <w:sz w:val="20"/>
        </w:rPr>
      </w:pPr>
      <w:r>
        <w:rPr>
          <w:sz w:val="20"/>
        </w:rPr>
        <w:t xml:space="preserve">5.1. En considérant les engagements du concessionnaire définis à l’article 4 ci-dessus, </w:t>
      </w:r>
      <w:r w:rsidR="00390F3E" w:rsidRPr="00390F3E">
        <w:rPr>
          <w:sz w:val="20"/>
        </w:rPr>
        <w:t xml:space="preserve">l’autorité concédante </w:t>
      </w:r>
      <w:r>
        <w:rPr>
          <w:sz w:val="20"/>
        </w:rPr>
        <w:t>s’engage à mettre tout en œuvre pour faciliter, soutenir et traiter avec diligence et faire traiter de la même manière, par l</w:t>
      </w:r>
      <w:r w:rsidR="00A570CA">
        <w:rPr>
          <w:sz w:val="20"/>
        </w:rPr>
        <w:t>es différentes administrations haïtiennes</w:t>
      </w:r>
      <w:r>
        <w:rPr>
          <w:sz w:val="20"/>
        </w:rPr>
        <w:t xml:space="preserve"> concernées, l’ensemble des demandes d’accord, d’autorisation, de licences et d’approbation de toute nature, qui seront présentées par le concessionnaire dans le cadre du projet.</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 xml:space="preserve">5.2. </w:t>
      </w:r>
      <w:r w:rsidR="00390F3E" w:rsidRPr="00390F3E">
        <w:rPr>
          <w:rFonts w:ascii="Arial" w:hAnsi="Arial"/>
          <w:sz w:val="20"/>
        </w:rPr>
        <w:t>L’autorité concédante</w:t>
      </w:r>
      <w:r>
        <w:rPr>
          <w:rFonts w:ascii="Arial" w:hAnsi="Arial"/>
          <w:sz w:val="20"/>
        </w:rPr>
        <w:t xml:space="preserve"> s’engage à adopter, en temps utile, les texte</w:t>
      </w:r>
      <w:r w:rsidR="000A4DB4">
        <w:rPr>
          <w:rFonts w:ascii="Arial" w:hAnsi="Arial"/>
          <w:sz w:val="20"/>
        </w:rPr>
        <w:t>s</w:t>
      </w:r>
      <w:r>
        <w:rPr>
          <w:rFonts w:ascii="Arial" w:hAnsi="Arial"/>
          <w:sz w:val="20"/>
        </w:rPr>
        <w:t xml:space="preserve"> réglementaires et à prendre, de la même manière, les décisions qui lui incombent pour la bonne marche du projet.</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b/>
          <w:sz w:val="20"/>
        </w:rPr>
      </w:pPr>
    </w:p>
    <w:p w:rsidR="00E51F97" w:rsidRDefault="00E51F97" w:rsidP="003F185F">
      <w:pPr>
        <w:ind w:left="90"/>
        <w:jc w:val="both"/>
        <w:rPr>
          <w:rFonts w:ascii="Arial" w:hAnsi="Arial"/>
          <w:b/>
          <w:sz w:val="20"/>
        </w:rPr>
      </w:pPr>
      <w:r>
        <w:rPr>
          <w:rFonts w:ascii="Arial" w:hAnsi="Arial"/>
          <w:b/>
          <w:sz w:val="20"/>
        </w:rPr>
        <w:t xml:space="preserve">TITRE III – OUVRAGES </w:t>
      </w:r>
      <w:r w:rsidR="00077D3F">
        <w:rPr>
          <w:rFonts w:ascii="Arial" w:hAnsi="Arial"/>
          <w:b/>
          <w:sz w:val="20"/>
        </w:rPr>
        <w:t>PAR LE</w:t>
      </w:r>
      <w:r>
        <w:rPr>
          <w:rFonts w:ascii="Arial" w:hAnsi="Arial"/>
          <w:b/>
          <w:sz w:val="20"/>
        </w:rPr>
        <w:t xml:space="preserve"> CONCESSIONNAIRE</w:t>
      </w:r>
    </w:p>
    <w:p w:rsidR="00E51F97" w:rsidRDefault="00E51F97" w:rsidP="003F185F">
      <w:pPr>
        <w:ind w:left="90"/>
        <w:jc w:val="both"/>
        <w:rPr>
          <w:rFonts w:ascii="Arial" w:hAnsi="Arial"/>
          <w:b/>
          <w:sz w:val="20"/>
        </w:rPr>
      </w:pPr>
    </w:p>
    <w:p w:rsidR="00E51F97" w:rsidRDefault="00E51F97" w:rsidP="003F185F">
      <w:pPr>
        <w:ind w:left="90"/>
        <w:jc w:val="both"/>
        <w:rPr>
          <w:rFonts w:ascii="Arial" w:hAnsi="Arial"/>
          <w:b/>
          <w:sz w:val="20"/>
        </w:rPr>
      </w:pPr>
      <w:r>
        <w:rPr>
          <w:rFonts w:ascii="Arial" w:hAnsi="Arial"/>
          <w:b/>
          <w:sz w:val="20"/>
        </w:rPr>
        <w:t>ARTICLE 6 – Obligation de réaliser les ouvrages</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6.1. Le concessionnaire s’engage à réaliser les ouvrages sous son entière responsabilité et à ses frais.</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6.2. Pour la réalisation, la construction et la mise en service des ouvrages</w:t>
      </w:r>
      <w:r w:rsidR="00077D3F">
        <w:rPr>
          <w:rFonts w:ascii="Arial" w:hAnsi="Arial"/>
          <w:sz w:val="20"/>
        </w:rPr>
        <w:t>,</w:t>
      </w:r>
      <w:r>
        <w:rPr>
          <w:rFonts w:ascii="Arial" w:hAnsi="Arial"/>
          <w:sz w:val="20"/>
        </w:rPr>
        <w:t xml:space="preserve"> </w:t>
      </w:r>
      <w:r w:rsidR="00077D3F">
        <w:rPr>
          <w:rFonts w:ascii="Arial" w:hAnsi="Arial"/>
          <w:sz w:val="20"/>
        </w:rPr>
        <w:t>le</w:t>
      </w:r>
      <w:r>
        <w:rPr>
          <w:rFonts w:ascii="Arial" w:hAnsi="Arial"/>
          <w:sz w:val="20"/>
        </w:rPr>
        <w:t xml:space="preserve"> concessionnaire s’oblige au respect de l’ensemble des dispositions</w:t>
      </w:r>
      <w:r w:rsidR="002A3C73">
        <w:rPr>
          <w:rFonts w:ascii="Arial" w:hAnsi="Arial"/>
          <w:sz w:val="20"/>
        </w:rPr>
        <w:t xml:space="preserve"> législatives et réglementaires</w:t>
      </w:r>
      <w:r>
        <w:rPr>
          <w:rFonts w:ascii="Arial" w:hAnsi="Arial"/>
          <w:sz w:val="20"/>
        </w:rPr>
        <w:t>, et notamment de celles applicables en matière de construction et d’urbanisme.</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b/>
          <w:sz w:val="20"/>
        </w:rPr>
      </w:pPr>
    </w:p>
    <w:p w:rsidR="00E51F97" w:rsidRDefault="00E51F97" w:rsidP="003F185F">
      <w:pPr>
        <w:ind w:left="90"/>
        <w:jc w:val="both"/>
        <w:rPr>
          <w:rFonts w:ascii="Arial" w:hAnsi="Arial"/>
          <w:b/>
          <w:sz w:val="20"/>
        </w:rPr>
      </w:pPr>
      <w:r>
        <w:rPr>
          <w:rFonts w:ascii="Arial" w:hAnsi="Arial"/>
          <w:b/>
          <w:sz w:val="20"/>
        </w:rPr>
        <w:t>ARTICLE 7 – Coût et financement de la réalisation des ouvrages</w:t>
      </w:r>
    </w:p>
    <w:p w:rsidR="00E51F97" w:rsidRDefault="00E51F97" w:rsidP="003F185F">
      <w:pPr>
        <w:ind w:left="90"/>
        <w:jc w:val="both"/>
        <w:rPr>
          <w:rFonts w:ascii="Arial" w:hAnsi="Arial"/>
          <w:b/>
          <w:sz w:val="20"/>
        </w:rPr>
      </w:pPr>
    </w:p>
    <w:p w:rsidR="00E51F97" w:rsidRDefault="00E51F97" w:rsidP="003F185F">
      <w:pPr>
        <w:pStyle w:val="Corpsdetexte"/>
        <w:ind w:left="90"/>
        <w:rPr>
          <w:sz w:val="20"/>
        </w:rPr>
      </w:pPr>
      <w:r>
        <w:rPr>
          <w:sz w:val="20"/>
        </w:rPr>
        <w:t>7.1. Les parties conviennent que le coût de réalisation des ouvrages sera évalué hors toutes taxes et hors droits de douane et d’entrée.</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7.2. Les parties conviennent que le concessionnaire réalisera les ouvrages en mobilisant les financements comme suit :</w:t>
      </w:r>
    </w:p>
    <w:p w:rsidR="00E51F97" w:rsidRDefault="00E51F97" w:rsidP="003F185F">
      <w:pPr>
        <w:ind w:left="90"/>
        <w:jc w:val="both"/>
        <w:rPr>
          <w:rFonts w:ascii="Arial" w:hAnsi="Arial"/>
          <w:sz w:val="20"/>
        </w:rPr>
      </w:pPr>
    </w:p>
    <w:p w:rsidR="00E51F97" w:rsidRPr="00156B27" w:rsidRDefault="00E51F97" w:rsidP="00632A34">
      <w:pPr>
        <w:numPr>
          <w:ilvl w:val="0"/>
          <w:numId w:val="42"/>
        </w:numPr>
        <w:rPr>
          <w:rFonts w:ascii="Arial" w:hAnsi="Arial" w:cs="Arial"/>
          <w:sz w:val="20"/>
          <w:szCs w:val="20"/>
        </w:rPr>
      </w:pPr>
      <w:r w:rsidRPr="00156B27">
        <w:rPr>
          <w:rFonts w:ascii="Arial" w:hAnsi="Arial" w:cs="Arial"/>
          <w:sz w:val="20"/>
          <w:szCs w:val="20"/>
        </w:rPr>
        <w:t>montant du prêt</w:t>
      </w:r>
      <w:r w:rsidR="005E1C91">
        <w:rPr>
          <w:rFonts w:ascii="Arial" w:hAnsi="Arial" w:cs="Arial"/>
          <w:sz w:val="20"/>
          <w:szCs w:val="20"/>
        </w:rPr>
        <w:t> ;</w:t>
      </w:r>
    </w:p>
    <w:p w:rsidR="00E51F97" w:rsidRPr="00156B27" w:rsidRDefault="00E51F97" w:rsidP="00632A34">
      <w:pPr>
        <w:numPr>
          <w:ilvl w:val="0"/>
          <w:numId w:val="42"/>
        </w:numPr>
        <w:rPr>
          <w:rFonts w:ascii="Arial" w:hAnsi="Arial" w:cs="Arial"/>
          <w:sz w:val="20"/>
          <w:szCs w:val="20"/>
        </w:rPr>
      </w:pPr>
      <w:r w:rsidRPr="00156B27">
        <w:rPr>
          <w:rFonts w:ascii="Arial" w:hAnsi="Arial" w:cs="Arial"/>
          <w:sz w:val="20"/>
          <w:szCs w:val="20"/>
        </w:rPr>
        <w:t>taux</w:t>
      </w:r>
      <w:r w:rsidR="005E1C91">
        <w:rPr>
          <w:rFonts w:ascii="Arial" w:hAnsi="Arial" w:cs="Arial"/>
          <w:sz w:val="20"/>
          <w:szCs w:val="20"/>
        </w:rPr>
        <w:t> ;</w:t>
      </w:r>
    </w:p>
    <w:p w:rsidR="00E51F97" w:rsidRPr="00156B27" w:rsidRDefault="00E51F97" w:rsidP="00632A34">
      <w:pPr>
        <w:numPr>
          <w:ilvl w:val="0"/>
          <w:numId w:val="42"/>
        </w:numPr>
        <w:rPr>
          <w:rFonts w:ascii="Arial" w:hAnsi="Arial" w:cs="Arial"/>
          <w:sz w:val="20"/>
          <w:szCs w:val="20"/>
        </w:rPr>
      </w:pPr>
      <w:r w:rsidRPr="00156B27">
        <w:rPr>
          <w:rFonts w:ascii="Arial" w:hAnsi="Arial" w:cs="Arial"/>
          <w:sz w:val="20"/>
          <w:szCs w:val="20"/>
        </w:rPr>
        <w:t>durée de remboursement</w:t>
      </w:r>
      <w:r w:rsidR="005E1C91">
        <w:rPr>
          <w:rFonts w:ascii="Arial" w:hAnsi="Arial" w:cs="Arial"/>
          <w:sz w:val="20"/>
          <w:szCs w:val="20"/>
        </w:rPr>
        <w:t> ;</w:t>
      </w:r>
    </w:p>
    <w:p w:rsidR="00E51F97" w:rsidRPr="00156B27" w:rsidRDefault="00E51F97" w:rsidP="00632A34">
      <w:pPr>
        <w:numPr>
          <w:ilvl w:val="0"/>
          <w:numId w:val="42"/>
        </w:numPr>
        <w:rPr>
          <w:rFonts w:ascii="Arial" w:hAnsi="Arial" w:cs="Arial"/>
          <w:sz w:val="20"/>
          <w:szCs w:val="20"/>
        </w:rPr>
      </w:pPr>
      <w:r w:rsidRPr="00156B27">
        <w:rPr>
          <w:rFonts w:ascii="Arial" w:hAnsi="Arial" w:cs="Arial"/>
          <w:sz w:val="20"/>
          <w:szCs w:val="20"/>
        </w:rPr>
        <w:t>différé de remboursement</w:t>
      </w:r>
      <w:r w:rsidR="005E1C91">
        <w:rPr>
          <w:rFonts w:ascii="Arial" w:hAnsi="Arial" w:cs="Arial"/>
          <w:sz w:val="20"/>
          <w:szCs w:val="20"/>
        </w:rPr>
        <w:t> ;</w:t>
      </w:r>
    </w:p>
    <w:p w:rsidR="00E51F97" w:rsidRPr="00156B27" w:rsidRDefault="00E51F97" w:rsidP="00632A34">
      <w:pPr>
        <w:numPr>
          <w:ilvl w:val="0"/>
          <w:numId w:val="42"/>
        </w:numPr>
        <w:rPr>
          <w:rFonts w:ascii="Arial" w:hAnsi="Arial" w:cs="Arial"/>
          <w:sz w:val="20"/>
          <w:szCs w:val="20"/>
        </w:rPr>
      </w:pPr>
      <w:r w:rsidRPr="00156B27">
        <w:rPr>
          <w:rFonts w:ascii="Arial" w:hAnsi="Arial" w:cs="Arial"/>
          <w:sz w:val="20"/>
          <w:szCs w:val="20"/>
        </w:rPr>
        <w:t>conditions de remboursement.</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 xml:space="preserve">7.3. </w:t>
      </w:r>
      <w:r w:rsidR="005E1C91">
        <w:rPr>
          <w:rFonts w:ascii="Arial" w:hAnsi="Arial"/>
          <w:sz w:val="20"/>
        </w:rPr>
        <w:t>Les</w:t>
      </w:r>
      <w:r>
        <w:rPr>
          <w:rFonts w:ascii="Arial" w:hAnsi="Arial"/>
          <w:sz w:val="20"/>
        </w:rPr>
        <w:t xml:space="preserve"> parties conviennent que les coûts opératoires </w:t>
      </w:r>
      <w:r w:rsidR="005E1C91">
        <w:rPr>
          <w:rFonts w:ascii="Arial" w:hAnsi="Arial"/>
          <w:sz w:val="20"/>
        </w:rPr>
        <w:t xml:space="preserve">du concessionnaire  </w:t>
      </w:r>
      <w:r>
        <w:rPr>
          <w:rFonts w:ascii="Arial" w:hAnsi="Arial"/>
          <w:sz w:val="20"/>
        </w:rPr>
        <w:t>se décomposent comme suit :</w:t>
      </w:r>
    </w:p>
    <w:p w:rsidR="00E51F97" w:rsidRDefault="00E51F97" w:rsidP="003F185F">
      <w:pPr>
        <w:ind w:left="90"/>
        <w:jc w:val="both"/>
        <w:rPr>
          <w:rFonts w:ascii="Arial" w:hAnsi="Arial"/>
          <w:sz w:val="20"/>
        </w:rPr>
      </w:pPr>
    </w:p>
    <w:p w:rsidR="00E51F97" w:rsidRPr="00156B27" w:rsidRDefault="00156B27" w:rsidP="00632A34">
      <w:pPr>
        <w:numPr>
          <w:ilvl w:val="0"/>
          <w:numId w:val="43"/>
        </w:numPr>
        <w:rPr>
          <w:rFonts w:ascii="Arial" w:hAnsi="Arial" w:cs="Arial"/>
          <w:sz w:val="20"/>
          <w:szCs w:val="20"/>
        </w:rPr>
      </w:pPr>
      <w:r>
        <w:rPr>
          <w:rFonts w:ascii="Arial" w:hAnsi="Arial" w:cs="Arial"/>
          <w:sz w:val="20"/>
          <w:szCs w:val="20"/>
        </w:rPr>
        <w:t>personnel ;</w:t>
      </w:r>
    </w:p>
    <w:p w:rsidR="00E51F97" w:rsidRPr="00156B27" w:rsidRDefault="00E51F97" w:rsidP="00632A34">
      <w:pPr>
        <w:numPr>
          <w:ilvl w:val="0"/>
          <w:numId w:val="43"/>
        </w:numPr>
        <w:rPr>
          <w:rFonts w:ascii="Arial" w:hAnsi="Arial" w:cs="Arial"/>
          <w:sz w:val="20"/>
          <w:szCs w:val="20"/>
        </w:rPr>
      </w:pPr>
      <w:r w:rsidRPr="00156B27">
        <w:rPr>
          <w:rFonts w:ascii="Arial" w:hAnsi="Arial" w:cs="Arial"/>
          <w:sz w:val="20"/>
          <w:szCs w:val="20"/>
        </w:rPr>
        <w:t>en</w:t>
      </w:r>
      <w:r w:rsidR="00156B27">
        <w:rPr>
          <w:rFonts w:ascii="Arial" w:hAnsi="Arial" w:cs="Arial"/>
          <w:sz w:val="20"/>
          <w:szCs w:val="20"/>
        </w:rPr>
        <w:t>tretiens courants et dépannages ;</w:t>
      </w:r>
    </w:p>
    <w:p w:rsidR="00E51F97" w:rsidRPr="00156B27" w:rsidRDefault="00E51F97" w:rsidP="00632A34">
      <w:pPr>
        <w:numPr>
          <w:ilvl w:val="0"/>
          <w:numId w:val="43"/>
        </w:numPr>
        <w:rPr>
          <w:rFonts w:ascii="Arial" w:hAnsi="Arial" w:cs="Arial"/>
          <w:sz w:val="20"/>
          <w:szCs w:val="20"/>
        </w:rPr>
      </w:pPr>
      <w:r w:rsidRPr="00156B27">
        <w:rPr>
          <w:rFonts w:ascii="Arial" w:hAnsi="Arial" w:cs="Arial"/>
          <w:sz w:val="20"/>
          <w:szCs w:val="20"/>
        </w:rPr>
        <w:t>renouvellement</w:t>
      </w:r>
      <w:r w:rsidR="00156B27">
        <w:rPr>
          <w:rFonts w:ascii="Arial" w:hAnsi="Arial" w:cs="Arial"/>
          <w:sz w:val="20"/>
          <w:szCs w:val="20"/>
        </w:rPr>
        <w:t> ;</w:t>
      </w:r>
    </w:p>
    <w:p w:rsidR="00E51F97" w:rsidRPr="00156B27" w:rsidRDefault="00156B27" w:rsidP="00632A34">
      <w:pPr>
        <w:numPr>
          <w:ilvl w:val="0"/>
          <w:numId w:val="43"/>
        </w:numPr>
        <w:rPr>
          <w:rFonts w:ascii="Arial" w:hAnsi="Arial" w:cs="Arial"/>
          <w:sz w:val="20"/>
          <w:szCs w:val="20"/>
        </w:rPr>
      </w:pPr>
      <w:r>
        <w:rPr>
          <w:rFonts w:ascii="Arial" w:hAnsi="Arial" w:cs="Arial"/>
          <w:sz w:val="20"/>
          <w:szCs w:val="20"/>
        </w:rPr>
        <w:t xml:space="preserve">patentes et </w:t>
      </w:r>
      <w:r w:rsidR="005E1C91">
        <w:rPr>
          <w:rFonts w:ascii="Arial" w:hAnsi="Arial" w:cs="Arial"/>
          <w:sz w:val="20"/>
          <w:szCs w:val="20"/>
        </w:rPr>
        <w:t xml:space="preserve">autres </w:t>
      </w:r>
      <w:r>
        <w:rPr>
          <w:rFonts w:ascii="Arial" w:hAnsi="Arial" w:cs="Arial"/>
          <w:sz w:val="20"/>
          <w:szCs w:val="20"/>
        </w:rPr>
        <w:t>impôts ;</w:t>
      </w:r>
    </w:p>
    <w:p w:rsidR="005E1C91" w:rsidRDefault="00E51F97" w:rsidP="00632A34">
      <w:pPr>
        <w:numPr>
          <w:ilvl w:val="0"/>
          <w:numId w:val="43"/>
        </w:numPr>
        <w:rPr>
          <w:rFonts w:ascii="Arial" w:hAnsi="Arial" w:cs="Arial"/>
          <w:sz w:val="20"/>
          <w:szCs w:val="20"/>
        </w:rPr>
      </w:pPr>
      <w:r w:rsidRPr="00156B27">
        <w:rPr>
          <w:rFonts w:ascii="Arial" w:hAnsi="Arial" w:cs="Arial"/>
          <w:sz w:val="20"/>
          <w:szCs w:val="20"/>
        </w:rPr>
        <w:t>assurances</w:t>
      </w:r>
      <w:r w:rsidR="005E1C91">
        <w:rPr>
          <w:rFonts w:ascii="Arial" w:hAnsi="Arial" w:cs="Arial"/>
          <w:sz w:val="20"/>
          <w:szCs w:val="20"/>
        </w:rPr>
        <w:t> ;</w:t>
      </w:r>
      <w:r w:rsidR="005E1C91" w:rsidRPr="005E1C91">
        <w:rPr>
          <w:rFonts w:ascii="Arial" w:hAnsi="Arial" w:cs="Arial"/>
          <w:sz w:val="20"/>
          <w:szCs w:val="20"/>
        </w:rPr>
        <w:t xml:space="preserve"> </w:t>
      </w:r>
    </w:p>
    <w:p w:rsidR="00E51F97" w:rsidRPr="005E1C91" w:rsidRDefault="005E1C91" w:rsidP="00632A34">
      <w:pPr>
        <w:numPr>
          <w:ilvl w:val="0"/>
          <w:numId w:val="43"/>
        </w:numPr>
        <w:rPr>
          <w:rFonts w:ascii="Arial" w:hAnsi="Arial" w:cs="Arial"/>
          <w:sz w:val="20"/>
          <w:szCs w:val="20"/>
        </w:rPr>
      </w:pPr>
      <w:r w:rsidRPr="005E1C91">
        <w:rPr>
          <w:rFonts w:ascii="Arial" w:hAnsi="Arial" w:cs="Arial"/>
          <w:sz w:val="20"/>
          <w:szCs w:val="20"/>
        </w:rPr>
        <w:t>charges diverses.</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7.4. Les parties conviennent que le coût de la réalisation des ouvrages est forfaitaire, ferme et non révisable.</w:t>
      </w:r>
    </w:p>
    <w:p w:rsidR="00E51F97" w:rsidRDefault="00E51F97" w:rsidP="003F185F">
      <w:pPr>
        <w:ind w:left="90"/>
        <w:jc w:val="both"/>
        <w:rPr>
          <w:rFonts w:ascii="Arial" w:hAnsi="Arial"/>
          <w:sz w:val="20"/>
        </w:rPr>
      </w:pPr>
    </w:p>
    <w:p w:rsidR="00E51F97" w:rsidRDefault="00E51F97" w:rsidP="003F185F">
      <w:pPr>
        <w:ind w:left="90"/>
        <w:jc w:val="both"/>
        <w:rPr>
          <w:rFonts w:ascii="Arial" w:hAnsi="Arial"/>
          <w:sz w:val="20"/>
        </w:rPr>
      </w:pPr>
      <w:r>
        <w:rPr>
          <w:rFonts w:ascii="Arial" w:hAnsi="Arial"/>
          <w:sz w:val="20"/>
        </w:rPr>
        <w:t xml:space="preserve">7.5. Le coût de réalisation des ouvrages défini ci-dessus est évalué sur la base et </w:t>
      </w:r>
      <w:r w:rsidR="00891537">
        <w:rPr>
          <w:rFonts w:ascii="Arial" w:hAnsi="Arial"/>
          <w:sz w:val="20"/>
        </w:rPr>
        <w:t xml:space="preserve">les </w:t>
      </w:r>
      <w:r>
        <w:rPr>
          <w:rFonts w:ascii="Arial" w:hAnsi="Arial"/>
          <w:sz w:val="20"/>
        </w:rPr>
        <w:t>conditions suivantes :</w:t>
      </w:r>
    </w:p>
    <w:p w:rsidR="00E51F97" w:rsidRDefault="00E51F97" w:rsidP="003F185F">
      <w:pPr>
        <w:ind w:left="90"/>
        <w:jc w:val="both"/>
        <w:rPr>
          <w:rFonts w:ascii="Arial" w:hAnsi="Arial"/>
          <w:sz w:val="20"/>
        </w:rPr>
      </w:pPr>
    </w:p>
    <w:p w:rsidR="00E51F97" w:rsidRPr="00156B27" w:rsidRDefault="00E51F97" w:rsidP="00632A34">
      <w:pPr>
        <w:numPr>
          <w:ilvl w:val="0"/>
          <w:numId w:val="44"/>
        </w:numPr>
        <w:rPr>
          <w:rFonts w:ascii="Arial" w:hAnsi="Arial" w:cs="Arial"/>
          <w:sz w:val="20"/>
          <w:szCs w:val="20"/>
        </w:rPr>
      </w:pPr>
      <w:r w:rsidRPr="00156B27">
        <w:rPr>
          <w:rFonts w:ascii="Arial" w:hAnsi="Arial" w:cs="Arial"/>
          <w:sz w:val="20"/>
          <w:szCs w:val="20"/>
        </w:rPr>
        <w:t xml:space="preserve">agrément en qualité d’entreprise prioritaire au regard du droit </w:t>
      </w:r>
      <w:r w:rsidR="00A570CA" w:rsidRPr="00156B27">
        <w:rPr>
          <w:rFonts w:ascii="Arial" w:hAnsi="Arial" w:cs="Arial"/>
          <w:sz w:val="20"/>
          <w:szCs w:val="20"/>
        </w:rPr>
        <w:t>haïtien</w:t>
      </w:r>
      <w:r w:rsidR="00156B27">
        <w:rPr>
          <w:rFonts w:ascii="Arial" w:hAnsi="Arial" w:cs="Arial"/>
          <w:sz w:val="20"/>
          <w:szCs w:val="20"/>
        </w:rPr>
        <w:t> ;</w:t>
      </w:r>
    </w:p>
    <w:p w:rsidR="00E51F97" w:rsidRPr="00156B27" w:rsidRDefault="00E51F97" w:rsidP="00632A34">
      <w:pPr>
        <w:numPr>
          <w:ilvl w:val="0"/>
          <w:numId w:val="44"/>
        </w:numPr>
        <w:rPr>
          <w:rFonts w:ascii="Arial" w:hAnsi="Arial" w:cs="Arial"/>
          <w:sz w:val="20"/>
          <w:szCs w:val="20"/>
        </w:rPr>
      </w:pPr>
      <w:r w:rsidRPr="00156B27">
        <w:rPr>
          <w:rFonts w:ascii="Arial" w:hAnsi="Arial" w:cs="Arial"/>
          <w:sz w:val="20"/>
          <w:szCs w:val="20"/>
        </w:rPr>
        <w:t xml:space="preserve">exonération de </w:t>
      </w:r>
      <w:r w:rsidR="0076599A">
        <w:rPr>
          <w:rFonts w:ascii="Arial" w:hAnsi="Arial" w:cs="Arial"/>
          <w:sz w:val="20"/>
          <w:szCs w:val="20"/>
        </w:rPr>
        <w:t>la taxe sur chiffre d’affaires (</w:t>
      </w:r>
      <w:r w:rsidRPr="00156B27">
        <w:rPr>
          <w:rFonts w:ascii="Arial" w:hAnsi="Arial" w:cs="Arial"/>
          <w:sz w:val="20"/>
          <w:szCs w:val="20"/>
        </w:rPr>
        <w:t>T</w:t>
      </w:r>
      <w:r w:rsidR="005E1C91">
        <w:rPr>
          <w:rFonts w:ascii="Arial" w:hAnsi="Arial" w:cs="Arial"/>
          <w:sz w:val="20"/>
          <w:szCs w:val="20"/>
        </w:rPr>
        <w:t>C</w:t>
      </w:r>
      <w:r w:rsidRPr="00156B27">
        <w:rPr>
          <w:rFonts w:ascii="Arial" w:hAnsi="Arial" w:cs="Arial"/>
          <w:sz w:val="20"/>
          <w:szCs w:val="20"/>
        </w:rPr>
        <w:t>A</w:t>
      </w:r>
      <w:r w:rsidR="0076599A">
        <w:rPr>
          <w:rFonts w:ascii="Arial" w:hAnsi="Arial" w:cs="Arial"/>
          <w:sz w:val="20"/>
          <w:szCs w:val="20"/>
        </w:rPr>
        <w:t>)</w:t>
      </w:r>
      <w:r w:rsidRPr="00156B27">
        <w:rPr>
          <w:rFonts w:ascii="Arial" w:hAnsi="Arial" w:cs="Arial"/>
          <w:sz w:val="20"/>
          <w:szCs w:val="20"/>
        </w:rPr>
        <w:t xml:space="preserve"> pour les investissements.</w:t>
      </w:r>
    </w:p>
    <w:p w:rsidR="00E51F97" w:rsidRDefault="00E51F97" w:rsidP="003F185F">
      <w:pPr>
        <w:ind w:left="90"/>
        <w:jc w:val="both"/>
        <w:rPr>
          <w:rFonts w:ascii="Arial" w:hAnsi="Arial"/>
          <w:b/>
          <w:sz w:val="20"/>
        </w:rPr>
      </w:pPr>
    </w:p>
    <w:p w:rsidR="00E51F97" w:rsidRDefault="00E51F97" w:rsidP="003F185F">
      <w:pPr>
        <w:ind w:left="90"/>
        <w:jc w:val="both"/>
        <w:rPr>
          <w:rFonts w:ascii="Arial" w:hAnsi="Arial"/>
          <w:b/>
          <w:sz w:val="20"/>
        </w:rPr>
      </w:pPr>
    </w:p>
    <w:p w:rsidR="00E51F97" w:rsidRPr="0076599A" w:rsidRDefault="00E51F97" w:rsidP="003F185F">
      <w:pPr>
        <w:ind w:left="90"/>
        <w:jc w:val="both"/>
        <w:rPr>
          <w:rFonts w:ascii="Arial" w:hAnsi="Arial"/>
          <w:b/>
          <w:sz w:val="20"/>
        </w:rPr>
      </w:pPr>
      <w:r w:rsidRPr="0076599A">
        <w:rPr>
          <w:rFonts w:ascii="Arial" w:hAnsi="Arial"/>
          <w:b/>
          <w:sz w:val="20"/>
        </w:rPr>
        <w:t xml:space="preserve">ARTICLE 8 – Etablissement des études nécessaires </w:t>
      </w:r>
      <w:r w:rsidR="00DF76B0">
        <w:rPr>
          <w:rFonts w:ascii="Arial" w:hAnsi="Arial"/>
          <w:b/>
          <w:sz w:val="20"/>
        </w:rPr>
        <w:t>à</w:t>
      </w:r>
      <w:r w:rsidRPr="0076599A">
        <w:rPr>
          <w:rFonts w:ascii="Arial" w:hAnsi="Arial"/>
          <w:b/>
          <w:sz w:val="20"/>
        </w:rPr>
        <w:t xml:space="preserve"> la réalisation des ouvrages</w:t>
      </w:r>
    </w:p>
    <w:p w:rsidR="00E51F97" w:rsidRPr="0076599A" w:rsidRDefault="00E51F97" w:rsidP="003F185F">
      <w:pPr>
        <w:ind w:left="90"/>
        <w:jc w:val="both"/>
        <w:rPr>
          <w:rFonts w:ascii="Arial" w:hAnsi="Arial"/>
          <w:b/>
          <w:sz w:val="20"/>
        </w:rPr>
      </w:pPr>
    </w:p>
    <w:p w:rsidR="00E51F97" w:rsidRPr="0076599A" w:rsidRDefault="00E51F97" w:rsidP="003F185F">
      <w:pPr>
        <w:pStyle w:val="Corpsdetexte"/>
        <w:ind w:left="90"/>
        <w:rPr>
          <w:sz w:val="20"/>
        </w:rPr>
      </w:pPr>
      <w:r w:rsidRPr="0076599A">
        <w:rPr>
          <w:sz w:val="20"/>
        </w:rPr>
        <w:t xml:space="preserve">Les parties conviennent que les études et documents, </w:t>
      </w:r>
      <w:r w:rsidR="0076599A">
        <w:rPr>
          <w:sz w:val="20"/>
        </w:rPr>
        <w:t>y compris</w:t>
      </w:r>
      <w:r w:rsidRPr="0076599A">
        <w:rPr>
          <w:sz w:val="20"/>
        </w:rPr>
        <w:t xml:space="preserve"> les spécifications techniques nécessaires </w:t>
      </w:r>
      <w:r w:rsidR="00DF76B0">
        <w:rPr>
          <w:sz w:val="20"/>
        </w:rPr>
        <w:t>à</w:t>
      </w:r>
      <w:r w:rsidRPr="0076599A">
        <w:rPr>
          <w:sz w:val="20"/>
        </w:rPr>
        <w:t xml:space="preserve"> la réalisation des ouvrages, sont établis par le concessionnaire, sous sa seule responsabilité.</w:t>
      </w:r>
    </w:p>
    <w:p w:rsidR="00E51F97" w:rsidRPr="0076599A" w:rsidRDefault="00E51F97" w:rsidP="003F185F">
      <w:pPr>
        <w:pStyle w:val="Corpsdetexte"/>
        <w:ind w:left="90"/>
        <w:rPr>
          <w:sz w:val="20"/>
        </w:rPr>
      </w:pPr>
    </w:p>
    <w:p w:rsidR="00E51F97" w:rsidRDefault="00E51F97" w:rsidP="003F185F">
      <w:pPr>
        <w:pStyle w:val="Corpsdetexte"/>
        <w:ind w:left="90"/>
        <w:rPr>
          <w:sz w:val="20"/>
        </w:rPr>
      </w:pPr>
      <w:r w:rsidRPr="0076599A">
        <w:rPr>
          <w:sz w:val="20"/>
        </w:rPr>
        <w:t xml:space="preserve">Les parties conviennent que </w:t>
      </w:r>
      <w:r w:rsidR="001952CF" w:rsidRPr="0076599A">
        <w:rPr>
          <w:sz w:val="20"/>
        </w:rPr>
        <w:t>l’autorité concédante</w:t>
      </w:r>
      <w:r w:rsidRPr="0076599A">
        <w:rPr>
          <w:sz w:val="20"/>
        </w:rPr>
        <w:t xml:space="preserve"> dispose d’un délai de quinze (15) jours à compter de la date de réception des documents pour délivrer son visa, étant entendu que l’absence de réponse de </w:t>
      </w:r>
      <w:r w:rsidR="001952CF" w:rsidRPr="0076599A">
        <w:rPr>
          <w:sz w:val="20"/>
        </w:rPr>
        <w:t>l’autorité concédante</w:t>
      </w:r>
      <w:r w:rsidRPr="0076599A">
        <w:rPr>
          <w:sz w:val="20"/>
        </w:rPr>
        <w:t xml:space="preserve"> à l’expiration de ce délai vaut approbation.</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9 – Conditions de passation pa</w:t>
      </w:r>
      <w:r w:rsidR="00207931">
        <w:rPr>
          <w:b/>
          <w:sz w:val="20"/>
        </w:rPr>
        <w:t>r le concessionnaire des contrats</w:t>
      </w:r>
      <w:r>
        <w:rPr>
          <w:b/>
          <w:sz w:val="20"/>
        </w:rPr>
        <w:t xml:space="preserve"> au titre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9.1. Les par</w:t>
      </w:r>
      <w:r w:rsidR="00207931">
        <w:rPr>
          <w:sz w:val="20"/>
        </w:rPr>
        <w:t>ties conviennent que les contrats</w:t>
      </w:r>
      <w:r>
        <w:rPr>
          <w:sz w:val="20"/>
        </w:rPr>
        <w:t xml:space="preserve"> pour l’exécution des travaux, l’acquisition de fournitures ou la prestation de services nécessaires à la réalisation du projet, notamment les études, sont passés avec des tiers par le concessionnaire, sous sa seule responsabilité, dans les conditions stipulées </w:t>
      </w:r>
      <w:r w:rsidR="00D3427B">
        <w:rPr>
          <w:sz w:val="20"/>
        </w:rPr>
        <w:t>dans les paragraphes ci-après du</w:t>
      </w:r>
      <w:r>
        <w:rPr>
          <w:sz w:val="20"/>
        </w:rPr>
        <w:t xml:space="preserve"> présent article</w:t>
      </w:r>
      <w:r w:rsidR="00891537">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9.2. Pour l’ensemble des ouvrages, le concessionnaire s’oblige à accorder la préférence aux</w:t>
      </w:r>
      <w:r w:rsidR="00944660">
        <w:rPr>
          <w:sz w:val="20"/>
        </w:rPr>
        <w:t xml:space="preserve"> </w:t>
      </w:r>
      <w:r w:rsidR="00944660" w:rsidRPr="00944660">
        <w:rPr>
          <w:rFonts w:cs="Arial"/>
          <w:sz w:val="20"/>
        </w:rPr>
        <w:t xml:space="preserve">seules entreprises autorisées à fonctionner </w:t>
      </w:r>
      <w:r w:rsidR="00CD7995">
        <w:rPr>
          <w:rFonts w:cs="Arial"/>
          <w:sz w:val="20"/>
        </w:rPr>
        <w:t xml:space="preserve">en Haïti </w:t>
      </w:r>
      <w:r w:rsidR="00944660" w:rsidRPr="00944660">
        <w:rPr>
          <w:rFonts w:cs="Arial"/>
          <w:sz w:val="20"/>
        </w:rPr>
        <w:t>par le ministère chargé du commerce et de l’industrie</w:t>
      </w:r>
      <w:r>
        <w:rPr>
          <w:sz w:val="20"/>
        </w:rPr>
        <w:t xml:space="preserve"> </w:t>
      </w:r>
      <w:r w:rsidR="00944660">
        <w:rPr>
          <w:sz w:val="20"/>
        </w:rPr>
        <w:t>et dûment immatriculées à la Direction générale des impôts</w:t>
      </w:r>
      <w:r w:rsidR="00C47A5D">
        <w:rPr>
          <w:sz w:val="20"/>
        </w:rPr>
        <w:t xml:space="preserve"> ou aux entreprises ayant la nationalité d’un pays membre d’une communauté économique d’États dont l’État haïtien est membre</w:t>
      </w:r>
      <w:r w:rsidR="00944660">
        <w:rPr>
          <w:sz w:val="20"/>
        </w:rPr>
        <w:t xml:space="preserve">, </w:t>
      </w:r>
      <w:r>
        <w:rPr>
          <w:sz w:val="20"/>
        </w:rPr>
        <w:t xml:space="preserve">à condition d’offres équivalentes à celles d’entreprises étrangères. </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9.3. Les parties conviennent que</w:t>
      </w:r>
      <w:r w:rsidR="00C47A5D">
        <w:rPr>
          <w:sz w:val="20"/>
        </w:rPr>
        <w:t>,</w:t>
      </w:r>
      <w:r>
        <w:rPr>
          <w:sz w:val="20"/>
        </w:rPr>
        <w:t xml:space="preserve"> pour les ouvrages du concessionnaire, les dossiers de consultation de candidats, la liste des candidats agréés dans le cadre de consultations restreintes, seront soumis au visa de </w:t>
      </w:r>
      <w:r w:rsidR="00D3427B" w:rsidRPr="00D3427B">
        <w:rPr>
          <w:sz w:val="20"/>
        </w:rPr>
        <w:t>l’autorité concédante</w:t>
      </w:r>
      <w:r>
        <w:rPr>
          <w:sz w:val="20"/>
        </w:rPr>
        <w:t>, sans que cette énumération soit limitative.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Les parties conviennent que</w:t>
      </w:r>
      <w:r w:rsidR="00535E1D">
        <w:rPr>
          <w:sz w:val="20"/>
        </w:rPr>
        <w:t>,</w:t>
      </w:r>
      <w:r>
        <w:rPr>
          <w:sz w:val="20"/>
        </w:rPr>
        <w:t xml:space="preserve"> pour les ouvrages du concessionnaire, la remise, le dépouillement et l’analyse des offres seront effectués pa</w:t>
      </w:r>
      <w:r w:rsidR="00207931">
        <w:rPr>
          <w:sz w:val="20"/>
        </w:rPr>
        <w:t>r le concessionnaire, en Haïti</w:t>
      </w:r>
      <w:r>
        <w:rPr>
          <w:sz w:val="20"/>
        </w:rPr>
        <w:t xml:space="preserve"> et avec la participation de </w:t>
      </w:r>
      <w:r w:rsidR="00D3427B" w:rsidRPr="0076599A">
        <w:rPr>
          <w:sz w:val="20"/>
        </w:rPr>
        <w:t>l’autorité concédante</w:t>
      </w:r>
      <w:r>
        <w:rPr>
          <w:sz w:val="20"/>
        </w:rPr>
        <w:t>. Les procès-verbaux d’ouverture des plis, les rapports d’a</w:t>
      </w:r>
      <w:r w:rsidR="00207931">
        <w:rPr>
          <w:sz w:val="20"/>
        </w:rPr>
        <w:t>nalyse des offres et les contrats</w:t>
      </w:r>
      <w:r>
        <w:rPr>
          <w:sz w:val="20"/>
        </w:rPr>
        <w:t xml:space="preserve"> seront soumis au visa de </w:t>
      </w:r>
      <w:r w:rsidR="00D3427B" w:rsidRPr="0076599A">
        <w:rPr>
          <w:sz w:val="20"/>
        </w:rPr>
        <w:t>l’autorité concédante</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 visa de </w:t>
      </w:r>
      <w:r w:rsidR="00D3427B" w:rsidRPr="00D3427B">
        <w:rPr>
          <w:sz w:val="20"/>
        </w:rPr>
        <w:t>l’autorité concédante</w:t>
      </w:r>
      <w:r>
        <w:rPr>
          <w:sz w:val="20"/>
        </w:rPr>
        <w:t xml:space="preserve"> ne peut, en aucun cas, entraîner un quelconque engagement de sa responsabilité à l’égard du concessionnaire, des titulaires des marchés ou de leurs sous-traitants, étant expressément convenu que cette précision doit figurer </w:t>
      </w:r>
      <w:r w:rsidR="00207931">
        <w:rPr>
          <w:sz w:val="20"/>
        </w:rPr>
        <w:t>dans les contrats</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Les parties conviennent que </w:t>
      </w:r>
      <w:r w:rsidR="00D3427B" w:rsidRPr="00D3427B">
        <w:rPr>
          <w:sz w:val="20"/>
        </w:rPr>
        <w:t xml:space="preserve">l’autorité concédante </w:t>
      </w:r>
      <w:r>
        <w:rPr>
          <w:sz w:val="20"/>
        </w:rPr>
        <w:t>dispose d’un délai de quinze (15) jours à compter de la date de réception des documents pour délivrer s</w:t>
      </w:r>
      <w:r w:rsidR="00207931">
        <w:rPr>
          <w:sz w:val="20"/>
        </w:rPr>
        <w:t xml:space="preserve">on visa, étant entendu que </w:t>
      </w:r>
      <w:r>
        <w:rPr>
          <w:sz w:val="20"/>
        </w:rPr>
        <w:t xml:space="preserve">l’absence de réponse de </w:t>
      </w:r>
      <w:r w:rsidR="00D3427B" w:rsidRPr="00D3427B">
        <w:rPr>
          <w:sz w:val="20"/>
        </w:rPr>
        <w:t>l’autorité concédante</w:t>
      </w:r>
      <w:r>
        <w:rPr>
          <w:sz w:val="20"/>
        </w:rPr>
        <w:t xml:space="preserve"> à l’expiration de ce délai vaut approbation.</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10 – Co</w:t>
      </w:r>
      <w:r w:rsidR="009D0F7A">
        <w:rPr>
          <w:b/>
          <w:sz w:val="20"/>
        </w:rPr>
        <w:t>nditions d’exécution des contrats</w:t>
      </w:r>
      <w:r>
        <w:rPr>
          <w:b/>
          <w:sz w:val="20"/>
        </w:rPr>
        <w:t xml:space="preserve"> conclus par le concessionnaire au titre de la convention</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10.1. Le concessionnaire est seul responsable du contrôle et du </w:t>
      </w:r>
      <w:r w:rsidR="009D0F7A">
        <w:rPr>
          <w:sz w:val="20"/>
        </w:rPr>
        <w:t>suivi de l’exécution des contrats</w:t>
      </w:r>
      <w:r>
        <w:rPr>
          <w:sz w:val="20"/>
        </w:rPr>
        <w:t xml:space="preserve">, de la réception des prestations qui lui sont </w:t>
      </w:r>
      <w:r w:rsidR="009D0F7A">
        <w:rPr>
          <w:sz w:val="20"/>
        </w:rPr>
        <w:t>dues en exécution de ces contrats</w:t>
      </w:r>
      <w:r>
        <w:rPr>
          <w:sz w:val="20"/>
        </w:rPr>
        <w:t>, de leurs règlements financiers, de leurs paiements et de l’établissement des décomptes définitifs.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 concessionnaire reconnaît à </w:t>
      </w:r>
      <w:r w:rsidR="00D3427B" w:rsidRPr="00D3427B">
        <w:rPr>
          <w:sz w:val="20"/>
        </w:rPr>
        <w:t>l’autorité concédante</w:t>
      </w:r>
      <w:r>
        <w:rPr>
          <w:sz w:val="20"/>
        </w:rPr>
        <w:t xml:space="preserve"> le droit d’accéder librement aux chantiers et aux lieux de fabrication ou d'assemblage des fournitures.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10.2. Le concessionnaire reconnaît à </w:t>
      </w:r>
      <w:r w:rsidR="009E1904" w:rsidRPr="009E1904">
        <w:rPr>
          <w:sz w:val="20"/>
        </w:rPr>
        <w:t>l’autorité concédante</w:t>
      </w:r>
      <w:r>
        <w:rPr>
          <w:sz w:val="20"/>
        </w:rPr>
        <w:t xml:space="preserve"> le droit d’avoir communication des documents techniques, juridiques et financiers relatifs à </w:t>
      </w:r>
      <w:r w:rsidR="009D0F7A">
        <w:rPr>
          <w:sz w:val="20"/>
        </w:rPr>
        <w:t>l’exécution des contrats</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10.3. Le concessionnaire informe régulièrement </w:t>
      </w:r>
      <w:r w:rsidR="009E1904" w:rsidRPr="009E1904">
        <w:rPr>
          <w:sz w:val="20"/>
        </w:rPr>
        <w:t>l’autorité concédante</w:t>
      </w:r>
      <w:r>
        <w:rPr>
          <w:sz w:val="20"/>
        </w:rPr>
        <w:t xml:space="preserve"> de l’avancement des travaux et du respect du calendrier de réalisation. Dans cette perspective, le concessionnaire adresse tous les mois à </w:t>
      </w:r>
      <w:r w:rsidR="009E1904" w:rsidRPr="009E1904">
        <w:rPr>
          <w:sz w:val="20"/>
        </w:rPr>
        <w:t>l’autorité concédante</w:t>
      </w:r>
      <w:r>
        <w:rPr>
          <w:sz w:val="20"/>
        </w:rPr>
        <w:t xml:space="preserve"> un rapport rendant compte des retards éventuels sur le calendrier des travaux et des moyens prévus par le concessionnaire pour y remédier.</w:t>
      </w:r>
    </w:p>
    <w:p w:rsidR="00E51F97" w:rsidRDefault="00E51F97" w:rsidP="003F185F">
      <w:pPr>
        <w:pStyle w:val="Corpsdetexte"/>
        <w:ind w:left="90"/>
        <w:rPr>
          <w:b/>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11 – Achèvement et mise en service des ouvrages</w:t>
      </w:r>
    </w:p>
    <w:p w:rsidR="00E51F97" w:rsidRDefault="00E51F97" w:rsidP="003F185F">
      <w:pPr>
        <w:pStyle w:val="Corpsdetexte"/>
        <w:ind w:left="90"/>
        <w:rPr>
          <w:b/>
          <w:sz w:val="20"/>
        </w:rPr>
      </w:pPr>
    </w:p>
    <w:p w:rsidR="005D08F3" w:rsidRDefault="00E51F97" w:rsidP="003F185F">
      <w:pPr>
        <w:pStyle w:val="Corpsdetexte"/>
        <w:ind w:left="90"/>
        <w:rPr>
          <w:sz w:val="20"/>
        </w:rPr>
      </w:pPr>
      <w:r>
        <w:rPr>
          <w:sz w:val="20"/>
        </w:rPr>
        <w:t xml:space="preserve">11.1. </w:t>
      </w:r>
      <w:r w:rsidR="005D08F3">
        <w:rPr>
          <w:sz w:val="20"/>
        </w:rPr>
        <w:t>Réceptions des ouvrages</w:t>
      </w:r>
    </w:p>
    <w:p w:rsidR="005D08F3" w:rsidRDefault="005D08F3" w:rsidP="003F185F">
      <w:pPr>
        <w:pStyle w:val="Corpsdetexte"/>
        <w:ind w:left="90"/>
        <w:rPr>
          <w:sz w:val="20"/>
        </w:rPr>
      </w:pPr>
    </w:p>
    <w:p w:rsidR="00E51F97" w:rsidRPr="009E1904" w:rsidRDefault="005D08F3" w:rsidP="009E1904">
      <w:pPr>
        <w:rPr>
          <w:rFonts w:ascii="Arial" w:hAnsi="Arial" w:cs="Arial"/>
          <w:sz w:val="20"/>
          <w:szCs w:val="20"/>
        </w:rPr>
      </w:pPr>
      <w:r w:rsidRPr="009E1904">
        <w:rPr>
          <w:rFonts w:ascii="Arial" w:hAnsi="Arial" w:cs="Arial"/>
          <w:sz w:val="20"/>
          <w:szCs w:val="20"/>
        </w:rPr>
        <w:t>11.1.1.</w:t>
      </w:r>
      <w:r w:rsidRPr="009E1904">
        <w:rPr>
          <w:rFonts w:ascii="Arial" w:hAnsi="Arial" w:cs="Arial"/>
          <w:sz w:val="20"/>
          <w:szCs w:val="20"/>
        </w:rPr>
        <w:tab/>
        <w:t xml:space="preserve"> </w:t>
      </w:r>
      <w:r w:rsidR="00E51F97" w:rsidRPr="009E1904">
        <w:rPr>
          <w:rFonts w:ascii="Arial" w:hAnsi="Arial" w:cs="Arial"/>
          <w:sz w:val="20"/>
          <w:szCs w:val="20"/>
        </w:rPr>
        <w:t xml:space="preserve">Les parties conviennent que le concessionnaire notifie à </w:t>
      </w:r>
      <w:r w:rsidR="009E1904" w:rsidRPr="009E1904">
        <w:rPr>
          <w:rFonts w:ascii="Arial" w:hAnsi="Arial" w:cs="Arial"/>
          <w:sz w:val="20"/>
          <w:szCs w:val="20"/>
        </w:rPr>
        <w:t>l’autorité concédante</w:t>
      </w:r>
      <w:r w:rsidR="00E51F97" w:rsidRPr="009E1904">
        <w:rPr>
          <w:rFonts w:ascii="Arial" w:hAnsi="Arial" w:cs="Arial"/>
          <w:sz w:val="20"/>
          <w:szCs w:val="20"/>
        </w:rPr>
        <w:t xml:space="preserve">, au moins quinze (15) jours à l’avance, les dates prévues pour la réception provisoire et pour la réception définitive, et invite </w:t>
      </w:r>
      <w:r w:rsidR="009E1904" w:rsidRPr="009E1904">
        <w:rPr>
          <w:rFonts w:ascii="Arial" w:hAnsi="Arial" w:cs="Arial"/>
          <w:sz w:val="20"/>
          <w:szCs w:val="20"/>
        </w:rPr>
        <w:t>l’autorité concédante</w:t>
      </w:r>
      <w:r w:rsidR="00E51F97" w:rsidRPr="009E1904">
        <w:rPr>
          <w:rFonts w:ascii="Arial" w:hAnsi="Arial" w:cs="Arial"/>
          <w:sz w:val="20"/>
          <w:szCs w:val="20"/>
        </w:rPr>
        <w:t xml:space="preserve"> à prendre part à ces réceptions ou constatations.</w:t>
      </w:r>
    </w:p>
    <w:p w:rsidR="00E51F97" w:rsidRPr="009E1904" w:rsidRDefault="00E51F97" w:rsidP="009E1904">
      <w:pPr>
        <w:rPr>
          <w:rFonts w:ascii="Arial" w:hAnsi="Arial" w:cs="Arial"/>
          <w:sz w:val="20"/>
          <w:szCs w:val="20"/>
        </w:rPr>
      </w:pPr>
    </w:p>
    <w:p w:rsidR="00E51F97" w:rsidRPr="009E1904" w:rsidRDefault="009E1904" w:rsidP="009E1904">
      <w:pPr>
        <w:rPr>
          <w:rFonts w:ascii="Arial" w:hAnsi="Arial" w:cs="Arial"/>
          <w:sz w:val="20"/>
          <w:szCs w:val="20"/>
        </w:rPr>
      </w:pPr>
      <w:r>
        <w:rPr>
          <w:rFonts w:ascii="Arial" w:hAnsi="Arial" w:cs="Arial"/>
          <w:sz w:val="20"/>
          <w:szCs w:val="20"/>
        </w:rPr>
        <w:t xml:space="preserve">11.2. </w:t>
      </w:r>
      <w:r w:rsidR="00E51F97" w:rsidRPr="009E1904">
        <w:rPr>
          <w:rFonts w:ascii="Arial" w:hAnsi="Arial" w:cs="Arial"/>
          <w:sz w:val="20"/>
          <w:szCs w:val="20"/>
        </w:rPr>
        <w:t xml:space="preserve">Visa de conformité de </w:t>
      </w:r>
      <w:r w:rsidRPr="009E1904">
        <w:rPr>
          <w:rFonts w:ascii="Arial" w:hAnsi="Arial" w:cs="Arial"/>
          <w:sz w:val="20"/>
          <w:szCs w:val="20"/>
        </w:rPr>
        <w:t>l’autorité concédante</w:t>
      </w:r>
    </w:p>
    <w:p w:rsidR="00E51F97" w:rsidRPr="009E1904" w:rsidRDefault="00E51F97" w:rsidP="009E1904">
      <w:pPr>
        <w:rPr>
          <w:rFonts w:ascii="Arial" w:hAnsi="Arial" w:cs="Arial"/>
          <w:sz w:val="20"/>
          <w:szCs w:val="20"/>
        </w:rPr>
      </w:pPr>
    </w:p>
    <w:p w:rsidR="00E51F97" w:rsidRPr="009E1904" w:rsidRDefault="009E1904" w:rsidP="009E1904">
      <w:pPr>
        <w:rPr>
          <w:rFonts w:ascii="Arial" w:hAnsi="Arial" w:cs="Arial"/>
          <w:sz w:val="20"/>
          <w:szCs w:val="20"/>
        </w:rPr>
      </w:pPr>
      <w:r>
        <w:rPr>
          <w:rFonts w:ascii="Arial" w:hAnsi="Arial" w:cs="Arial"/>
          <w:sz w:val="20"/>
          <w:szCs w:val="20"/>
        </w:rPr>
        <w:t xml:space="preserve">11.2.1. </w:t>
      </w:r>
      <w:r w:rsidR="00E51F97" w:rsidRPr="009E1904">
        <w:rPr>
          <w:rFonts w:ascii="Arial" w:hAnsi="Arial" w:cs="Arial"/>
          <w:sz w:val="20"/>
          <w:szCs w:val="20"/>
        </w:rPr>
        <w:t xml:space="preserve">Pour l’ensemble des ouvrages, les parties conviennent que les réceptions provisoire et définitive des ouvrages sont soumises au visa de </w:t>
      </w:r>
      <w:r w:rsidRPr="009E1904">
        <w:rPr>
          <w:rFonts w:ascii="Arial" w:hAnsi="Arial" w:cs="Arial"/>
          <w:sz w:val="20"/>
          <w:szCs w:val="20"/>
        </w:rPr>
        <w:t>l’autorité concédante</w:t>
      </w:r>
      <w:r w:rsidR="00E51F97" w:rsidRPr="009E1904">
        <w:rPr>
          <w:rFonts w:ascii="Arial" w:hAnsi="Arial" w:cs="Arial"/>
          <w:sz w:val="20"/>
          <w:szCs w:val="20"/>
        </w:rPr>
        <w:t>.</w:t>
      </w:r>
    </w:p>
    <w:p w:rsidR="00E51F97" w:rsidRPr="009E1904" w:rsidRDefault="00E51F97" w:rsidP="009E1904">
      <w:pPr>
        <w:rPr>
          <w:rFonts w:ascii="Arial" w:hAnsi="Arial" w:cs="Arial"/>
          <w:sz w:val="20"/>
          <w:szCs w:val="20"/>
        </w:rPr>
      </w:pPr>
    </w:p>
    <w:p w:rsidR="00E51F97" w:rsidRPr="009E1904" w:rsidRDefault="009E1904" w:rsidP="009E1904">
      <w:pPr>
        <w:rPr>
          <w:rFonts w:ascii="Arial" w:hAnsi="Arial" w:cs="Arial"/>
          <w:sz w:val="20"/>
          <w:szCs w:val="20"/>
        </w:rPr>
      </w:pPr>
      <w:r>
        <w:rPr>
          <w:rFonts w:ascii="Arial" w:hAnsi="Arial" w:cs="Arial"/>
          <w:sz w:val="20"/>
          <w:szCs w:val="20"/>
        </w:rPr>
        <w:t>11.</w:t>
      </w:r>
      <w:r w:rsidR="007F4FBD">
        <w:rPr>
          <w:rFonts w:ascii="Arial" w:hAnsi="Arial" w:cs="Arial"/>
          <w:sz w:val="20"/>
          <w:szCs w:val="20"/>
        </w:rPr>
        <w:t>2.2</w:t>
      </w:r>
      <w:r>
        <w:rPr>
          <w:rFonts w:ascii="Arial" w:hAnsi="Arial" w:cs="Arial"/>
          <w:sz w:val="20"/>
          <w:szCs w:val="20"/>
        </w:rPr>
        <w:t xml:space="preserve">. </w:t>
      </w:r>
      <w:r w:rsidRPr="009E1904">
        <w:rPr>
          <w:rFonts w:ascii="Arial" w:hAnsi="Arial" w:cs="Arial"/>
          <w:sz w:val="20"/>
          <w:szCs w:val="20"/>
        </w:rPr>
        <w:t>L’autorité concédante</w:t>
      </w:r>
      <w:r w:rsidR="00E51F97" w:rsidRPr="009E1904">
        <w:rPr>
          <w:rFonts w:ascii="Arial" w:hAnsi="Arial" w:cs="Arial"/>
          <w:sz w:val="20"/>
          <w:szCs w:val="20"/>
        </w:rPr>
        <w:t xml:space="preserve"> délivre son visa après avoir procédé à une inspection des ouvrages en vue de déterminer :</w:t>
      </w:r>
    </w:p>
    <w:p w:rsidR="00E51F97" w:rsidRDefault="00E51F97" w:rsidP="003F185F">
      <w:pPr>
        <w:pStyle w:val="Corpsdetexte"/>
        <w:ind w:left="90"/>
        <w:rPr>
          <w:sz w:val="20"/>
        </w:rPr>
      </w:pPr>
    </w:p>
    <w:p w:rsidR="00E51F97" w:rsidRPr="009E1904" w:rsidRDefault="00E51F97" w:rsidP="00632A34">
      <w:pPr>
        <w:numPr>
          <w:ilvl w:val="0"/>
          <w:numId w:val="45"/>
        </w:numPr>
        <w:rPr>
          <w:rFonts w:ascii="Arial" w:hAnsi="Arial" w:cs="Arial"/>
          <w:sz w:val="20"/>
          <w:szCs w:val="20"/>
        </w:rPr>
      </w:pPr>
      <w:r w:rsidRPr="009E1904">
        <w:rPr>
          <w:rFonts w:ascii="Arial" w:hAnsi="Arial" w:cs="Arial"/>
          <w:sz w:val="20"/>
          <w:szCs w:val="20"/>
        </w:rPr>
        <w:t>s’ils répondent bien aux critères minimaux de performance ;</w:t>
      </w:r>
    </w:p>
    <w:p w:rsidR="00E51F97" w:rsidRPr="009E1904" w:rsidRDefault="00E51F97" w:rsidP="009E1904">
      <w:pPr>
        <w:rPr>
          <w:rFonts w:ascii="Arial" w:hAnsi="Arial" w:cs="Arial"/>
          <w:sz w:val="20"/>
          <w:szCs w:val="20"/>
        </w:rPr>
      </w:pPr>
    </w:p>
    <w:p w:rsidR="00E51F97" w:rsidRPr="009E1904" w:rsidRDefault="00E51F97" w:rsidP="00632A34">
      <w:pPr>
        <w:numPr>
          <w:ilvl w:val="0"/>
          <w:numId w:val="45"/>
        </w:numPr>
        <w:rPr>
          <w:rFonts w:ascii="Arial" w:hAnsi="Arial" w:cs="Arial"/>
          <w:sz w:val="20"/>
          <w:szCs w:val="20"/>
        </w:rPr>
      </w:pPr>
      <w:r w:rsidRPr="009E1904">
        <w:rPr>
          <w:rFonts w:ascii="Arial" w:hAnsi="Arial" w:cs="Arial"/>
          <w:sz w:val="20"/>
          <w:szCs w:val="20"/>
        </w:rPr>
        <w:t xml:space="preserve">s’ils répondent aux normes nationales et </w:t>
      </w:r>
      <w:r w:rsidR="005D08F3" w:rsidRPr="009E1904">
        <w:rPr>
          <w:rFonts w:ascii="Arial" w:hAnsi="Arial" w:cs="Arial"/>
          <w:sz w:val="20"/>
          <w:szCs w:val="20"/>
        </w:rPr>
        <w:t xml:space="preserve">aux normes </w:t>
      </w:r>
      <w:r w:rsidRPr="009E1904">
        <w:rPr>
          <w:rFonts w:ascii="Arial" w:hAnsi="Arial" w:cs="Arial"/>
          <w:sz w:val="20"/>
          <w:szCs w:val="20"/>
        </w:rPr>
        <w:t xml:space="preserve">internationales </w:t>
      </w:r>
      <w:r w:rsidR="005D08F3" w:rsidRPr="009E1904">
        <w:rPr>
          <w:rFonts w:ascii="Arial" w:hAnsi="Arial" w:cs="Arial"/>
          <w:sz w:val="20"/>
          <w:szCs w:val="20"/>
        </w:rPr>
        <w:t>en usage</w:t>
      </w:r>
      <w:r w:rsidRPr="009E1904">
        <w:rPr>
          <w:rFonts w:ascii="Arial" w:hAnsi="Arial" w:cs="Arial"/>
          <w:sz w:val="20"/>
          <w:szCs w:val="20"/>
        </w:rPr>
        <w:t xml:space="preserve"> en </w:t>
      </w:r>
      <w:r w:rsidR="005D08F3" w:rsidRPr="009E1904">
        <w:rPr>
          <w:rFonts w:ascii="Arial" w:hAnsi="Arial" w:cs="Arial"/>
          <w:sz w:val="20"/>
          <w:szCs w:val="20"/>
        </w:rPr>
        <w:t>Haïti</w:t>
      </w:r>
      <w:r w:rsidRPr="009E1904">
        <w:rPr>
          <w:rFonts w:ascii="Arial" w:hAnsi="Arial" w:cs="Arial"/>
          <w:sz w:val="20"/>
          <w:szCs w:val="20"/>
        </w:rPr>
        <w:t> ;</w:t>
      </w:r>
    </w:p>
    <w:p w:rsidR="00E51F97" w:rsidRPr="009E1904" w:rsidRDefault="00E51F97" w:rsidP="009E1904">
      <w:pPr>
        <w:rPr>
          <w:rFonts w:ascii="Arial" w:hAnsi="Arial" w:cs="Arial"/>
          <w:sz w:val="20"/>
          <w:szCs w:val="20"/>
        </w:rPr>
      </w:pPr>
    </w:p>
    <w:p w:rsidR="00E51F97" w:rsidRPr="009E1904" w:rsidRDefault="00E51F97" w:rsidP="00632A34">
      <w:pPr>
        <w:numPr>
          <w:ilvl w:val="0"/>
          <w:numId w:val="45"/>
        </w:numPr>
        <w:rPr>
          <w:rFonts w:ascii="Arial" w:hAnsi="Arial" w:cs="Arial"/>
          <w:sz w:val="20"/>
          <w:szCs w:val="20"/>
        </w:rPr>
      </w:pPr>
      <w:r w:rsidRPr="009E1904">
        <w:rPr>
          <w:rFonts w:ascii="Arial" w:hAnsi="Arial" w:cs="Arial"/>
          <w:sz w:val="20"/>
          <w:szCs w:val="20"/>
        </w:rPr>
        <w:t>s’ils sont conformes aux standards, aux spécifications techniques et aux plans établis par le concessionnaire ;</w:t>
      </w:r>
    </w:p>
    <w:p w:rsidR="00E51F97" w:rsidRPr="009E1904" w:rsidRDefault="00E51F97" w:rsidP="009E1904">
      <w:pPr>
        <w:rPr>
          <w:rFonts w:ascii="Arial" w:hAnsi="Arial" w:cs="Arial"/>
          <w:sz w:val="20"/>
          <w:szCs w:val="20"/>
        </w:rPr>
      </w:pPr>
    </w:p>
    <w:p w:rsidR="00E51F97" w:rsidRPr="009E1904" w:rsidRDefault="00E51F97" w:rsidP="00632A34">
      <w:pPr>
        <w:numPr>
          <w:ilvl w:val="0"/>
          <w:numId w:val="45"/>
        </w:numPr>
        <w:rPr>
          <w:rFonts w:ascii="Arial" w:hAnsi="Arial" w:cs="Arial"/>
          <w:sz w:val="20"/>
          <w:szCs w:val="20"/>
        </w:rPr>
      </w:pPr>
      <w:r w:rsidRPr="009E1904">
        <w:rPr>
          <w:rFonts w:ascii="Arial" w:hAnsi="Arial" w:cs="Arial"/>
          <w:sz w:val="20"/>
          <w:szCs w:val="20"/>
        </w:rPr>
        <w:t>s’ils sont conformes aux normes et spécifications édictées par la régl</w:t>
      </w:r>
      <w:r w:rsidR="009D0F7A" w:rsidRPr="009E1904">
        <w:rPr>
          <w:rFonts w:ascii="Arial" w:hAnsi="Arial" w:cs="Arial"/>
          <w:sz w:val="20"/>
          <w:szCs w:val="20"/>
        </w:rPr>
        <w:t xml:space="preserve">ementation </w:t>
      </w:r>
      <w:r w:rsidR="00BE338D" w:rsidRPr="009E1904">
        <w:rPr>
          <w:rFonts w:ascii="Arial" w:hAnsi="Arial" w:cs="Arial"/>
          <w:sz w:val="20"/>
          <w:szCs w:val="20"/>
        </w:rPr>
        <w:t>h</w:t>
      </w:r>
      <w:r w:rsidR="009D0F7A" w:rsidRPr="009E1904">
        <w:rPr>
          <w:rFonts w:ascii="Arial" w:hAnsi="Arial" w:cs="Arial"/>
          <w:sz w:val="20"/>
          <w:szCs w:val="20"/>
        </w:rPr>
        <w:t>aïti</w:t>
      </w:r>
      <w:r w:rsidR="00BE338D" w:rsidRPr="009E1904">
        <w:rPr>
          <w:rFonts w:ascii="Arial" w:hAnsi="Arial" w:cs="Arial"/>
          <w:sz w:val="20"/>
          <w:szCs w:val="20"/>
        </w:rPr>
        <w:t>enne</w:t>
      </w:r>
      <w:r w:rsidRPr="009E1904">
        <w:rPr>
          <w:rFonts w:ascii="Arial" w:hAnsi="Arial" w:cs="Arial"/>
          <w:sz w:val="20"/>
          <w:szCs w:val="20"/>
        </w:rPr>
        <w:t>, notamment en matière de</w:t>
      </w:r>
      <w:r w:rsidR="007F4FBD">
        <w:rPr>
          <w:rFonts w:ascii="Arial" w:hAnsi="Arial" w:cs="Arial"/>
          <w:sz w:val="20"/>
          <w:szCs w:val="20"/>
        </w:rPr>
        <w:t xml:space="preserve"> risques sismiques et</w:t>
      </w:r>
      <w:r w:rsidRPr="009E1904">
        <w:rPr>
          <w:rFonts w:ascii="Arial" w:hAnsi="Arial" w:cs="Arial"/>
          <w:sz w:val="20"/>
          <w:szCs w:val="20"/>
        </w:rPr>
        <w:t xml:space="preserve"> </w:t>
      </w:r>
      <w:r w:rsidR="007F4FBD">
        <w:rPr>
          <w:rFonts w:ascii="Arial" w:hAnsi="Arial" w:cs="Arial"/>
          <w:sz w:val="20"/>
          <w:szCs w:val="20"/>
        </w:rPr>
        <w:t xml:space="preserve">de </w:t>
      </w:r>
      <w:r w:rsidRPr="009E1904">
        <w:rPr>
          <w:rFonts w:ascii="Arial" w:hAnsi="Arial" w:cs="Arial"/>
          <w:sz w:val="20"/>
          <w:szCs w:val="20"/>
        </w:rPr>
        <w:t>protection de l’environnement.</w:t>
      </w:r>
    </w:p>
    <w:p w:rsidR="00E51F97" w:rsidRDefault="00E51F97" w:rsidP="003F185F">
      <w:pPr>
        <w:pStyle w:val="Corpsdetexte"/>
        <w:ind w:left="90"/>
        <w:rPr>
          <w:sz w:val="20"/>
        </w:rPr>
      </w:pPr>
    </w:p>
    <w:p w:rsidR="00E51F97" w:rsidRPr="007F4FBD" w:rsidRDefault="007F4FBD" w:rsidP="007F4FBD">
      <w:pPr>
        <w:rPr>
          <w:rFonts w:ascii="Arial" w:hAnsi="Arial" w:cs="Arial"/>
          <w:sz w:val="20"/>
          <w:szCs w:val="20"/>
        </w:rPr>
      </w:pPr>
      <w:r>
        <w:rPr>
          <w:rFonts w:ascii="Arial" w:hAnsi="Arial" w:cs="Arial"/>
          <w:sz w:val="20"/>
          <w:szCs w:val="20"/>
        </w:rPr>
        <w:t xml:space="preserve">11.2.3. </w:t>
      </w:r>
      <w:r w:rsidR="00E51F97" w:rsidRPr="007F4FBD">
        <w:rPr>
          <w:rFonts w:ascii="Arial" w:hAnsi="Arial" w:cs="Arial"/>
          <w:sz w:val="20"/>
          <w:szCs w:val="20"/>
        </w:rPr>
        <w:t xml:space="preserve">Le visa délivré par </w:t>
      </w:r>
      <w:r w:rsidRPr="007F4FBD">
        <w:rPr>
          <w:rFonts w:ascii="Arial" w:hAnsi="Arial" w:cs="Arial"/>
          <w:sz w:val="20"/>
          <w:szCs w:val="20"/>
        </w:rPr>
        <w:t>l’autorité concédante</w:t>
      </w:r>
      <w:r w:rsidR="00E51F97" w:rsidRPr="007F4FBD">
        <w:rPr>
          <w:rFonts w:ascii="Arial" w:hAnsi="Arial" w:cs="Arial"/>
          <w:sz w:val="20"/>
          <w:szCs w:val="20"/>
        </w:rPr>
        <w:t xml:space="preserve"> ne peut, en aucune manière, engager directement ou indirectement sa responsabilité, notamment à l’égard du concessionnaire et des entreprises chargées de l’exécution des marchés.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12 – Entretien, réparation et travaux de renouvellement des ouvrages</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Le conc</w:t>
      </w:r>
      <w:r w:rsidR="00BE338D">
        <w:rPr>
          <w:sz w:val="20"/>
        </w:rPr>
        <w:t>essionnaire s’oblige à réaliser</w:t>
      </w:r>
      <w:r>
        <w:rPr>
          <w:sz w:val="20"/>
        </w:rPr>
        <w:t>, jusqu’au terme de la convention, à ses frais et sous sa responsabilité, les travaux et les prestations d’entretien, de réparation et de renouvellement</w:t>
      </w:r>
      <w:r w:rsidR="00BE338D">
        <w:rPr>
          <w:sz w:val="20"/>
        </w:rPr>
        <w:t xml:space="preserve"> ainsi que</w:t>
      </w:r>
      <w:r>
        <w:rPr>
          <w:sz w:val="20"/>
        </w:rPr>
        <w:t xml:space="preserve">  le remplacement à neuf de tout équipement nécessaire au maintien en bon état de fonctionnement des ouvrages.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13 – Garanties relatives aux ouvrages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Le concessionnaire s’engage à obtenir des concepteurs, architectes, entrepreneurs et, plus généralement, de toutes personnes participant aux actes de construction des ouvrages, les garanties contractuelles conformes aux usages en la matière.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Le concessionnaire s’engage à exercer les garanties contractuelles et légales relatives aux ouvrages, avec diligence et dans son intérêt.</w:t>
      </w:r>
    </w:p>
    <w:p w:rsidR="00E51F97" w:rsidRDefault="00E51F97" w:rsidP="003F185F">
      <w:pPr>
        <w:pStyle w:val="Corpsdetexte"/>
        <w:ind w:left="90"/>
        <w:rPr>
          <w:sz w:val="20"/>
        </w:rPr>
      </w:pPr>
    </w:p>
    <w:p w:rsidR="00E51F97" w:rsidRDefault="00161F88" w:rsidP="003F185F">
      <w:pPr>
        <w:pStyle w:val="Corpsdetexte"/>
        <w:ind w:left="90"/>
        <w:rPr>
          <w:b/>
          <w:sz w:val="20"/>
        </w:rPr>
      </w:pPr>
      <w:r>
        <w:rPr>
          <w:b/>
          <w:sz w:val="20"/>
        </w:rPr>
        <w:br w:type="page"/>
      </w:r>
    </w:p>
    <w:p w:rsidR="00E51F97" w:rsidRDefault="00E51F97" w:rsidP="003F185F">
      <w:pPr>
        <w:pStyle w:val="Corpsdetexte"/>
        <w:ind w:left="90"/>
        <w:rPr>
          <w:b/>
          <w:sz w:val="20"/>
        </w:rPr>
      </w:pPr>
      <w:r>
        <w:rPr>
          <w:b/>
          <w:sz w:val="20"/>
        </w:rPr>
        <w:t>ARTICLE 14 – Responsabilité du concessionnaire et assurances souscrites</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14.1. Le concessionnaire est s</w:t>
      </w:r>
      <w:r w:rsidR="00C923EE">
        <w:rPr>
          <w:sz w:val="20"/>
        </w:rPr>
        <w:t>eul responsable de la gestion, </w:t>
      </w:r>
      <w:r>
        <w:rPr>
          <w:sz w:val="20"/>
        </w:rPr>
        <w:t>de l’exploitation, de la maintenance et de la réparation des ouvrages.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14.2. Dès la date d’entrée en vigueur et pour toute la durée de la convention, le concessionnaire a l’obligation de </w:t>
      </w:r>
      <w:r w:rsidR="009C244A">
        <w:rPr>
          <w:sz w:val="20"/>
        </w:rPr>
        <w:t>souscrire à des polices d’assurances couvrant</w:t>
      </w:r>
      <w:r>
        <w:rPr>
          <w:sz w:val="20"/>
        </w:rPr>
        <w:t xml:space="preserve"> sa responsabilité civile</w:t>
      </w:r>
      <w:r w:rsidR="009C244A">
        <w:rPr>
          <w:sz w:val="20"/>
        </w:rPr>
        <w:t>,</w:t>
      </w:r>
      <w:r>
        <w:rPr>
          <w:sz w:val="20"/>
        </w:rPr>
        <w:t xml:space="preserve">  </w:t>
      </w:r>
      <w:r w:rsidR="009C244A">
        <w:rPr>
          <w:sz w:val="20"/>
        </w:rPr>
        <w:t>s</w:t>
      </w:r>
      <w:r>
        <w:rPr>
          <w:sz w:val="20"/>
        </w:rPr>
        <w:t xml:space="preserve">es biens ainsi que ses obligations en matière de protection de l’environnement, auprès de compagnies d’assurances </w:t>
      </w:r>
      <w:r w:rsidR="009C244A">
        <w:rPr>
          <w:sz w:val="20"/>
        </w:rPr>
        <w:t>établies ou</w:t>
      </w:r>
      <w:r w:rsidR="005F1F64">
        <w:rPr>
          <w:sz w:val="20"/>
        </w:rPr>
        <w:t xml:space="preserve"> représentées en Haïti</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 concessionnaire s’oblige à informer </w:t>
      </w:r>
      <w:r w:rsidR="007F4FBD" w:rsidRPr="007F4FBD">
        <w:rPr>
          <w:sz w:val="20"/>
        </w:rPr>
        <w:t xml:space="preserve">l’autorité concédante </w:t>
      </w:r>
      <w:r>
        <w:rPr>
          <w:sz w:val="20"/>
        </w:rPr>
        <w:t>de tout événement de nature à affecter ces polices d’assurances ou le champ d’application des garanties qu’elles emportent.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14.3. Le concessionnaire s’oblige à communiquer à </w:t>
      </w:r>
      <w:r w:rsidR="007F4FBD" w:rsidRPr="007F4FBD">
        <w:rPr>
          <w:sz w:val="20"/>
        </w:rPr>
        <w:t>l’autorité concédante</w:t>
      </w:r>
      <w:r>
        <w:rPr>
          <w:sz w:val="20"/>
        </w:rPr>
        <w:t xml:space="preserve"> l’intégralité des polices d’assurances mentionnées ci-dessus, leurs avenants et les actes relatifs à leur renouvellement ou à leur résiliation.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 concessionnaire s’oblige également à notifier à </w:t>
      </w:r>
      <w:r w:rsidR="007F4FBD" w:rsidRPr="007F4FBD">
        <w:rPr>
          <w:sz w:val="20"/>
        </w:rPr>
        <w:t>l’autorité concédante</w:t>
      </w:r>
      <w:r>
        <w:rPr>
          <w:sz w:val="20"/>
        </w:rPr>
        <w:t xml:space="preserve"> la survenance de tout événement affectant l’une des compagnies d’assurances mentionnées ci-dessus et de nature à avoir une incidence quelconque sur la garantie des risques dont il doit avoir connaissance.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14.4. Le concessionnaire s’oblige à notifier à </w:t>
      </w:r>
      <w:r w:rsidR="007F4FBD" w:rsidRPr="007F4FBD">
        <w:rPr>
          <w:sz w:val="20"/>
        </w:rPr>
        <w:t>l’autorité concédante</w:t>
      </w:r>
      <w:r>
        <w:rPr>
          <w:sz w:val="20"/>
        </w:rPr>
        <w:t xml:space="preserve"> tout sinistre sur les ouvrages qui met en jeu ses polices d’assurances.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14.5. </w:t>
      </w:r>
      <w:r w:rsidR="007F4FBD" w:rsidRPr="007F4FBD">
        <w:rPr>
          <w:sz w:val="20"/>
        </w:rPr>
        <w:t>L’autorité concédante</w:t>
      </w:r>
      <w:r>
        <w:rPr>
          <w:sz w:val="20"/>
        </w:rPr>
        <w:t xml:space="preserve"> peut enjoindre le concessionnaire, qui doit y déférer, d’avoir à modifier ou à étendre le champ ou la nature des assurances souscrites par lui, pour que soit assurée la couverture de l’ensemble des risques encourus du fait de l’exécution de la convention.</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15 – Accès de l’Etat aux ouvrages</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Les parties conviennent que, pendant toute la durée de la convention, </w:t>
      </w:r>
      <w:r w:rsidR="007F4FBD" w:rsidRPr="007F4FBD">
        <w:rPr>
          <w:sz w:val="20"/>
        </w:rPr>
        <w:t>l’autorité concédante</w:t>
      </w:r>
      <w:r>
        <w:rPr>
          <w:sz w:val="20"/>
        </w:rPr>
        <w:t xml:space="preserve"> a librement accès à tout moment, à l’ensemble des ouvrages, à la condition de notifier à l’avance au concessionnaire les dates et les heures prévues pour l’exercice de ce droit, les ouvrages concernés et l’identité des personnes habilitées par </w:t>
      </w:r>
      <w:r w:rsidR="007F4FBD" w:rsidRPr="007F4FBD">
        <w:rPr>
          <w:sz w:val="20"/>
        </w:rPr>
        <w:t>l’autorité concédante</w:t>
      </w:r>
      <w:r>
        <w:rPr>
          <w:sz w:val="20"/>
        </w:rPr>
        <w:t xml:space="preserve"> pour l’exercice de ce droit.</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Pr="00894A09" w:rsidRDefault="00E51F97" w:rsidP="003F185F">
      <w:pPr>
        <w:pStyle w:val="Corpsdetexte"/>
        <w:ind w:left="90"/>
        <w:rPr>
          <w:b/>
          <w:sz w:val="20"/>
        </w:rPr>
      </w:pPr>
      <w:r w:rsidRPr="00894A09">
        <w:rPr>
          <w:b/>
          <w:sz w:val="20"/>
        </w:rPr>
        <w:t>TITRE IV – STIPULATIONS FINANCIERES</w:t>
      </w:r>
    </w:p>
    <w:p w:rsidR="00E51F97" w:rsidRPr="00894A09" w:rsidRDefault="00E51F97" w:rsidP="003F185F">
      <w:pPr>
        <w:pStyle w:val="Corpsdetexte"/>
        <w:ind w:left="90"/>
        <w:rPr>
          <w:b/>
          <w:sz w:val="20"/>
        </w:rPr>
      </w:pPr>
    </w:p>
    <w:p w:rsidR="00E51F97" w:rsidRPr="00894A09" w:rsidRDefault="00E51F97" w:rsidP="003F185F">
      <w:pPr>
        <w:pStyle w:val="Corpsdetexte"/>
        <w:ind w:left="90"/>
        <w:rPr>
          <w:b/>
          <w:sz w:val="20"/>
        </w:rPr>
      </w:pPr>
      <w:r w:rsidRPr="00894A09">
        <w:rPr>
          <w:b/>
          <w:sz w:val="20"/>
        </w:rPr>
        <w:t>ARTICLE 16 – Stabilisation de l’équilibre économique et financier de la convention</w:t>
      </w:r>
    </w:p>
    <w:p w:rsidR="00E51F97" w:rsidRPr="00894A09" w:rsidRDefault="00E51F97" w:rsidP="003F185F">
      <w:pPr>
        <w:pStyle w:val="Corpsdetexte"/>
        <w:ind w:left="90"/>
        <w:rPr>
          <w:b/>
          <w:sz w:val="20"/>
        </w:rPr>
      </w:pPr>
    </w:p>
    <w:p w:rsidR="00E51F97" w:rsidRDefault="00E51F97" w:rsidP="003F185F">
      <w:pPr>
        <w:pStyle w:val="Corpsdetexte"/>
        <w:ind w:left="90"/>
        <w:rPr>
          <w:sz w:val="20"/>
        </w:rPr>
      </w:pPr>
      <w:r w:rsidRPr="00894A09">
        <w:rPr>
          <w:sz w:val="20"/>
        </w:rPr>
        <w:t xml:space="preserve">Si un changement d’ordre fiscal ou monétaire, du fait unilatéral de </w:t>
      </w:r>
      <w:r w:rsidR="007F4FBD" w:rsidRPr="007F4FBD">
        <w:rPr>
          <w:sz w:val="20"/>
        </w:rPr>
        <w:t>l’</w:t>
      </w:r>
      <w:r w:rsidR="00FF445A">
        <w:rPr>
          <w:sz w:val="20"/>
        </w:rPr>
        <w:t>État</w:t>
      </w:r>
      <w:r w:rsidRPr="00894A09">
        <w:rPr>
          <w:sz w:val="20"/>
        </w:rPr>
        <w:t xml:space="preserve">, venait à modifier de façon substantielle l’équilibre économique et financier du projet, les parties conviennent de se concerter de </w:t>
      </w:r>
      <w:r w:rsidR="00894A09">
        <w:rPr>
          <w:sz w:val="20"/>
        </w:rPr>
        <w:t>façon</w:t>
      </w:r>
      <w:r w:rsidRPr="00894A09">
        <w:rPr>
          <w:sz w:val="20"/>
        </w:rPr>
        <w:t xml:space="preserve"> à prendre en compte les effets de ce changement d’une manière satisfaisante pour les deux parties.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17 – Conditions de transfert des fonds</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17.1. Pour l’exécution de la convention, </w:t>
      </w:r>
      <w:r w:rsidR="00FF445A" w:rsidRPr="00FF445A">
        <w:rPr>
          <w:sz w:val="20"/>
        </w:rPr>
        <w:t>l’</w:t>
      </w:r>
      <w:r w:rsidR="00B61867">
        <w:rPr>
          <w:sz w:val="20"/>
        </w:rPr>
        <w:t xml:space="preserve">État, </w:t>
      </w:r>
      <w:r w:rsidR="00B61867" w:rsidRPr="00B61867">
        <w:rPr>
          <w:sz w:val="20"/>
        </w:rPr>
        <w:t>de sa propre initiative ou sur demande des collectivités territoriales</w:t>
      </w:r>
      <w:r w:rsidR="00B61867">
        <w:rPr>
          <w:sz w:val="20"/>
        </w:rPr>
        <w:t>,</w:t>
      </w:r>
      <w:r>
        <w:rPr>
          <w:sz w:val="20"/>
        </w:rPr>
        <w:t xml:space="preserve"> veille à </w:t>
      </w:r>
      <w:r w:rsidR="00894A09">
        <w:rPr>
          <w:sz w:val="20"/>
        </w:rPr>
        <w:t xml:space="preserve">ce que soient </w:t>
      </w:r>
      <w:r>
        <w:rPr>
          <w:sz w:val="20"/>
        </w:rPr>
        <w:t>pr</w:t>
      </w:r>
      <w:r w:rsidR="00894A09">
        <w:rPr>
          <w:sz w:val="20"/>
        </w:rPr>
        <w:t>ises</w:t>
      </w:r>
      <w:r>
        <w:rPr>
          <w:sz w:val="20"/>
        </w:rPr>
        <w:t>, conformément à la législation et à la réglementation applicables, les mesures indispensables :</w:t>
      </w:r>
    </w:p>
    <w:p w:rsidR="00E51F97" w:rsidRDefault="00E51F97" w:rsidP="003F185F">
      <w:pPr>
        <w:pStyle w:val="Corpsdetexte"/>
        <w:ind w:left="90"/>
        <w:rPr>
          <w:sz w:val="20"/>
        </w:rPr>
      </w:pPr>
    </w:p>
    <w:p w:rsidR="00E51F97" w:rsidRPr="00FF445A" w:rsidRDefault="00E51F97" w:rsidP="00632A34">
      <w:pPr>
        <w:numPr>
          <w:ilvl w:val="0"/>
          <w:numId w:val="46"/>
        </w:numPr>
        <w:jc w:val="both"/>
        <w:rPr>
          <w:rFonts w:ascii="Arial" w:hAnsi="Arial" w:cs="Arial"/>
          <w:sz w:val="20"/>
          <w:szCs w:val="20"/>
        </w:rPr>
      </w:pPr>
      <w:r w:rsidRPr="00FF445A">
        <w:rPr>
          <w:rFonts w:ascii="Arial" w:hAnsi="Arial" w:cs="Arial"/>
          <w:sz w:val="20"/>
          <w:szCs w:val="20"/>
        </w:rPr>
        <w:t>pour permettre au concessionnair</w:t>
      </w:r>
      <w:r w:rsidR="005F1F64" w:rsidRPr="00FF445A">
        <w:rPr>
          <w:rFonts w:ascii="Arial" w:hAnsi="Arial" w:cs="Arial"/>
          <w:sz w:val="20"/>
          <w:szCs w:val="20"/>
        </w:rPr>
        <w:t>e de contracter, hors d’Haïti</w:t>
      </w:r>
      <w:r w:rsidRPr="00FF445A">
        <w:rPr>
          <w:rFonts w:ascii="Arial" w:hAnsi="Arial" w:cs="Arial"/>
          <w:sz w:val="20"/>
          <w:szCs w:val="20"/>
        </w:rPr>
        <w:t xml:space="preserve"> et dans les devises de son choix, tous les emprunts et toutes les autres obligations financières nécessaires pour la réalisation des ouvrages ;</w:t>
      </w:r>
    </w:p>
    <w:p w:rsidR="00E51F97" w:rsidRPr="00FF445A" w:rsidRDefault="00E51F97" w:rsidP="0081425D">
      <w:pPr>
        <w:jc w:val="both"/>
        <w:rPr>
          <w:rFonts w:ascii="Arial" w:hAnsi="Arial" w:cs="Arial"/>
          <w:sz w:val="20"/>
          <w:szCs w:val="20"/>
        </w:rPr>
      </w:pPr>
    </w:p>
    <w:p w:rsidR="00E51F97" w:rsidRPr="00FF445A" w:rsidRDefault="00E51F97" w:rsidP="00632A34">
      <w:pPr>
        <w:numPr>
          <w:ilvl w:val="0"/>
          <w:numId w:val="46"/>
        </w:numPr>
        <w:jc w:val="both"/>
        <w:rPr>
          <w:rFonts w:ascii="Arial" w:hAnsi="Arial" w:cs="Arial"/>
          <w:sz w:val="20"/>
          <w:szCs w:val="20"/>
        </w:rPr>
      </w:pPr>
      <w:r w:rsidRPr="00FF445A">
        <w:rPr>
          <w:rFonts w:ascii="Arial" w:hAnsi="Arial" w:cs="Arial"/>
          <w:sz w:val="20"/>
          <w:szCs w:val="20"/>
        </w:rPr>
        <w:t>pour permettre au concessionnaire de mob</w:t>
      </w:r>
      <w:r w:rsidR="005F1F64" w:rsidRPr="00FF445A">
        <w:rPr>
          <w:rFonts w:ascii="Arial" w:hAnsi="Arial" w:cs="Arial"/>
          <w:sz w:val="20"/>
          <w:szCs w:val="20"/>
        </w:rPr>
        <w:t>iliser et de détenir hors d’Haïti</w:t>
      </w:r>
      <w:r w:rsidRPr="00FF445A">
        <w:rPr>
          <w:rFonts w:ascii="Arial" w:hAnsi="Arial" w:cs="Arial"/>
          <w:sz w:val="20"/>
          <w:szCs w:val="20"/>
        </w:rPr>
        <w:t>, pour les besoins de la convention, tout ou partie des fonds empruntés ou obtenus par le concessionnaire pour la réalisation des ouvrages ;</w:t>
      </w:r>
    </w:p>
    <w:p w:rsidR="00E51F97" w:rsidRPr="00FF445A" w:rsidRDefault="00E51F97" w:rsidP="0081425D">
      <w:pPr>
        <w:jc w:val="both"/>
        <w:rPr>
          <w:rFonts w:ascii="Arial" w:hAnsi="Arial" w:cs="Arial"/>
          <w:sz w:val="20"/>
          <w:szCs w:val="20"/>
        </w:rPr>
      </w:pPr>
    </w:p>
    <w:p w:rsidR="00E51F97" w:rsidRPr="00FF445A" w:rsidRDefault="00E51F97" w:rsidP="00632A34">
      <w:pPr>
        <w:numPr>
          <w:ilvl w:val="0"/>
          <w:numId w:val="46"/>
        </w:numPr>
        <w:jc w:val="both"/>
        <w:rPr>
          <w:rFonts w:ascii="Arial" w:hAnsi="Arial" w:cs="Arial"/>
          <w:sz w:val="20"/>
          <w:szCs w:val="20"/>
        </w:rPr>
      </w:pPr>
      <w:r w:rsidRPr="00FF445A">
        <w:rPr>
          <w:rFonts w:ascii="Arial" w:hAnsi="Arial" w:cs="Arial"/>
          <w:sz w:val="20"/>
          <w:szCs w:val="20"/>
        </w:rPr>
        <w:t>pour permettre au concessionnaire de rembourser les emprunts ou de s’acquitter de ses obligations financières, en principal, intérêts, frai</w:t>
      </w:r>
      <w:r w:rsidR="005F1F64" w:rsidRPr="00FF445A">
        <w:rPr>
          <w:rFonts w:ascii="Arial" w:hAnsi="Arial" w:cs="Arial"/>
          <w:sz w:val="20"/>
          <w:szCs w:val="20"/>
        </w:rPr>
        <w:t>s et commissions hors d’Haïti et de payer, hors d’Haïti</w:t>
      </w:r>
      <w:r w:rsidRPr="00FF445A">
        <w:rPr>
          <w:rFonts w:ascii="Arial" w:hAnsi="Arial" w:cs="Arial"/>
          <w:sz w:val="20"/>
          <w:szCs w:val="20"/>
        </w:rPr>
        <w:t xml:space="preserve">, les </w:t>
      </w:r>
      <w:r w:rsidR="005F1F64" w:rsidRPr="00FF445A">
        <w:rPr>
          <w:rFonts w:ascii="Arial" w:hAnsi="Arial" w:cs="Arial"/>
          <w:sz w:val="20"/>
          <w:szCs w:val="20"/>
        </w:rPr>
        <w:t>contrats</w:t>
      </w:r>
      <w:r w:rsidRPr="00FF445A">
        <w:rPr>
          <w:rFonts w:ascii="Arial" w:hAnsi="Arial" w:cs="Arial"/>
          <w:sz w:val="20"/>
          <w:szCs w:val="20"/>
        </w:rPr>
        <w:t xml:space="preserve"> exécutés par des contractants domiciliés hors d</w:t>
      </w:r>
      <w:r w:rsidR="005F1F64" w:rsidRPr="00FF445A">
        <w:rPr>
          <w:rFonts w:ascii="Arial" w:hAnsi="Arial" w:cs="Arial"/>
          <w:sz w:val="20"/>
          <w:szCs w:val="20"/>
        </w:rPr>
        <w:t>’Haïti</w:t>
      </w:r>
      <w:r w:rsidRPr="00FF445A">
        <w:rPr>
          <w:rFonts w:ascii="Arial" w:hAnsi="Arial" w:cs="Arial"/>
          <w:sz w:val="20"/>
          <w:szCs w:val="20"/>
        </w:rPr>
        <w:t>.</w:t>
      </w:r>
    </w:p>
    <w:p w:rsidR="00E51F97" w:rsidRDefault="00E51F97" w:rsidP="0081425D">
      <w:pPr>
        <w:pStyle w:val="Corpsdetexte"/>
        <w:ind w:left="90"/>
        <w:rPr>
          <w:sz w:val="20"/>
        </w:rPr>
      </w:pPr>
    </w:p>
    <w:p w:rsidR="00E51F97" w:rsidRDefault="00E51F97" w:rsidP="003F185F">
      <w:pPr>
        <w:pStyle w:val="Corpsdetexte"/>
        <w:ind w:left="90"/>
        <w:rPr>
          <w:sz w:val="20"/>
        </w:rPr>
      </w:pPr>
      <w:r>
        <w:rPr>
          <w:sz w:val="20"/>
        </w:rPr>
        <w:t>17.2. L’Etat autorise</w:t>
      </w:r>
      <w:r w:rsidR="0081425D">
        <w:rPr>
          <w:sz w:val="20"/>
        </w:rPr>
        <w:t>,</w:t>
      </w:r>
      <w:r>
        <w:rPr>
          <w:sz w:val="20"/>
        </w:rPr>
        <w:t xml:space="preserve"> </w:t>
      </w:r>
      <w:r w:rsidR="0081425D">
        <w:rPr>
          <w:sz w:val="20"/>
        </w:rPr>
        <w:t xml:space="preserve">de sa propre initiative ou sur demande des collectivités territoriales, </w:t>
      </w:r>
      <w:r>
        <w:rPr>
          <w:sz w:val="20"/>
        </w:rPr>
        <w:t>le con</w:t>
      </w:r>
      <w:r w:rsidR="009C1725">
        <w:rPr>
          <w:sz w:val="20"/>
        </w:rPr>
        <w:t xml:space="preserve">cessionnaire à ouvrir </w:t>
      </w:r>
      <w:r>
        <w:rPr>
          <w:sz w:val="20"/>
        </w:rPr>
        <w:t xml:space="preserve">un ou plusieurs compte(s) </w:t>
      </w:r>
      <w:r w:rsidR="005F1F64">
        <w:rPr>
          <w:sz w:val="20"/>
        </w:rPr>
        <w:t>en Haïti</w:t>
      </w:r>
      <w:r>
        <w:rPr>
          <w:sz w:val="20"/>
        </w:rPr>
        <w:t xml:space="preserve"> ou à l’étranger, sur lesquels seront déposés des montants en devises étrangères, pour la construction et l’exploitation des ouvrages.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Pr="0032290F" w:rsidRDefault="00E51F97" w:rsidP="003F185F">
      <w:pPr>
        <w:pStyle w:val="Corpsdetexte"/>
        <w:ind w:left="90"/>
        <w:rPr>
          <w:b/>
          <w:sz w:val="20"/>
        </w:rPr>
      </w:pPr>
      <w:r w:rsidRPr="0032290F">
        <w:rPr>
          <w:b/>
          <w:sz w:val="20"/>
        </w:rPr>
        <w:t>ARTICLE 18 – Garanties financières</w:t>
      </w:r>
    </w:p>
    <w:p w:rsidR="00E51F97" w:rsidRPr="0032290F" w:rsidRDefault="00E51F97" w:rsidP="003F185F">
      <w:pPr>
        <w:pStyle w:val="Corpsdetexte"/>
        <w:ind w:left="90"/>
        <w:rPr>
          <w:b/>
          <w:sz w:val="20"/>
        </w:rPr>
      </w:pPr>
    </w:p>
    <w:p w:rsidR="00E51F97" w:rsidRPr="0032290F" w:rsidRDefault="00E51F97" w:rsidP="003F185F">
      <w:pPr>
        <w:pStyle w:val="Corpsdetexte"/>
        <w:ind w:left="90"/>
        <w:rPr>
          <w:sz w:val="20"/>
        </w:rPr>
      </w:pPr>
      <w:r w:rsidRPr="0032290F">
        <w:rPr>
          <w:sz w:val="20"/>
        </w:rPr>
        <w:t>18.1. Capital du concessionnaire</w:t>
      </w:r>
    </w:p>
    <w:p w:rsidR="00E51F97" w:rsidRPr="0032290F" w:rsidRDefault="00E51F97" w:rsidP="003F185F">
      <w:pPr>
        <w:pStyle w:val="Corpsdetexte"/>
        <w:ind w:left="90"/>
        <w:rPr>
          <w:sz w:val="20"/>
        </w:rPr>
      </w:pPr>
    </w:p>
    <w:p w:rsidR="00E51F97" w:rsidRPr="0032290F" w:rsidRDefault="00E51F97" w:rsidP="003F185F">
      <w:pPr>
        <w:pStyle w:val="Corpsdetexte"/>
        <w:ind w:left="90"/>
        <w:rPr>
          <w:sz w:val="20"/>
        </w:rPr>
      </w:pPr>
      <w:r w:rsidRPr="0032290F">
        <w:rPr>
          <w:sz w:val="20"/>
        </w:rPr>
        <w:t xml:space="preserve">Le concessionnaire s’oblige à constituer son capital social à hauteur de </w:t>
      </w:r>
      <w:r w:rsidR="00B61867" w:rsidRPr="0032290F">
        <w:rPr>
          <w:sz w:val="20"/>
        </w:rPr>
        <w:t>vingt-cinq</w:t>
      </w:r>
      <w:r w:rsidRPr="0032290F">
        <w:rPr>
          <w:sz w:val="20"/>
        </w:rPr>
        <w:t xml:space="preserve"> pour cent </w:t>
      </w:r>
      <w:r w:rsidR="00B61867" w:rsidRPr="0032290F">
        <w:rPr>
          <w:sz w:val="20"/>
        </w:rPr>
        <w:t>(25</w:t>
      </w:r>
      <w:r w:rsidR="00B61867">
        <w:rPr>
          <w:sz w:val="20"/>
        </w:rPr>
        <w:t>%</w:t>
      </w:r>
      <w:r w:rsidR="00B61867" w:rsidRPr="0032290F">
        <w:rPr>
          <w:sz w:val="20"/>
        </w:rPr>
        <w:t xml:space="preserve">) </w:t>
      </w:r>
      <w:r w:rsidRPr="0032290F">
        <w:rPr>
          <w:sz w:val="20"/>
        </w:rPr>
        <w:t>du montant total des investissements.</w:t>
      </w:r>
    </w:p>
    <w:p w:rsidR="00E51F97" w:rsidRPr="0032290F" w:rsidRDefault="00E51F97" w:rsidP="003F185F">
      <w:pPr>
        <w:pStyle w:val="Corpsdetexte"/>
        <w:ind w:left="90"/>
        <w:rPr>
          <w:sz w:val="20"/>
        </w:rPr>
      </w:pPr>
    </w:p>
    <w:p w:rsidR="00E51F97" w:rsidRPr="0032290F" w:rsidRDefault="00E51F97" w:rsidP="003F185F">
      <w:pPr>
        <w:pStyle w:val="Corpsdetexte"/>
        <w:ind w:left="90"/>
        <w:rPr>
          <w:sz w:val="20"/>
        </w:rPr>
      </w:pPr>
      <w:r w:rsidRPr="0032290F">
        <w:rPr>
          <w:sz w:val="20"/>
        </w:rPr>
        <w:t>18.2. Conditions relatives à un compte de garantie</w:t>
      </w:r>
    </w:p>
    <w:p w:rsidR="00E51F97" w:rsidRPr="0032290F" w:rsidRDefault="00E51F97" w:rsidP="003F185F">
      <w:pPr>
        <w:pStyle w:val="Corpsdetexte"/>
        <w:ind w:left="90"/>
        <w:rPr>
          <w:sz w:val="20"/>
        </w:rPr>
      </w:pPr>
    </w:p>
    <w:p w:rsidR="00E51F97" w:rsidRPr="0032290F" w:rsidRDefault="00E51F97" w:rsidP="003F185F">
      <w:pPr>
        <w:pStyle w:val="Corpsdetexte"/>
        <w:ind w:left="90"/>
        <w:rPr>
          <w:sz w:val="20"/>
        </w:rPr>
      </w:pPr>
      <w:r w:rsidRPr="0032290F">
        <w:rPr>
          <w:sz w:val="20"/>
        </w:rPr>
        <w:t xml:space="preserve">Les parties conviennent que le concessionnaire a l’obligation de contacter conventionnellement </w:t>
      </w:r>
      <w:r w:rsidR="00A61285">
        <w:rPr>
          <w:sz w:val="20"/>
        </w:rPr>
        <w:t>une</w:t>
      </w:r>
      <w:r w:rsidRPr="0032290F">
        <w:rPr>
          <w:sz w:val="20"/>
        </w:rPr>
        <w:t xml:space="preserve"> </w:t>
      </w:r>
      <w:r w:rsidR="00B61867" w:rsidRPr="0032290F">
        <w:rPr>
          <w:sz w:val="20"/>
        </w:rPr>
        <w:t xml:space="preserve">banque </w:t>
      </w:r>
      <w:r w:rsidR="00A61285">
        <w:rPr>
          <w:sz w:val="20"/>
        </w:rPr>
        <w:t>étrangère</w:t>
      </w:r>
      <w:r w:rsidRPr="0032290F">
        <w:rPr>
          <w:sz w:val="20"/>
        </w:rPr>
        <w:t>, comme dépositaire des sommes déterminées par l’application de l’article 17 ci-dessus, qui doivent être versées sur le compte ouvert par le concessionnaire dans les livres de cette banque et dont le solde doit être exclusivement affecté au remboursement des emprunts directement contractés par le concessionnaire pour la réalisation des ouvrages.</w:t>
      </w:r>
    </w:p>
    <w:p w:rsidR="00E51F97" w:rsidRPr="0032290F" w:rsidRDefault="00E51F97" w:rsidP="003F185F">
      <w:pPr>
        <w:pStyle w:val="Corpsdetexte"/>
        <w:ind w:left="90"/>
        <w:rPr>
          <w:sz w:val="20"/>
        </w:rPr>
      </w:pPr>
    </w:p>
    <w:p w:rsidR="00E51F97" w:rsidRDefault="00E51F97" w:rsidP="003F185F">
      <w:pPr>
        <w:pStyle w:val="Corpsdetexte"/>
        <w:ind w:left="90"/>
        <w:rPr>
          <w:sz w:val="20"/>
        </w:rPr>
      </w:pPr>
      <w:r w:rsidRPr="0032290F">
        <w:rPr>
          <w:sz w:val="20"/>
        </w:rPr>
        <w:t>Les parties conviennent que ce compte de garantie doit être rémunéré de manière optimale, étant entendu que la rémunération des dépôts du concessionnaire doit au moins couvrir l’ensemble des frais et honoraires du dépositaire.</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TITRE V – CONTROLES EXERC</w:t>
      </w:r>
      <w:r w:rsidR="00A61285">
        <w:rPr>
          <w:b/>
          <w:sz w:val="20"/>
        </w:rPr>
        <w:t>É</w:t>
      </w:r>
      <w:r>
        <w:rPr>
          <w:b/>
          <w:sz w:val="20"/>
        </w:rPr>
        <w:t xml:space="preserve">S PAR </w:t>
      </w:r>
      <w:r w:rsidR="00B61867" w:rsidRPr="00B61867">
        <w:rPr>
          <w:b/>
          <w:sz w:val="20"/>
        </w:rPr>
        <w:t>L’AUTORITE CONCEDANTE</w:t>
      </w: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 xml:space="preserve">ARTICLE 19 – Contrôle général exercé par </w:t>
      </w:r>
      <w:r w:rsidR="00B61867" w:rsidRPr="00B61867">
        <w:rPr>
          <w:b/>
          <w:sz w:val="20"/>
        </w:rPr>
        <w:t>l’autorité concédante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19.1. Les parties conviennent que </w:t>
      </w:r>
      <w:r w:rsidR="00B61867" w:rsidRPr="00B61867">
        <w:rPr>
          <w:sz w:val="20"/>
        </w:rPr>
        <w:t>l’autorité concédante</w:t>
      </w:r>
      <w:r>
        <w:rPr>
          <w:sz w:val="20"/>
        </w:rPr>
        <w:t xml:space="preserve"> est en droit d’exercer un contrôle permanent et général sur l’exécution de la convention par le concessionnaire.</w:t>
      </w:r>
    </w:p>
    <w:p w:rsidR="00E51F97" w:rsidRDefault="00E51F97" w:rsidP="003F185F">
      <w:pPr>
        <w:pStyle w:val="Corpsdetexte"/>
        <w:ind w:left="90"/>
        <w:rPr>
          <w:sz w:val="20"/>
        </w:rPr>
      </w:pPr>
    </w:p>
    <w:p w:rsidR="00E51F97" w:rsidRDefault="00BD3BAC" w:rsidP="003F185F">
      <w:pPr>
        <w:pStyle w:val="Corpsdetexte"/>
        <w:ind w:left="90"/>
        <w:rPr>
          <w:sz w:val="20"/>
        </w:rPr>
      </w:pPr>
      <w:r>
        <w:rPr>
          <w:sz w:val="20"/>
        </w:rPr>
        <w:t xml:space="preserve">19.2. </w:t>
      </w:r>
      <w:r w:rsidR="00E51F97">
        <w:rPr>
          <w:sz w:val="20"/>
        </w:rPr>
        <w:t xml:space="preserve">Pour permettre l’exercice de ce contrôle, le concessionnaire s’oblige à communiquer à </w:t>
      </w:r>
      <w:r w:rsidR="00B61867" w:rsidRPr="00B61867">
        <w:rPr>
          <w:sz w:val="20"/>
        </w:rPr>
        <w:t>l’autorité concédante</w:t>
      </w:r>
      <w:r w:rsidR="00E51F97">
        <w:rPr>
          <w:sz w:val="20"/>
        </w:rPr>
        <w:t>, chaque année, dans un délai d’un (1) mois à compter de l’approbation par l’assemblée générale des actionnaires des comptes de cl</w:t>
      </w:r>
      <w:r w:rsidR="00114739">
        <w:rPr>
          <w:sz w:val="20"/>
        </w:rPr>
        <w:t xml:space="preserve">ôture de l’exercice comptable, </w:t>
      </w:r>
      <w:r w:rsidR="00E51F97">
        <w:rPr>
          <w:sz w:val="20"/>
        </w:rPr>
        <w:t>le rapport d</w:t>
      </w:r>
      <w:r w:rsidR="00A1003F">
        <w:rPr>
          <w:sz w:val="20"/>
        </w:rPr>
        <w:t xml:space="preserve">es </w:t>
      </w:r>
      <w:r w:rsidR="00E51F97">
        <w:rPr>
          <w:sz w:val="20"/>
        </w:rPr>
        <w:t>commissai</w:t>
      </w:r>
      <w:r w:rsidR="00A1003F">
        <w:rPr>
          <w:sz w:val="20"/>
        </w:rPr>
        <w:t>res</w:t>
      </w:r>
      <w:r w:rsidR="00E51F97">
        <w:rPr>
          <w:sz w:val="20"/>
        </w:rPr>
        <w:t xml:space="preserve"> aux comptes, un compte rendu annuel de gestion accompagné du bilan ainsi que du compte d’exploitation et du tableau de financement.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En outre, le concessionnaire reconnaît à </w:t>
      </w:r>
      <w:r w:rsidR="00B61867" w:rsidRPr="00B61867">
        <w:rPr>
          <w:sz w:val="20"/>
        </w:rPr>
        <w:t xml:space="preserve">l’autorité concédante </w:t>
      </w:r>
      <w:r>
        <w:rPr>
          <w:sz w:val="20"/>
        </w:rPr>
        <w:t>le droit de faire procéder, à l’initiative et aux frais de ce dernier, à un audit de ses comptes.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 xml:space="preserve">ARTICLE 20 – Contrôle technique exercé par </w:t>
      </w:r>
      <w:r w:rsidR="00B61867" w:rsidRPr="00B61867">
        <w:rPr>
          <w:b/>
          <w:sz w:val="20"/>
        </w:rPr>
        <w:t>l’autorité concédante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Pour permettre à </w:t>
      </w:r>
      <w:r w:rsidR="00B61867" w:rsidRPr="00B61867">
        <w:rPr>
          <w:sz w:val="20"/>
        </w:rPr>
        <w:t>l’autorité concédante</w:t>
      </w:r>
      <w:r>
        <w:rPr>
          <w:sz w:val="20"/>
        </w:rPr>
        <w:t xml:space="preserve"> d’exécuter les aspects techniques de son contrôle général, notamment dans le</w:t>
      </w:r>
      <w:r w:rsidR="000474F0">
        <w:rPr>
          <w:sz w:val="20"/>
        </w:rPr>
        <w:t>s</w:t>
      </w:r>
      <w:r>
        <w:rPr>
          <w:sz w:val="20"/>
        </w:rPr>
        <w:t xml:space="preserve"> domaine</w:t>
      </w:r>
      <w:r w:rsidR="000474F0">
        <w:rPr>
          <w:sz w:val="20"/>
        </w:rPr>
        <w:t>s</w:t>
      </w:r>
      <w:r>
        <w:rPr>
          <w:sz w:val="20"/>
        </w:rPr>
        <w:t xml:space="preserve"> de l’environnement, le concessionnaire s’oblige à communiquer à</w:t>
      </w:r>
      <w:r w:rsidR="00B61867" w:rsidRPr="00B61867">
        <w:t xml:space="preserve"> </w:t>
      </w:r>
      <w:r w:rsidR="00B61867" w:rsidRPr="00B61867">
        <w:rPr>
          <w:sz w:val="20"/>
        </w:rPr>
        <w:t xml:space="preserve">l’autorité concédante </w:t>
      </w:r>
      <w:r>
        <w:rPr>
          <w:sz w:val="20"/>
        </w:rPr>
        <w:t>les documents et les informations techniques nécessaires pour exercer son contrôle.</w:t>
      </w:r>
    </w:p>
    <w:p w:rsidR="00E51F97" w:rsidRDefault="00E51F97" w:rsidP="003F185F">
      <w:pPr>
        <w:pStyle w:val="Corpsdetexte"/>
        <w:ind w:left="90"/>
        <w:rPr>
          <w:sz w:val="20"/>
        </w:rPr>
      </w:pPr>
    </w:p>
    <w:p w:rsidR="00E51F97" w:rsidRDefault="005D06DD" w:rsidP="003F185F">
      <w:pPr>
        <w:pStyle w:val="Corpsdetexte"/>
        <w:ind w:left="90"/>
        <w:rPr>
          <w:sz w:val="20"/>
        </w:rPr>
      </w:pPr>
      <w:r w:rsidRPr="005D06DD">
        <w:rPr>
          <w:sz w:val="20"/>
        </w:rPr>
        <w:t xml:space="preserve">L’autorité </w:t>
      </w:r>
      <w:r>
        <w:rPr>
          <w:sz w:val="20"/>
        </w:rPr>
        <w:t>concédante</w:t>
      </w:r>
      <w:r w:rsidR="00E51F97">
        <w:rPr>
          <w:sz w:val="20"/>
        </w:rPr>
        <w:t xml:space="preserve"> d</w:t>
      </w:r>
      <w:r>
        <w:rPr>
          <w:sz w:val="20"/>
        </w:rPr>
        <w:t>ésigne la ou le</w:t>
      </w:r>
      <w:r w:rsidR="00A1003F">
        <w:rPr>
          <w:sz w:val="20"/>
        </w:rPr>
        <w:t>s</w:t>
      </w:r>
      <w:r w:rsidR="00E51F97">
        <w:rPr>
          <w:sz w:val="20"/>
        </w:rPr>
        <w:t xml:space="preserve"> </w:t>
      </w:r>
      <w:r>
        <w:rPr>
          <w:sz w:val="20"/>
        </w:rPr>
        <w:t>institution</w:t>
      </w:r>
      <w:r w:rsidR="00365672">
        <w:rPr>
          <w:sz w:val="20"/>
        </w:rPr>
        <w:t>(s</w:t>
      </w:r>
      <w:r w:rsidR="00A1003F">
        <w:rPr>
          <w:sz w:val="20"/>
        </w:rPr>
        <w:t>) compétent</w:t>
      </w:r>
      <w:r>
        <w:rPr>
          <w:sz w:val="20"/>
        </w:rPr>
        <w:t>e</w:t>
      </w:r>
      <w:r w:rsidR="00365672">
        <w:rPr>
          <w:sz w:val="20"/>
        </w:rPr>
        <w:t xml:space="preserve">(s) </w:t>
      </w:r>
      <w:r w:rsidR="00E51F97">
        <w:rPr>
          <w:sz w:val="20"/>
        </w:rPr>
        <w:t xml:space="preserve">pour exercer le contrôle technique de </w:t>
      </w:r>
      <w:r w:rsidRPr="005D06DD">
        <w:rPr>
          <w:sz w:val="20"/>
        </w:rPr>
        <w:t>l’autorité concédante</w:t>
      </w:r>
      <w:r w:rsidR="00E51F97">
        <w:rPr>
          <w:sz w:val="20"/>
        </w:rPr>
        <w:t xml:space="preserve"> au titre de la présente convention.</w:t>
      </w:r>
    </w:p>
    <w:p w:rsidR="00E51F97" w:rsidRDefault="00E51F97" w:rsidP="003F185F">
      <w:pPr>
        <w:pStyle w:val="Corpsdetexte"/>
        <w:ind w:left="90"/>
        <w:rPr>
          <w:sz w:val="20"/>
        </w:rPr>
      </w:pPr>
    </w:p>
    <w:p w:rsidR="0057457E" w:rsidRDefault="0057457E" w:rsidP="003F185F">
      <w:pPr>
        <w:pStyle w:val="Corpsdetexte"/>
        <w:ind w:left="90"/>
        <w:rPr>
          <w:b/>
          <w:sz w:val="20"/>
        </w:rPr>
      </w:pPr>
    </w:p>
    <w:p w:rsidR="00E51F97" w:rsidRDefault="00E51F97" w:rsidP="003F185F">
      <w:pPr>
        <w:pStyle w:val="Corpsdetexte"/>
        <w:ind w:left="90"/>
        <w:rPr>
          <w:b/>
          <w:sz w:val="20"/>
        </w:rPr>
      </w:pPr>
      <w:r>
        <w:rPr>
          <w:b/>
          <w:sz w:val="20"/>
        </w:rPr>
        <w:t>TITRE VI – STIPULATIONS FINALES</w:t>
      </w: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21 – Intégralité de la convention</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La convention contient l’intégralité des accords intervenus entre les parties. En conséquence, elle se substitue à tous les accords intervenus entre les parties antérieurement à sa date de signature.</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22 – Droit applicable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Le droit applicable à la convention est le d</w:t>
      </w:r>
      <w:r w:rsidR="00BA6574">
        <w:rPr>
          <w:sz w:val="20"/>
        </w:rPr>
        <w:t>roit de la République d’Haïti</w:t>
      </w:r>
      <w:r>
        <w:rPr>
          <w:sz w:val="20"/>
        </w:rPr>
        <w:t>.</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 xml:space="preserve">ARTICLE 23 – </w:t>
      </w:r>
      <w:r w:rsidR="00032A20">
        <w:rPr>
          <w:b/>
          <w:sz w:val="20"/>
        </w:rPr>
        <w:t>Règlement</w:t>
      </w:r>
      <w:r>
        <w:rPr>
          <w:b/>
          <w:sz w:val="20"/>
        </w:rPr>
        <w:t xml:space="preserve"> des différends et des litiges</w:t>
      </w:r>
    </w:p>
    <w:p w:rsidR="00E51F97" w:rsidRDefault="00E51F97" w:rsidP="003F185F">
      <w:pPr>
        <w:pStyle w:val="Corpsdetexte"/>
        <w:ind w:left="90"/>
        <w:rPr>
          <w:b/>
          <w:sz w:val="20"/>
        </w:rPr>
      </w:pPr>
    </w:p>
    <w:p w:rsidR="001D215C" w:rsidRPr="008751DF" w:rsidRDefault="00032A20" w:rsidP="003F185F">
      <w:pPr>
        <w:keepNext/>
        <w:ind w:left="90"/>
        <w:outlineLvl w:val="1"/>
        <w:rPr>
          <w:rFonts w:ascii="Arial" w:hAnsi="Arial"/>
          <w:sz w:val="20"/>
          <w:szCs w:val="20"/>
        </w:rPr>
      </w:pPr>
      <w:bookmarkStart w:id="12" w:name="_Toc276618885"/>
      <w:r w:rsidRPr="008751DF">
        <w:rPr>
          <w:rFonts w:ascii="Arial" w:hAnsi="Arial"/>
          <w:sz w:val="20"/>
          <w:szCs w:val="20"/>
        </w:rPr>
        <w:t>23.1.</w:t>
      </w:r>
      <w:r w:rsidRPr="008751DF">
        <w:rPr>
          <w:rFonts w:ascii="Arial" w:hAnsi="Arial"/>
          <w:sz w:val="20"/>
          <w:szCs w:val="20"/>
        </w:rPr>
        <w:tab/>
      </w:r>
      <w:r w:rsidR="001E3F80" w:rsidRPr="008751DF">
        <w:rPr>
          <w:rFonts w:ascii="Arial" w:hAnsi="Arial"/>
          <w:sz w:val="20"/>
          <w:szCs w:val="20"/>
        </w:rPr>
        <w:t>Procédure préalable obligato</w:t>
      </w:r>
      <w:bookmarkEnd w:id="12"/>
      <w:r w:rsidR="001E3F80" w:rsidRPr="008751DF">
        <w:rPr>
          <w:rFonts w:ascii="Arial" w:hAnsi="Arial"/>
          <w:sz w:val="20"/>
          <w:szCs w:val="20"/>
        </w:rPr>
        <w:t>ire</w:t>
      </w:r>
    </w:p>
    <w:p w:rsidR="001D215C" w:rsidRPr="001D215C" w:rsidRDefault="001D215C" w:rsidP="003F185F">
      <w:pPr>
        <w:ind w:left="90"/>
        <w:jc w:val="both"/>
        <w:rPr>
          <w:rFonts w:ascii="Arial" w:hAnsi="Arial"/>
          <w:sz w:val="20"/>
          <w:szCs w:val="20"/>
          <w:highlight w:val="yellow"/>
        </w:rPr>
      </w:pPr>
    </w:p>
    <w:p w:rsidR="001E3F80" w:rsidRPr="001E3F80" w:rsidRDefault="001E3F80" w:rsidP="003F185F">
      <w:pPr>
        <w:pStyle w:val="Corpsdetexte"/>
        <w:ind w:left="90"/>
        <w:rPr>
          <w:sz w:val="20"/>
        </w:rPr>
      </w:pPr>
      <w:r>
        <w:rPr>
          <w:sz w:val="20"/>
        </w:rPr>
        <w:t xml:space="preserve">23.1.1. </w:t>
      </w:r>
      <w:r w:rsidRPr="001E3F80">
        <w:rPr>
          <w:sz w:val="20"/>
        </w:rPr>
        <w:t xml:space="preserve">Les parties conviennent de </w:t>
      </w:r>
      <w:r>
        <w:rPr>
          <w:sz w:val="20"/>
        </w:rPr>
        <w:t>régler d'abord à l’amiable</w:t>
      </w:r>
      <w:r w:rsidRPr="001E3F80">
        <w:rPr>
          <w:sz w:val="20"/>
        </w:rPr>
        <w:t xml:space="preserve"> tout différend qui peut naître entre elles dans l’exécution de la convention.</w:t>
      </w:r>
    </w:p>
    <w:p w:rsidR="001E3F80" w:rsidRPr="001E3F80" w:rsidRDefault="001E3F80" w:rsidP="003F185F">
      <w:pPr>
        <w:pStyle w:val="Corpsdetexte"/>
        <w:ind w:left="90"/>
        <w:rPr>
          <w:sz w:val="20"/>
        </w:rPr>
      </w:pPr>
    </w:p>
    <w:p w:rsidR="001E3F80" w:rsidRPr="001E3F80" w:rsidRDefault="001E3F80" w:rsidP="003F185F">
      <w:pPr>
        <w:pStyle w:val="Corpsdetexte"/>
        <w:ind w:left="90"/>
        <w:rPr>
          <w:sz w:val="20"/>
        </w:rPr>
      </w:pPr>
      <w:r w:rsidRPr="001E3F80">
        <w:rPr>
          <w:sz w:val="20"/>
        </w:rPr>
        <w:t xml:space="preserve">23.1.2. Dès qu’une partie estime qu’un différend est né, elle notifie ce différend à l’autre partie, en </w:t>
      </w:r>
      <w:r>
        <w:rPr>
          <w:sz w:val="20"/>
        </w:rPr>
        <w:t xml:space="preserve">sollicitant une rencontre afin de trouver une entente sur </w:t>
      </w:r>
      <w:r w:rsidRPr="001E3F80">
        <w:rPr>
          <w:sz w:val="20"/>
        </w:rPr>
        <w:t>la ou les stipulation(s) de la convention en cause.</w:t>
      </w:r>
    </w:p>
    <w:p w:rsidR="001E3F80" w:rsidRDefault="001E3F80" w:rsidP="003F185F">
      <w:pPr>
        <w:spacing w:line="240" w:lineRule="exact"/>
        <w:ind w:left="90"/>
        <w:jc w:val="both"/>
        <w:rPr>
          <w:rFonts w:ascii="Arial" w:hAnsi="Arial"/>
          <w:sz w:val="20"/>
          <w:szCs w:val="20"/>
        </w:rPr>
      </w:pPr>
    </w:p>
    <w:p w:rsidR="001E3F80" w:rsidRDefault="00F81764" w:rsidP="003F185F">
      <w:pPr>
        <w:spacing w:line="240" w:lineRule="exact"/>
        <w:ind w:left="90"/>
        <w:jc w:val="both"/>
        <w:rPr>
          <w:rFonts w:ascii="Arial" w:hAnsi="Arial"/>
          <w:iCs/>
          <w:sz w:val="20"/>
          <w:szCs w:val="20"/>
        </w:rPr>
      </w:pPr>
      <w:r>
        <w:rPr>
          <w:rFonts w:ascii="Arial" w:hAnsi="Arial"/>
          <w:sz w:val="20"/>
          <w:szCs w:val="20"/>
        </w:rPr>
        <w:t xml:space="preserve">23.1.3. </w:t>
      </w:r>
      <w:r w:rsidR="001E3F80">
        <w:rPr>
          <w:rFonts w:ascii="Arial" w:hAnsi="Arial"/>
          <w:sz w:val="20"/>
          <w:szCs w:val="20"/>
        </w:rPr>
        <w:t>L’entente</w:t>
      </w:r>
      <w:r>
        <w:rPr>
          <w:rFonts w:ascii="Arial" w:hAnsi="Arial"/>
          <w:sz w:val="20"/>
          <w:szCs w:val="20"/>
        </w:rPr>
        <w:t xml:space="preserve"> qui doit être</w:t>
      </w:r>
      <w:r w:rsidR="001E3F80">
        <w:rPr>
          <w:rFonts w:ascii="Arial" w:hAnsi="Arial"/>
          <w:sz w:val="20"/>
          <w:szCs w:val="20"/>
        </w:rPr>
        <w:t xml:space="preserve"> </w:t>
      </w:r>
      <w:r>
        <w:rPr>
          <w:rFonts w:ascii="Arial" w:hAnsi="Arial"/>
          <w:sz w:val="20"/>
          <w:szCs w:val="20"/>
        </w:rPr>
        <w:t xml:space="preserve">consignée dans un procès-verbal </w:t>
      </w:r>
      <w:r w:rsidR="001E3F80">
        <w:rPr>
          <w:rFonts w:ascii="Arial" w:hAnsi="Arial"/>
          <w:sz w:val="20"/>
          <w:szCs w:val="20"/>
        </w:rPr>
        <w:t>doit intervenir dans un</w:t>
      </w:r>
      <w:r w:rsidR="001E3F80" w:rsidRPr="001E3F80">
        <w:rPr>
          <w:rFonts w:ascii="Arial" w:hAnsi="Arial"/>
          <w:iCs/>
          <w:sz w:val="20"/>
          <w:szCs w:val="20"/>
        </w:rPr>
        <w:t xml:space="preserve"> </w:t>
      </w:r>
      <w:r w:rsidR="001E3F80">
        <w:rPr>
          <w:rFonts w:ascii="Arial" w:hAnsi="Arial"/>
          <w:iCs/>
          <w:sz w:val="20"/>
          <w:szCs w:val="20"/>
        </w:rPr>
        <w:t xml:space="preserve">délai </w:t>
      </w:r>
      <w:r w:rsidR="001E3F80" w:rsidRPr="001D215C">
        <w:rPr>
          <w:rFonts w:ascii="Arial" w:hAnsi="Arial"/>
          <w:iCs/>
          <w:sz w:val="20"/>
          <w:szCs w:val="20"/>
        </w:rPr>
        <w:t>de quinze jours</w:t>
      </w:r>
      <w:r w:rsidR="001E3F80">
        <w:rPr>
          <w:rFonts w:ascii="Arial" w:hAnsi="Arial"/>
          <w:iCs/>
          <w:sz w:val="20"/>
          <w:szCs w:val="20"/>
        </w:rPr>
        <w:t xml:space="preserve"> calendaires</w:t>
      </w:r>
      <w:r w:rsidR="001E3F80" w:rsidRPr="001D215C">
        <w:rPr>
          <w:rFonts w:ascii="Arial" w:hAnsi="Arial"/>
          <w:iCs/>
          <w:sz w:val="20"/>
          <w:szCs w:val="20"/>
        </w:rPr>
        <w:t>, à dater de la remise</w:t>
      </w:r>
      <w:r w:rsidR="001E3F80">
        <w:rPr>
          <w:rFonts w:ascii="Arial" w:hAnsi="Arial"/>
          <w:iCs/>
          <w:sz w:val="20"/>
          <w:szCs w:val="20"/>
        </w:rPr>
        <w:t xml:space="preserve"> de la </w:t>
      </w:r>
      <w:r w:rsidR="00390BF3">
        <w:rPr>
          <w:rFonts w:ascii="Arial" w:hAnsi="Arial"/>
          <w:iCs/>
          <w:sz w:val="20"/>
          <w:szCs w:val="20"/>
        </w:rPr>
        <w:t xml:space="preserve">lettre de </w:t>
      </w:r>
      <w:r w:rsidR="001E3F80">
        <w:rPr>
          <w:rFonts w:ascii="Arial" w:hAnsi="Arial"/>
          <w:iCs/>
          <w:sz w:val="20"/>
          <w:szCs w:val="20"/>
        </w:rPr>
        <w:t>notification du différend.</w:t>
      </w:r>
      <w:r>
        <w:rPr>
          <w:rFonts w:ascii="Arial" w:hAnsi="Arial"/>
          <w:iCs/>
          <w:sz w:val="20"/>
          <w:szCs w:val="20"/>
        </w:rPr>
        <w:t xml:space="preserve"> Le procès-verbal est signé des deux parties contractantes.</w:t>
      </w:r>
    </w:p>
    <w:p w:rsidR="000375FF" w:rsidRDefault="000375FF" w:rsidP="003F185F">
      <w:pPr>
        <w:spacing w:line="240" w:lineRule="exact"/>
        <w:ind w:left="90"/>
        <w:jc w:val="both"/>
        <w:rPr>
          <w:rFonts w:ascii="Arial" w:hAnsi="Arial"/>
          <w:iCs/>
          <w:sz w:val="20"/>
          <w:szCs w:val="20"/>
        </w:rPr>
      </w:pPr>
    </w:p>
    <w:p w:rsidR="000375FF" w:rsidRDefault="000375FF" w:rsidP="003F185F">
      <w:pPr>
        <w:spacing w:line="240" w:lineRule="exact"/>
        <w:ind w:left="90"/>
        <w:jc w:val="both"/>
        <w:rPr>
          <w:rFonts w:ascii="Arial" w:hAnsi="Arial"/>
          <w:sz w:val="20"/>
          <w:szCs w:val="20"/>
        </w:rPr>
      </w:pPr>
      <w:r>
        <w:rPr>
          <w:rFonts w:ascii="Arial" w:hAnsi="Arial"/>
          <w:iCs/>
          <w:sz w:val="20"/>
          <w:szCs w:val="20"/>
        </w:rPr>
        <w:t xml:space="preserve">23.1.4. </w:t>
      </w:r>
      <w:r w:rsidR="00592FEC">
        <w:rPr>
          <w:rFonts w:ascii="Arial" w:hAnsi="Arial"/>
          <w:iCs/>
          <w:sz w:val="20"/>
          <w:szCs w:val="20"/>
        </w:rPr>
        <w:t xml:space="preserve">Lorsque la rencontre ne débouche pas sur une </w:t>
      </w:r>
      <w:r>
        <w:rPr>
          <w:rFonts w:ascii="Arial" w:hAnsi="Arial"/>
          <w:iCs/>
          <w:sz w:val="20"/>
          <w:szCs w:val="20"/>
        </w:rPr>
        <w:t>entente, la partie la plus diligente notifie</w:t>
      </w:r>
      <w:r w:rsidR="00390BF3">
        <w:rPr>
          <w:rFonts w:ascii="Arial" w:hAnsi="Arial"/>
          <w:iCs/>
          <w:sz w:val="20"/>
          <w:szCs w:val="20"/>
        </w:rPr>
        <w:t>,</w:t>
      </w:r>
      <w:r>
        <w:rPr>
          <w:rFonts w:ascii="Arial" w:hAnsi="Arial"/>
          <w:iCs/>
          <w:sz w:val="20"/>
          <w:szCs w:val="20"/>
        </w:rPr>
        <w:t xml:space="preserve"> </w:t>
      </w:r>
      <w:r w:rsidR="00390BF3">
        <w:rPr>
          <w:rFonts w:ascii="Arial" w:hAnsi="Arial"/>
          <w:iCs/>
          <w:sz w:val="20"/>
          <w:szCs w:val="20"/>
        </w:rPr>
        <w:t xml:space="preserve">dans le délai de </w:t>
      </w:r>
      <w:r w:rsidR="006A5914">
        <w:rPr>
          <w:rFonts w:ascii="Arial" w:hAnsi="Arial"/>
          <w:iCs/>
          <w:sz w:val="20"/>
          <w:szCs w:val="20"/>
        </w:rPr>
        <w:t>trois</w:t>
      </w:r>
      <w:r w:rsidR="00390BF3">
        <w:rPr>
          <w:rFonts w:ascii="Arial" w:hAnsi="Arial"/>
          <w:iCs/>
          <w:sz w:val="20"/>
          <w:szCs w:val="20"/>
        </w:rPr>
        <w:t xml:space="preserve"> jours ouvrables, </w:t>
      </w:r>
      <w:r>
        <w:rPr>
          <w:rFonts w:ascii="Arial" w:hAnsi="Arial"/>
          <w:iCs/>
          <w:sz w:val="20"/>
          <w:szCs w:val="20"/>
        </w:rPr>
        <w:t>s</w:t>
      </w:r>
      <w:r w:rsidR="00592FEC">
        <w:rPr>
          <w:rFonts w:ascii="Arial" w:hAnsi="Arial"/>
          <w:iCs/>
          <w:sz w:val="20"/>
          <w:szCs w:val="20"/>
        </w:rPr>
        <w:t>on</w:t>
      </w:r>
      <w:r>
        <w:rPr>
          <w:rFonts w:ascii="Arial" w:hAnsi="Arial"/>
          <w:iCs/>
          <w:sz w:val="20"/>
          <w:szCs w:val="20"/>
        </w:rPr>
        <w:t xml:space="preserve"> </w:t>
      </w:r>
      <w:r w:rsidR="00924C97">
        <w:rPr>
          <w:rFonts w:ascii="Arial" w:hAnsi="Arial"/>
          <w:iCs/>
          <w:sz w:val="20"/>
          <w:szCs w:val="20"/>
        </w:rPr>
        <w:t>désaccord</w:t>
      </w:r>
      <w:r>
        <w:rPr>
          <w:rFonts w:ascii="Arial" w:hAnsi="Arial"/>
          <w:iCs/>
          <w:sz w:val="20"/>
          <w:szCs w:val="20"/>
        </w:rPr>
        <w:t xml:space="preserve"> à l’autre partie.</w:t>
      </w:r>
    </w:p>
    <w:p w:rsidR="001D215C" w:rsidRPr="001D215C" w:rsidRDefault="001D215C" w:rsidP="003F185F">
      <w:pPr>
        <w:ind w:left="90"/>
        <w:jc w:val="both"/>
        <w:rPr>
          <w:rFonts w:ascii="Arial" w:hAnsi="Arial"/>
          <w:i/>
          <w:sz w:val="20"/>
          <w:szCs w:val="20"/>
        </w:rPr>
      </w:pPr>
    </w:p>
    <w:p w:rsidR="001D215C" w:rsidRPr="001D215C" w:rsidRDefault="001D215C" w:rsidP="003F185F">
      <w:pPr>
        <w:ind w:left="90"/>
        <w:jc w:val="both"/>
        <w:rPr>
          <w:rFonts w:ascii="Arial" w:hAnsi="Arial"/>
          <w:iCs/>
          <w:sz w:val="20"/>
          <w:szCs w:val="20"/>
        </w:rPr>
      </w:pPr>
    </w:p>
    <w:p w:rsidR="001D215C" w:rsidRPr="008751DF" w:rsidRDefault="00032A20" w:rsidP="003F185F">
      <w:pPr>
        <w:keepNext/>
        <w:ind w:left="90"/>
        <w:outlineLvl w:val="1"/>
        <w:rPr>
          <w:rFonts w:ascii="Arial" w:hAnsi="Arial"/>
          <w:sz w:val="20"/>
          <w:szCs w:val="20"/>
        </w:rPr>
      </w:pPr>
      <w:bookmarkStart w:id="13" w:name="_Toc276618887"/>
      <w:r w:rsidRPr="008751DF">
        <w:rPr>
          <w:rFonts w:ascii="Arial" w:hAnsi="Arial"/>
          <w:sz w:val="20"/>
          <w:szCs w:val="20"/>
        </w:rPr>
        <w:t>23.2</w:t>
      </w:r>
      <w:r w:rsidR="001D215C" w:rsidRPr="008751DF">
        <w:rPr>
          <w:rFonts w:ascii="Arial" w:hAnsi="Arial"/>
          <w:sz w:val="20"/>
          <w:szCs w:val="20"/>
        </w:rPr>
        <w:t xml:space="preserve"> - Recours devant le Comité de </w:t>
      </w:r>
      <w:r w:rsidR="000375FF" w:rsidRPr="008751DF">
        <w:rPr>
          <w:rFonts w:ascii="Arial" w:hAnsi="Arial"/>
          <w:sz w:val="20"/>
          <w:szCs w:val="20"/>
        </w:rPr>
        <w:t xml:space="preserve">Règlement </w:t>
      </w:r>
      <w:r w:rsidR="001D215C" w:rsidRPr="008751DF">
        <w:rPr>
          <w:rFonts w:ascii="Arial" w:hAnsi="Arial"/>
          <w:sz w:val="20"/>
          <w:szCs w:val="20"/>
        </w:rPr>
        <w:t xml:space="preserve">des </w:t>
      </w:r>
      <w:r w:rsidR="000375FF" w:rsidRPr="008751DF">
        <w:rPr>
          <w:rFonts w:ascii="Arial" w:hAnsi="Arial"/>
          <w:sz w:val="20"/>
          <w:szCs w:val="20"/>
        </w:rPr>
        <w:t>Différends</w:t>
      </w:r>
      <w:bookmarkEnd w:id="13"/>
    </w:p>
    <w:p w:rsidR="001D215C" w:rsidRPr="001D215C" w:rsidRDefault="001D215C" w:rsidP="003F185F">
      <w:pPr>
        <w:spacing w:line="240" w:lineRule="exact"/>
        <w:ind w:left="90"/>
        <w:jc w:val="both"/>
        <w:rPr>
          <w:rFonts w:ascii="Arial" w:hAnsi="Arial"/>
          <w:iCs/>
          <w:sz w:val="20"/>
          <w:szCs w:val="20"/>
        </w:rPr>
      </w:pPr>
    </w:p>
    <w:p w:rsidR="001D215C" w:rsidRPr="001D215C" w:rsidRDefault="00F81764" w:rsidP="003F185F">
      <w:pPr>
        <w:spacing w:line="240" w:lineRule="exact"/>
        <w:ind w:left="90"/>
        <w:jc w:val="both"/>
        <w:rPr>
          <w:rFonts w:ascii="Arial" w:hAnsi="Arial"/>
          <w:iCs/>
          <w:sz w:val="20"/>
          <w:szCs w:val="20"/>
        </w:rPr>
      </w:pPr>
      <w:r>
        <w:rPr>
          <w:rFonts w:ascii="Arial" w:hAnsi="Arial"/>
          <w:iCs/>
          <w:sz w:val="20"/>
          <w:szCs w:val="20"/>
        </w:rPr>
        <w:t>23</w:t>
      </w:r>
      <w:r w:rsidR="001D215C" w:rsidRPr="001D215C">
        <w:rPr>
          <w:rFonts w:ascii="Arial" w:hAnsi="Arial"/>
          <w:iCs/>
          <w:sz w:val="20"/>
          <w:szCs w:val="20"/>
        </w:rPr>
        <w:t>.</w:t>
      </w:r>
      <w:r>
        <w:rPr>
          <w:rFonts w:ascii="Arial" w:hAnsi="Arial"/>
          <w:iCs/>
          <w:sz w:val="20"/>
          <w:szCs w:val="20"/>
        </w:rPr>
        <w:t>2.</w:t>
      </w:r>
      <w:r w:rsidR="001D215C" w:rsidRPr="001D215C">
        <w:rPr>
          <w:rFonts w:ascii="Arial" w:hAnsi="Arial"/>
          <w:iCs/>
          <w:sz w:val="20"/>
          <w:szCs w:val="20"/>
        </w:rPr>
        <w:t xml:space="preserve">1. </w:t>
      </w:r>
      <w:r>
        <w:rPr>
          <w:rFonts w:ascii="Arial" w:hAnsi="Arial"/>
          <w:iCs/>
          <w:sz w:val="20"/>
          <w:szCs w:val="20"/>
        </w:rPr>
        <w:t>A défaut d’entente amiable entre les deux parties,</w:t>
      </w:r>
      <w:r w:rsidR="001D215C" w:rsidRPr="001D215C">
        <w:rPr>
          <w:rFonts w:ascii="Arial" w:hAnsi="Arial"/>
          <w:iCs/>
          <w:sz w:val="20"/>
          <w:szCs w:val="20"/>
        </w:rPr>
        <w:t xml:space="preserve"> l</w:t>
      </w:r>
      <w:r>
        <w:rPr>
          <w:rFonts w:ascii="Arial" w:hAnsi="Arial"/>
          <w:iCs/>
          <w:sz w:val="20"/>
          <w:szCs w:val="20"/>
        </w:rPr>
        <w:t>a partie qui s’estime lésée</w:t>
      </w:r>
      <w:r w:rsidR="001D215C" w:rsidRPr="001D215C">
        <w:rPr>
          <w:rFonts w:ascii="Arial" w:hAnsi="Arial"/>
          <w:iCs/>
          <w:sz w:val="20"/>
          <w:szCs w:val="20"/>
        </w:rPr>
        <w:t xml:space="preserve"> </w:t>
      </w:r>
      <w:r w:rsidR="000375FF">
        <w:rPr>
          <w:rFonts w:ascii="Arial" w:hAnsi="Arial"/>
          <w:iCs/>
          <w:sz w:val="20"/>
          <w:szCs w:val="20"/>
        </w:rPr>
        <w:t>peut</w:t>
      </w:r>
      <w:r w:rsidR="001D215C" w:rsidRPr="001D215C">
        <w:rPr>
          <w:rFonts w:ascii="Arial" w:hAnsi="Arial"/>
          <w:iCs/>
          <w:sz w:val="20"/>
          <w:szCs w:val="20"/>
        </w:rPr>
        <w:t xml:space="preserve">, dans un délai de cinq jours ouvrables à </w:t>
      </w:r>
      <w:r>
        <w:rPr>
          <w:rFonts w:ascii="Arial" w:hAnsi="Arial"/>
          <w:iCs/>
          <w:sz w:val="20"/>
          <w:szCs w:val="20"/>
        </w:rPr>
        <w:t xml:space="preserve">compter de la </w:t>
      </w:r>
      <w:r w:rsidR="001D215C" w:rsidRPr="001D215C">
        <w:rPr>
          <w:rFonts w:ascii="Arial" w:hAnsi="Arial"/>
          <w:iCs/>
          <w:sz w:val="20"/>
          <w:szCs w:val="20"/>
        </w:rPr>
        <w:t>date</w:t>
      </w:r>
      <w:r>
        <w:rPr>
          <w:rFonts w:ascii="Arial" w:hAnsi="Arial"/>
          <w:iCs/>
          <w:sz w:val="20"/>
          <w:szCs w:val="20"/>
        </w:rPr>
        <w:t xml:space="preserve"> de l’échec de l’entente amiable</w:t>
      </w:r>
      <w:r w:rsidR="001D215C" w:rsidRPr="001D215C">
        <w:rPr>
          <w:rFonts w:ascii="Arial" w:hAnsi="Arial"/>
          <w:iCs/>
          <w:sz w:val="20"/>
          <w:szCs w:val="20"/>
        </w:rPr>
        <w:t xml:space="preserve">, </w:t>
      </w:r>
      <w:r w:rsidR="000375FF">
        <w:rPr>
          <w:rFonts w:ascii="Arial" w:hAnsi="Arial"/>
          <w:iCs/>
          <w:sz w:val="20"/>
          <w:szCs w:val="20"/>
        </w:rPr>
        <w:t>saisir le</w:t>
      </w:r>
      <w:r w:rsidR="001D215C" w:rsidRPr="001D215C">
        <w:rPr>
          <w:rFonts w:ascii="Arial" w:hAnsi="Arial"/>
          <w:iCs/>
          <w:sz w:val="20"/>
          <w:szCs w:val="20"/>
        </w:rPr>
        <w:t xml:space="preserve"> Comité de Règlement des Différends placé auprès de la Commission Nationale des Marchés Publics (CNMP) </w:t>
      </w:r>
      <w:r w:rsidR="000375FF">
        <w:rPr>
          <w:rFonts w:ascii="Arial" w:hAnsi="Arial"/>
          <w:iCs/>
          <w:sz w:val="20"/>
          <w:szCs w:val="20"/>
        </w:rPr>
        <w:t xml:space="preserve">dans </w:t>
      </w:r>
      <w:r w:rsidR="001D215C" w:rsidRPr="001D215C">
        <w:rPr>
          <w:rFonts w:ascii="Arial" w:hAnsi="Arial"/>
          <w:iCs/>
          <w:sz w:val="20"/>
          <w:szCs w:val="20"/>
        </w:rPr>
        <w:t xml:space="preserve">un mémoire développant les </w:t>
      </w:r>
      <w:r w:rsidR="006A5914">
        <w:rPr>
          <w:rFonts w:ascii="Arial" w:hAnsi="Arial"/>
          <w:iCs/>
          <w:sz w:val="20"/>
          <w:szCs w:val="20"/>
        </w:rPr>
        <w:t>motifs</w:t>
      </w:r>
      <w:r w:rsidR="001D215C" w:rsidRPr="001D215C">
        <w:rPr>
          <w:rFonts w:ascii="Arial" w:hAnsi="Arial"/>
          <w:iCs/>
          <w:sz w:val="20"/>
          <w:szCs w:val="20"/>
        </w:rPr>
        <w:t xml:space="preserve"> du </w:t>
      </w:r>
      <w:r w:rsidR="00BD3BAC">
        <w:rPr>
          <w:rFonts w:ascii="Arial" w:hAnsi="Arial"/>
          <w:iCs/>
          <w:sz w:val="20"/>
          <w:szCs w:val="20"/>
        </w:rPr>
        <w:t>différend</w:t>
      </w:r>
      <w:r w:rsidR="001D215C" w:rsidRPr="001D215C">
        <w:rPr>
          <w:rFonts w:ascii="Arial" w:hAnsi="Arial"/>
          <w:iCs/>
          <w:sz w:val="20"/>
          <w:szCs w:val="20"/>
        </w:rPr>
        <w:t xml:space="preserve">. </w:t>
      </w:r>
    </w:p>
    <w:p w:rsidR="001D215C" w:rsidRPr="001D215C" w:rsidRDefault="001D215C" w:rsidP="003F185F">
      <w:pPr>
        <w:spacing w:line="240" w:lineRule="exact"/>
        <w:ind w:left="90"/>
        <w:jc w:val="both"/>
        <w:rPr>
          <w:rFonts w:ascii="Arial" w:hAnsi="Arial"/>
          <w:iCs/>
          <w:sz w:val="20"/>
          <w:szCs w:val="20"/>
        </w:rPr>
      </w:pPr>
    </w:p>
    <w:p w:rsidR="001D215C" w:rsidRPr="001D215C" w:rsidRDefault="000375FF" w:rsidP="003F185F">
      <w:pPr>
        <w:ind w:left="90"/>
        <w:jc w:val="both"/>
        <w:rPr>
          <w:rFonts w:ascii="Arial" w:hAnsi="Arial"/>
          <w:sz w:val="20"/>
          <w:szCs w:val="20"/>
        </w:rPr>
      </w:pPr>
      <w:r>
        <w:rPr>
          <w:rFonts w:ascii="Arial" w:hAnsi="Arial"/>
          <w:sz w:val="20"/>
          <w:szCs w:val="20"/>
        </w:rPr>
        <w:t>23.2.2</w:t>
      </w:r>
      <w:r w:rsidR="001D215C" w:rsidRPr="001D215C">
        <w:rPr>
          <w:rFonts w:ascii="Arial" w:hAnsi="Arial"/>
          <w:sz w:val="20"/>
          <w:szCs w:val="20"/>
        </w:rPr>
        <w:t xml:space="preserve">. Ce mémoire est notifié par lettre avec accusé de réception </w:t>
      </w:r>
      <w:r>
        <w:rPr>
          <w:rFonts w:ascii="Arial" w:hAnsi="Arial"/>
          <w:sz w:val="20"/>
          <w:szCs w:val="20"/>
        </w:rPr>
        <w:t>à l’autre partie</w:t>
      </w:r>
      <w:r w:rsidR="001D215C" w:rsidRPr="001D215C">
        <w:rPr>
          <w:rFonts w:ascii="Arial" w:hAnsi="Arial"/>
          <w:sz w:val="20"/>
          <w:szCs w:val="20"/>
        </w:rPr>
        <w:t xml:space="preserve"> par le Président du Comité de Règlement des Différends dans le délai de quatre (4) jours ouvrables à compter de la date de la saisine.</w:t>
      </w:r>
    </w:p>
    <w:p w:rsidR="001D215C" w:rsidRPr="001D215C" w:rsidRDefault="001D215C" w:rsidP="003F185F">
      <w:pPr>
        <w:ind w:left="90"/>
        <w:jc w:val="both"/>
        <w:rPr>
          <w:rFonts w:ascii="Arial" w:hAnsi="Arial"/>
          <w:sz w:val="20"/>
          <w:szCs w:val="20"/>
        </w:rPr>
      </w:pPr>
    </w:p>
    <w:p w:rsidR="001D215C" w:rsidRPr="001D215C" w:rsidRDefault="00953015" w:rsidP="003F185F">
      <w:pPr>
        <w:ind w:left="90"/>
        <w:jc w:val="both"/>
        <w:rPr>
          <w:rFonts w:ascii="Arial" w:hAnsi="Arial"/>
          <w:sz w:val="20"/>
          <w:szCs w:val="20"/>
        </w:rPr>
      </w:pPr>
      <w:r>
        <w:rPr>
          <w:rFonts w:ascii="Arial" w:hAnsi="Arial"/>
          <w:sz w:val="20"/>
          <w:szCs w:val="20"/>
        </w:rPr>
        <w:t>23.2.</w:t>
      </w:r>
      <w:r w:rsidR="001D215C" w:rsidRPr="001D215C">
        <w:rPr>
          <w:rFonts w:ascii="Arial" w:hAnsi="Arial"/>
          <w:sz w:val="20"/>
          <w:szCs w:val="20"/>
        </w:rPr>
        <w:t>3. L</w:t>
      </w:r>
      <w:r w:rsidR="000375FF">
        <w:rPr>
          <w:rFonts w:ascii="Arial" w:hAnsi="Arial"/>
          <w:sz w:val="20"/>
          <w:szCs w:val="20"/>
        </w:rPr>
        <w:t xml:space="preserve">a partie </w:t>
      </w:r>
      <w:r>
        <w:rPr>
          <w:rFonts w:ascii="Arial" w:hAnsi="Arial"/>
          <w:sz w:val="20"/>
          <w:szCs w:val="20"/>
        </w:rPr>
        <w:t>à laquelle est notifié</w:t>
      </w:r>
      <w:r w:rsidR="000375FF">
        <w:rPr>
          <w:rFonts w:ascii="Arial" w:hAnsi="Arial"/>
          <w:sz w:val="20"/>
          <w:szCs w:val="20"/>
        </w:rPr>
        <w:t xml:space="preserve"> le mémoire</w:t>
      </w:r>
      <w:r>
        <w:rPr>
          <w:rFonts w:ascii="Arial" w:hAnsi="Arial"/>
          <w:sz w:val="20"/>
          <w:szCs w:val="20"/>
        </w:rPr>
        <w:t xml:space="preserve"> dispose</w:t>
      </w:r>
      <w:r w:rsidR="001D215C" w:rsidRPr="001D215C">
        <w:rPr>
          <w:rFonts w:ascii="Arial" w:hAnsi="Arial"/>
          <w:sz w:val="20"/>
          <w:szCs w:val="20"/>
        </w:rPr>
        <w:t xml:space="preserve"> d’un délai de quatre jours ouvrables </w:t>
      </w:r>
      <w:r>
        <w:rPr>
          <w:rFonts w:ascii="Arial" w:hAnsi="Arial"/>
          <w:sz w:val="20"/>
          <w:szCs w:val="20"/>
        </w:rPr>
        <w:t xml:space="preserve">à compter de la date de la notification </w:t>
      </w:r>
      <w:r w:rsidR="001D215C" w:rsidRPr="001D215C">
        <w:rPr>
          <w:rFonts w:ascii="Arial" w:hAnsi="Arial"/>
          <w:sz w:val="20"/>
          <w:szCs w:val="20"/>
        </w:rPr>
        <w:t xml:space="preserve">pour déposer au Comité de Règlement des Différends un mémoire justifiant, avec documents à l’appui, sa </w:t>
      </w:r>
      <w:r w:rsidR="00EB77ED">
        <w:rPr>
          <w:rFonts w:ascii="Arial" w:hAnsi="Arial"/>
          <w:sz w:val="20"/>
          <w:szCs w:val="20"/>
        </w:rPr>
        <w:t>posit</w:t>
      </w:r>
      <w:r w:rsidR="001D215C" w:rsidRPr="001D215C">
        <w:rPr>
          <w:rFonts w:ascii="Arial" w:hAnsi="Arial"/>
          <w:sz w:val="20"/>
          <w:szCs w:val="20"/>
        </w:rPr>
        <w:t>ion.</w:t>
      </w:r>
    </w:p>
    <w:p w:rsidR="001D215C" w:rsidRPr="001D215C" w:rsidRDefault="001D215C" w:rsidP="003F185F">
      <w:pPr>
        <w:ind w:left="90"/>
        <w:jc w:val="both"/>
        <w:rPr>
          <w:rFonts w:ascii="Arial" w:hAnsi="Arial"/>
          <w:sz w:val="20"/>
          <w:szCs w:val="20"/>
        </w:rPr>
      </w:pPr>
    </w:p>
    <w:p w:rsidR="001D215C" w:rsidRPr="001D215C" w:rsidRDefault="001D215C" w:rsidP="003F185F">
      <w:pPr>
        <w:ind w:left="90"/>
        <w:jc w:val="both"/>
        <w:rPr>
          <w:rFonts w:ascii="Arial" w:hAnsi="Arial"/>
          <w:i/>
          <w:sz w:val="20"/>
          <w:szCs w:val="20"/>
        </w:rPr>
      </w:pPr>
    </w:p>
    <w:p w:rsidR="001D215C" w:rsidRPr="008751DF" w:rsidRDefault="00953015" w:rsidP="003F185F">
      <w:pPr>
        <w:keepNext/>
        <w:ind w:left="90"/>
        <w:outlineLvl w:val="1"/>
        <w:rPr>
          <w:rFonts w:ascii="Arial" w:hAnsi="Arial"/>
          <w:sz w:val="20"/>
          <w:szCs w:val="20"/>
        </w:rPr>
      </w:pPr>
      <w:bookmarkStart w:id="14" w:name="_Toc276618889"/>
      <w:r w:rsidRPr="008751DF">
        <w:rPr>
          <w:rFonts w:ascii="Arial" w:hAnsi="Arial"/>
          <w:sz w:val="20"/>
          <w:szCs w:val="20"/>
        </w:rPr>
        <w:t>23.3</w:t>
      </w:r>
      <w:r w:rsidR="001D215C" w:rsidRPr="008751DF">
        <w:rPr>
          <w:rFonts w:ascii="Arial" w:hAnsi="Arial"/>
          <w:sz w:val="20"/>
          <w:szCs w:val="20"/>
        </w:rPr>
        <w:t> - Recours contentieux</w:t>
      </w:r>
      <w:bookmarkEnd w:id="14"/>
      <w:r w:rsidR="001D215C" w:rsidRPr="008751DF">
        <w:rPr>
          <w:rFonts w:ascii="Arial" w:hAnsi="Arial"/>
          <w:sz w:val="20"/>
          <w:szCs w:val="20"/>
        </w:rPr>
        <w:t> </w:t>
      </w:r>
    </w:p>
    <w:p w:rsidR="001D215C" w:rsidRPr="001D215C" w:rsidRDefault="001D215C" w:rsidP="003F185F">
      <w:pPr>
        <w:ind w:left="90"/>
        <w:jc w:val="both"/>
        <w:rPr>
          <w:rFonts w:ascii="Arial" w:hAnsi="Arial"/>
          <w:iCs/>
          <w:sz w:val="20"/>
          <w:szCs w:val="20"/>
        </w:rPr>
      </w:pPr>
    </w:p>
    <w:p w:rsidR="0095031A" w:rsidRDefault="00A02625" w:rsidP="003F185F">
      <w:pPr>
        <w:spacing w:line="240" w:lineRule="exact"/>
        <w:ind w:left="90"/>
        <w:jc w:val="both"/>
        <w:rPr>
          <w:rFonts w:ascii="Arial" w:hAnsi="Arial"/>
          <w:sz w:val="20"/>
          <w:szCs w:val="20"/>
        </w:rPr>
      </w:pPr>
      <w:r>
        <w:rPr>
          <w:rFonts w:ascii="Arial" w:hAnsi="Arial"/>
          <w:sz w:val="20"/>
          <w:szCs w:val="20"/>
        </w:rPr>
        <w:t xml:space="preserve">23.3.1. </w:t>
      </w:r>
      <w:r w:rsidR="00953015">
        <w:rPr>
          <w:rFonts w:ascii="Arial" w:hAnsi="Arial"/>
          <w:sz w:val="20"/>
          <w:szCs w:val="20"/>
        </w:rPr>
        <w:t xml:space="preserve">En cas d’insatisfaction de la décision du </w:t>
      </w:r>
      <w:r w:rsidR="00953015" w:rsidRPr="001D215C">
        <w:rPr>
          <w:rFonts w:ascii="Arial" w:hAnsi="Arial"/>
          <w:sz w:val="20"/>
          <w:szCs w:val="20"/>
        </w:rPr>
        <w:t>Comité de Règlement des Différends</w:t>
      </w:r>
      <w:r w:rsidR="00953015">
        <w:rPr>
          <w:rFonts w:ascii="Arial" w:hAnsi="Arial"/>
          <w:sz w:val="20"/>
          <w:szCs w:val="20"/>
        </w:rPr>
        <w:t xml:space="preserve">, la partie qui s’estime lésée peut saisir </w:t>
      </w:r>
      <w:r w:rsidR="001D215C" w:rsidRPr="001D215C">
        <w:rPr>
          <w:rFonts w:ascii="Arial" w:hAnsi="Arial"/>
          <w:iCs/>
          <w:sz w:val="20"/>
          <w:szCs w:val="20"/>
        </w:rPr>
        <w:t xml:space="preserve">du litige la </w:t>
      </w:r>
      <w:r w:rsidR="001D215C" w:rsidRPr="001D215C">
        <w:rPr>
          <w:rFonts w:ascii="Arial" w:hAnsi="Arial"/>
          <w:sz w:val="20"/>
          <w:szCs w:val="20"/>
        </w:rPr>
        <w:t>Cour Supérieure des Comptes et du Contentieux Administratif</w:t>
      </w:r>
      <w:r w:rsidR="00BD3BAC">
        <w:rPr>
          <w:rFonts w:ascii="Arial" w:hAnsi="Arial"/>
          <w:sz w:val="20"/>
          <w:szCs w:val="20"/>
        </w:rPr>
        <w:t>.</w:t>
      </w:r>
    </w:p>
    <w:p w:rsidR="0095031A" w:rsidRDefault="0095031A" w:rsidP="003F185F">
      <w:pPr>
        <w:spacing w:line="240" w:lineRule="exact"/>
        <w:ind w:left="90"/>
        <w:jc w:val="both"/>
        <w:rPr>
          <w:rFonts w:ascii="Arial" w:hAnsi="Arial"/>
          <w:sz w:val="20"/>
          <w:szCs w:val="20"/>
        </w:rPr>
      </w:pPr>
    </w:p>
    <w:p w:rsidR="001D215C" w:rsidRPr="001D215C" w:rsidRDefault="002325EC" w:rsidP="003F185F">
      <w:pPr>
        <w:spacing w:line="240" w:lineRule="exact"/>
        <w:ind w:left="90"/>
        <w:jc w:val="both"/>
        <w:rPr>
          <w:rFonts w:ascii="Arial" w:hAnsi="Arial"/>
          <w:sz w:val="20"/>
          <w:szCs w:val="20"/>
        </w:rPr>
      </w:pPr>
      <w:r>
        <w:rPr>
          <w:rFonts w:ascii="Arial" w:hAnsi="Arial"/>
          <w:sz w:val="20"/>
          <w:szCs w:val="20"/>
        </w:rPr>
        <w:t xml:space="preserve">23.3.2. Le recours devant </w:t>
      </w:r>
      <w:r w:rsidR="0095031A">
        <w:rPr>
          <w:rFonts w:ascii="Arial" w:hAnsi="Arial"/>
          <w:sz w:val="20"/>
          <w:szCs w:val="20"/>
        </w:rPr>
        <w:t xml:space="preserve">la </w:t>
      </w:r>
      <w:r w:rsidR="0095031A" w:rsidRPr="001D215C">
        <w:rPr>
          <w:rFonts w:ascii="Arial" w:hAnsi="Arial"/>
          <w:sz w:val="20"/>
          <w:szCs w:val="20"/>
        </w:rPr>
        <w:t xml:space="preserve">Cour Supérieure des Comptes et du Contentieux Administratif </w:t>
      </w:r>
      <w:r w:rsidR="0095031A">
        <w:rPr>
          <w:rFonts w:ascii="Arial" w:hAnsi="Arial"/>
          <w:sz w:val="20"/>
          <w:szCs w:val="20"/>
        </w:rPr>
        <w:t xml:space="preserve">s’exerce </w:t>
      </w:r>
      <w:r w:rsidR="001D215C" w:rsidRPr="001D215C">
        <w:rPr>
          <w:rFonts w:ascii="Arial" w:hAnsi="Arial"/>
          <w:sz w:val="20"/>
          <w:szCs w:val="20"/>
        </w:rPr>
        <w:t>dans le délai de huit jours francs à compter de la notification de la décision du Comité de Règlement des Différends à la diligence de la Commission Nationale des Marchés Publics.</w:t>
      </w:r>
    </w:p>
    <w:p w:rsidR="001D215C" w:rsidRPr="001D215C" w:rsidRDefault="001D215C" w:rsidP="003F185F">
      <w:pPr>
        <w:spacing w:line="240" w:lineRule="exact"/>
        <w:ind w:left="90"/>
        <w:jc w:val="both"/>
        <w:rPr>
          <w:rFonts w:ascii="Arial" w:hAnsi="Arial"/>
          <w:sz w:val="20"/>
          <w:szCs w:val="20"/>
        </w:rPr>
      </w:pPr>
    </w:p>
    <w:p w:rsidR="002D4807" w:rsidRPr="002D4807" w:rsidRDefault="00A02625" w:rsidP="002D4807">
      <w:pPr>
        <w:ind w:left="90"/>
        <w:jc w:val="both"/>
        <w:rPr>
          <w:rFonts w:ascii="Arial" w:hAnsi="Arial"/>
          <w:iCs/>
          <w:sz w:val="20"/>
          <w:szCs w:val="20"/>
        </w:rPr>
      </w:pPr>
      <w:r>
        <w:rPr>
          <w:rFonts w:ascii="Arial" w:hAnsi="Arial"/>
          <w:iCs/>
          <w:sz w:val="20"/>
          <w:szCs w:val="20"/>
        </w:rPr>
        <w:t>23.3.</w:t>
      </w:r>
      <w:r w:rsidR="00AC11CF">
        <w:rPr>
          <w:rFonts w:ascii="Arial" w:hAnsi="Arial"/>
          <w:iCs/>
          <w:sz w:val="20"/>
          <w:szCs w:val="20"/>
        </w:rPr>
        <w:t>3</w:t>
      </w:r>
      <w:r>
        <w:rPr>
          <w:rFonts w:ascii="Arial" w:hAnsi="Arial"/>
          <w:iCs/>
          <w:sz w:val="20"/>
          <w:szCs w:val="20"/>
        </w:rPr>
        <w:t xml:space="preserve">. </w:t>
      </w:r>
      <w:r w:rsidR="002D4807" w:rsidRPr="002D4807">
        <w:rPr>
          <w:rFonts w:ascii="Arial" w:hAnsi="Arial"/>
          <w:iCs/>
          <w:sz w:val="20"/>
          <w:szCs w:val="20"/>
        </w:rPr>
        <w:t>Seuls peuvent être portés par-devant la Cour Supérieure des Comptes et du Contentieux Administratif les arguments et motifs énoncés dans les mémoires soumis au Comité de Règlement des Différends.</w:t>
      </w:r>
    </w:p>
    <w:p w:rsidR="001D215C" w:rsidRPr="001D215C" w:rsidRDefault="001D215C" w:rsidP="003F185F">
      <w:pPr>
        <w:ind w:left="90"/>
        <w:jc w:val="both"/>
        <w:rPr>
          <w:rFonts w:ascii="Arial" w:hAnsi="Arial"/>
          <w:sz w:val="20"/>
          <w:szCs w:val="20"/>
        </w:rPr>
      </w:pPr>
    </w:p>
    <w:p w:rsidR="001D215C" w:rsidRPr="001D215C" w:rsidRDefault="001D215C" w:rsidP="003F185F">
      <w:pPr>
        <w:ind w:left="90"/>
        <w:jc w:val="both"/>
        <w:rPr>
          <w:rFonts w:ascii="Arial" w:hAnsi="Arial"/>
          <w:sz w:val="22"/>
          <w:szCs w:val="20"/>
        </w:rPr>
      </w:pPr>
    </w:p>
    <w:p w:rsidR="00E51F97" w:rsidRPr="001C6507" w:rsidRDefault="00E51F97" w:rsidP="003F185F">
      <w:pPr>
        <w:pStyle w:val="Corpsdetexte"/>
        <w:ind w:left="90"/>
        <w:rPr>
          <w:b/>
          <w:sz w:val="20"/>
        </w:rPr>
      </w:pPr>
      <w:r w:rsidRPr="001C6507">
        <w:rPr>
          <w:b/>
          <w:sz w:val="20"/>
        </w:rPr>
        <w:t>ARTICLE 24 – Pénalités contractuelles</w:t>
      </w:r>
    </w:p>
    <w:p w:rsidR="00E51F97" w:rsidRPr="001C6507" w:rsidRDefault="00E51F97" w:rsidP="003F185F">
      <w:pPr>
        <w:pStyle w:val="Corpsdetexte"/>
        <w:ind w:left="90"/>
        <w:rPr>
          <w:b/>
          <w:sz w:val="20"/>
        </w:rPr>
      </w:pPr>
    </w:p>
    <w:p w:rsidR="00E51F97" w:rsidRPr="001C6507" w:rsidRDefault="00E51F97" w:rsidP="003F185F">
      <w:pPr>
        <w:pStyle w:val="Corpsdetexte"/>
        <w:ind w:left="90"/>
        <w:rPr>
          <w:sz w:val="20"/>
        </w:rPr>
      </w:pPr>
      <w:r w:rsidRPr="001C6507">
        <w:rPr>
          <w:sz w:val="20"/>
        </w:rPr>
        <w:t>24.1. Retard dans la réalisation des ouvrages</w:t>
      </w:r>
    </w:p>
    <w:p w:rsidR="00E51F97" w:rsidRPr="001C6507" w:rsidRDefault="00E51F97" w:rsidP="003F185F">
      <w:pPr>
        <w:pStyle w:val="Corpsdetexte"/>
        <w:ind w:left="90"/>
        <w:rPr>
          <w:sz w:val="20"/>
        </w:rPr>
      </w:pPr>
    </w:p>
    <w:p w:rsidR="00E51F97" w:rsidRPr="001C6507" w:rsidRDefault="00E51F97" w:rsidP="003F185F">
      <w:pPr>
        <w:pStyle w:val="Corpsdetexte"/>
        <w:ind w:left="90"/>
        <w:rPr>
          <w:sz w:val="20"/>
        </w:rPr>
      </w:pPr>
      <w:r w:rsidRPr="001C6507">
        <w:rPr>
          <w:sz w:val="20"/>
        </w:rPr>
        <w:t xml:space="preserve">24.1.1. En cas de retard dans la mise en service des ouvrages par rapport aux dates précisées dans la convention, le concessionnaire s’engage à mettre en œuvre, en concertation avec </w:t>
      </w:r>
      <w:r w:rsidR="001C6507" w:rsidRPr="001C6507">
        <w:rPr>
          <w:sz w:val="20"/>
        </w:rPr>
        <w:t>l’autorité concédante</w:t>
      </w:r>
      <w:r w:rsidRPr="001C6507">
        <w:rPr>
          <w:sz w:val="20"/>
        </w:rPr>
        <w:t>, les mesures adéquates</w:t>
      </w:r>
      <w:r w:rsidR="008751DF" w:rsidRPr="001C6507">
        <w:rPr>
          <w:sz w:val="20"/>
        </w:rPr>
        <w:t xml:space="preserve"> pour combler ce retard</w:t>
      </w:r>
      <w:r w:rsidRPr="001C6507">
        <w:rPr>
          <w:sz w:val="20"/>
        </w:rPr>
        <w:t>.</w:t>
      </w:r>
    </w:p>
    <w:p w:rsidR="00E51F97" w:rsidRPr="001C6507" w:rsidRDefault="00E51F97" w:rsidP="003F185F">
      <w:pPr>
        <w:pStyle w:val="Corpsdetexte"/>
        <w:ind w:left="90"/>
        <w:rPr>
          <w:sz w:val="20"/>
        </w:rPr>
      </w:pPr>
    </w:p>
    <w:p w:rsidR="00E51F97" w:rsidRPr="001C6507" w:rsidRDefault="00E51F97" w:rsidP="003F185F">
      <w:pPr>
        <w:pStyle w:val="Corpsdetexte"/>
        <w:ind w:left="90"/>
        <w:rPr>
          <w:sz w:val="20"/>
        </w:rPr>
      </w:pPr>
      <w:r w:rsidRPr="001C6507">
        <w:rPr>
          <w:sz w:val="20"/>
        </w:rPr>
        <w:t xml:space="preserve">24.1.2. Si le concessionnaire ne prend pas de mesures </w:t>
      </w:r>
      <w:r w:rsidR="008751DF" w:rsidRPr="001C6507">
        <w:rPr>
          <w:sz w:val="20"/>
        </w:rPr>
        <w:t>adéquates</w:t>
      </w:r>
      <w:r w:rsidRPr="001C6507">
        <w:rPr>
          <w:sz w:val="20"/>
        </w:rPr>
        <w:t xml:space="preserve"> ou si celles-ci s</w:t>
      </w:r>
      <w:r w:rsidR="00D56124" w:rsidRPr="001C6507">
        <w:rPr>
          <w:sz w:val="20"/>
        </w:rPr>
        <w:t xml:space="preserve">e relèvent </w:t>
      </w:r>
      <w:r w:rsidRPr="001C6507">
        <w:rPr>
          <w:sz w:val="20"/>
        </w:rPr>
        <w:t>insuffisantes, une pénalité est appliquée</w:t>
      </w:r>
      <w:r w:rsidR="00D56124" w:rsidRPr="001C6507">
        <w:rPr>
          <w:sz w:val="20"/>
        </w:rPr>
        <w:t>,</w:t>
      </w:r>
      <w:r w:rsidRPr="001C6507">
        <w:rPr>
          <w:sz w:val="20"/>
        </w:rPr>
        <w:t xml:space="preserve"> </w:t>
      </w:r>
      <w:r w:rsidR="00D56124" w:rsidRPr="001C6507">
        <w:rPr>
          <w:sz w:val="20"/>
        </w:rPr>
        <w:t xml:space="preserve">après une mise en demeure restée infructueuse, conformément aux </w:t>
      </w:r>
      <w:r w:rsidR="005A6702" w:rsidRPr="001C6507">
        <w:rPr>
          <w:sz w:val="20"/>
        </w:rPr>
        <w:t>article</w:t>
      </w:r>
      <w:r w:rsidR="00D56124" w:rsidRPr="001C6507">
        <w:rPr>
          <w:sz w:val="20"/>
        </w:rPr>
        <w:t>s</w:t>
      </w:r>
      <w:r w:rsidR="00E94959" w:rsidRPr="001C6507">
        <w:rPr>
          <w:sz w:val="20"/>
        </w:rPr>
        <w:t xml:space="preserve"> 81 </w:t>
      </w:r>
      <w:r w:rsidR="00D56124" w:rsidRPr="001C6507">
        <w:rPr>
          <w:sz w:val="20"/>
        </w:rPr>
        <w:t xml:space="preserve">et 81-1 </w:t>
      </w:r>
      <w:r w:rsidRPr="001C6507">
        <w:rPr>
          <w:sz w:val="20"/>
        </w:rPr>
        <w:t>d</w:t>
      </w:r>
      <w:r w:rsidR="00E94959" w:rsidRPr="001C6507">
        <w:rPr>
          <w:sz w:val="20"/>
        </w:rPr>
        <w:t>e la loi du 10 juin 2009 fixant les règles générales relatives aux marchés publics et aux conventions de concession d’ouvrage de service public</w:t>
      </w:r>
      <w:r w:rsidR="008751DF" w:rsidRPr="001C6507">
        <w:rPr>
          <w:sz w:val="20"/>
        </w:rPr>
        <w:t>.</w:t>
      </w:r>
    </w:p>
    <w:p w:rsidR="00E51F97" w:rsidRPr="001C6507" w:rsidRDefault="00E51F97" w:rsidP="003F185F">
      <w:pPr>
        <w:pStyle w:val="Corpsdetexte"/>
        <w:ind w:left="90"/>
        <w:rPr>
          <w:sz w:val="20"/>
        </w:rPr>
      </w:pPr>
    </w:p>
    <w:p w:rsidR="00E51F97" w:rsidRPr="001C6507" w:rsidRDefault="00E51F97" w:rsidP="003F185F">
      <w:pPr>
        <w:pStyle w:val="Corpsdetexte"/>
        <w:ind w:left="90"/>
        <w:rPr>
          <w:sz w:val="20"/>
        </w:rPr>
      </w:pPr>
      <w:r w:rsidRPr="001C6507">
        <w:rPr>
          <w:sz w:val="20"/>
        </w:rPr>
        <w:t>24.2. Pénalités d’exploitation</w:t>
      </w:r>
    </w:p>
    <w:p w:rsidR="00E51F97" w:rsidRPr="001C6507" w:rsidRDefault="00E51F97" w:rsidP="003F185F">
      <w:pPr>
        <w:pStyle w:val="Corpsdetexte"/>
        <w:ind w:left="90"/>
        <w:rPr>
          <w:sz w:val="20"/>
        </w:rPr>
      </w:pPr>
    </w:p>
    <w:p w:rsidR="00E51F97" w:rsidRPr="001C6507" w:rsidRDefault="00E51F97" w:rsidP="003F185F">
      <w:pPr>
        <w:pStyle w:val="Corpsdetexte"/>
        <w:ind w:left="90"/>
        <w:rPr>
          <w:sz w:val="20"/>
        </w:rPr>
      </w:pPr>
      <w:r w:rsidRPr="001C6507">
        <w:rPr>
          <w:sz w:val="20"/>
        </w:rPr>
        <w:t>Les parties conviennent que le concessionnaire encourt de plein droit des pénalités en cas de manquement total ou partiel de sa part dans l’exécution des obligations mises à sa charge par la convention.</w:t>
      </w:r>
    </w:p>
    <w:p w:rsidR="00E51F97" w:rsidRPr="001C6507" w:rsidRDefault="00E51F97" w:rsidP="003F185F">
      <w:pPr>
        <w:pStyle w:val="Corpsdetexte"/>
        <w:ind w:left="90"/>
        <w:rPr>
          <w:sz w:val="20"/>
        </w:rPr>
      </w:pPr>
    </w:p>
    <w:p w:rsidR="00E51F97" w:rsidRPr="003A05F1" w:rsidRDefault="00E51F97" w:rsidP="003F185F">
      <w:pPr>
        <w:pStyle w:val="Corpsdetexte"/>
        <w:ind w:left="90"/>
        <w:rPr>
          <w:sz w:val="20"/>
        </w:rPr>
      </w:pPr>
      <w:r w:rsidRPr="003A05F1">
        <w:rPr>
          <w:sz w:val="20"/>
        </w:rPr>
        <w:t xml:space="preserve">Le montant des pénalités </w:t>
      </w:r>
      <w:r w:rsidR="003A05F1" w:rsidRPr="003A05F1">
        <w:rPr>
          <w:sz w:val="20"/>
        </w:rPr>
        <w:t xml:space="preserve">cumulées </w:t>
      </w:r>
      <w:r w:rsidRPr="003A05F1">
        <w:rPr>
          <w:sz w:val="20"/>
        </w:rPr>
        <w:t>est fixé à un millième (1/1.000ème) du montant des ouvrages.</w:t>
      </w: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b/>
          <w:sz w:val="20"/>
        </w:rPr>
      </w:pPr>
      <w:r>
        <w:rPr>
          <w:b/>
          <w:sz w:val="20"/>
        </w:rPr>
        <w:t>ARTICLE 25 – Résiliation pour manquements graves des parties aux obligations de la convention</w:t>
      </w:r>
      <w:r w:rsidR="00E07800">
        <w:rPr>
          <w:b/>
          <w:sz w:val="20"/>
        </w:rPr>
        <w:t xml:space="preserve"> et résiliation de plein droit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25.1. Principe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Les parties conviennent que si l’une ou l’autre commet des manquements graves aux obligations de la convention et n’est pas en mesure d’y remédier après une mise en demeure, la partie non défaillante disposera du droit de procéder à la résiliation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25.2. Manquements graves du concessionnaire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25.2.1. Les parties conviennent que l’incapacité du concessionnaire à réaliser les ouvrages dans les délais prévus constitue un manquement grave au sens de la convention. Ce manquement est notifié au concessionnaire</w:t>
      </w:r>
      <w:r w:rsidR="006756A5">
        <w:rPr>
          <w:sz w:val="20"/>
        </w:rPr>
        <w:t xml:space="preserve">, conformément aux dispositions de l’article 36.1 </w:t>
      </w:r>
      <w:r w:rsidR="00407DC3">
        <w:rPr>
          <w:sz w:val="20"/>
        </w:rPr>
        <w:t>de la présente convention</w:t>
      </w:r>
      <w:r w:rsidR="006756A5">
        <w:rPr>
          <w:sz w:val="20"/>
        </w:rPr>
        <w:t>,</w:t>
      </w:r>
      <w:r>
        <w:rPr>
          <w:sz w:val="20"/>
        </w:rPr>
        <w:t xml:space="preserve"> par le Ministre</w:t>
      </w:r>
      <w:r w:rsidR="00407DC3">
        <w:rPr>
          <w:sz w:val="20"/>
        </w:rPr>
        <w:t xml:space="preserve"> </w:t>
      </w:r>
      <w:r w:rsidR="001C6507">
        <w:rPr>
          <w:sz w:val="20"/>
        </w:rPr>
        <w:t xml:space="preserve">ou </w:t>
      </w:r>
      <w:r w:rsidR="00B617FD">
        <w:rPr>
          <w:sz w:val="20"/>
        </w:rPr>
        <w:t xml:space="preserve">le </w:t>
      </w:r>
      <w:r w:rsidR="001C6507">
        <w:rPr>
          <w:sz w:val="20"/>
        </w:rPr>
        <w:t>représentant de la collectivité</w:t>
      </w:r>
      <w:r w:rsidR="000A7C9E">
        <w:rPr>
          <w:sz w:val="20"/>
        </w:rPr>
        <w:t xml:space="preserve"> territoriale</w:t>
      </w:r>
      <w:r w:rsidR="00407DC3">
        <w:rPr>
          <w:sz w:val="20"/>
        </w:rPr>
        <w:t xml:space="preserve">… </w:t>
      </w:r>
      <w:r w:rsidR="00407DC3" w:rsidRPr="00407DC3">
        <w:rPr>
          <w:i/>
          <w:sz w:val="20"/>
        </w:rPr>
        <w:t>(à préciser le ministre</w:t>
      </w:r>
      <w:r w:rsidR="001C6507">
        <w:rPr>
          <w:i/>
          <w:sz w:val="20"/>
        </w:rPr>
        <w:t xml:space="preserve"> ou le représent</w:t>
      </w:r>
      <w:r w:rsidR="00B617FD">
        <w:rPr>
          <w:i/>
          <w:sz w:val="20"/>
        </w:rPr>
        <w:t>ant</w:t>
      </w:r>
      <w:r w:rsidR="00407DC3" w:rsidRPr="00407DC3">
        <w:rPr>
          <w:i/>
          <w:sz w:val="20"/>
        </w:rPr>
        <w:t xml:space="preserve"> concerné)</w:t>
      </w:r>
      <w:r w:rsidR="00407DC3">
        <w:rPr>
          <w:i/>
          <w:sz w:val="20"/>
        </w:rPr>
        <w:t xml:space="preserve"> </w:t>
      </w:r>
      <w:r>
        <w:rPr>
          <w:sz w:val="20"/>
        </w:rPr>
        <w:t>qui met le concessionnaire en demeure d’y reméd</w:t>
      </w:r>
      <w:r w:rsidR="00D0095A">
        <w:rPr>
          <w:sz w:val="20"/>
        </w:rPr>
        <w:t>ier dans un délai de trente (3</w:t>
      </w:r>
      <w:r>
        <w:rPr>
          <w:sz w:val="20"/>
        </w:rPr>
        <w:t>0) jours. Au terme de ce délai, si le concessionnaire n’a pas remédié au manquement, l’Etat dispose d’un délai de quinze (15) jours pour notifier au concessionnaire la résiliation de la convention.</w:t>
      </w:r>
    </w:p>
    <w:p w:rsidR="00E51F97" w:rsidRDefault="00E51F97" w:rsidP="003F185F">
      <w:pPr>
        <w:pStyle w:val="Corpsdetexte"/>
        <w:ind w:left="90"/>
        <w:rPr>
          <w:sz w:val="20"/>
        </w:rPr>
      </w:pPr>
    </w:p>
    <w:p w:rsidR="00E020B6" w:rsidRDefault="00E51F97" w:rsidP="003F185F">
      <w:pPr>
        <w:pStyle w:val="Corpsdetexte"/>
        <w:ind w:left="90"/>
        <w:rPr>
          <w:sz w:val="20"/>
        </w:rPr>
      </w:pPr>
      <w:r>
        <w:rPr>
          <w:sz w:val="20"/>
        </w:rPr>
        <w:t>25.2.2. Les parties conviennent que tout manquement répété du concessionnaire dans l’exécution des obligations mises à sa charge dont la violation des dispositions de la convention au titre</w:t>
      </w:r>
      <w:r w:rsidR="00E020B6">
        <w:rPr>
          <w:sz w:val="20"/>
        </w:rPr>
        <w:t xml:space="preserve"> </w:t>
      </w:r>
      <w:r>
        <w:rPr>
          <w:sz w:val="20"/>
        </w:rPr>
        <w:t>de l’article 12 ci-dessus relatif aux obligations d’entretien des ouvrages,</w:t>
      </w:r>
      <w:r w:rsidR="00E020B6">
        <w:rPr>
          <w:sz w:val="20"/>
        </w:rPr>
        <w:t xml:space="preserve"> </w:t>
      </w:r>
      <w:r>
        <w:rPr>
          <w:sz w:val="20"/>
        </w:rPr>
        <w:t>de l’article 14 ci-dessus relatif à la responsabilité et aux assurances so</w:t>
      </w:r>
      <w:r w:rsidR="00E020B6">
        <w:rPr>
          <w:sz w:val="20"/>
        </w:rPr>
        <w:t xml:space="preserve">uscrites par le concessionnaire et </w:t>
      </w:r>
      <w:r>
        <w:rPr>
          <w:sz w:val="20"/>
        </w:rPr>
        <w:t xml:space="preserve">de l’article 15 ci-dessus relatif à l’accès de </w:t>
      </w:r>
      <w:r w:rsidR="000A7C9E" w:rsidRPr="000A7C9E">
        <w:rPr>
          <w:sz w:val="20"/>
        </w:rPr>
        <w:t>l’autorité concédante</w:t>
      </w:r>
      <w:r>
        <w:rPr>
          <w:sz w:val="20"/>
        </w:rPr>
        <w:t xml:space="preserve"> aux ouvrages,</w:t>
      </w:r>
      <w:r w:rsidR="00E020B6">
        <w:rPr>
          <w:sz w:val="20"/>
        </w:rPr>
        <w:t xml:space="preserve"> </w:t>
      </w:r>
      <w:r>
        <w:rPr>
          <w:sz w:val="20"/>
        </w:rPr>
        <w:t xml:space="preserve">constitue un manquement grave au sens de la convention. </w:t>
      </w:r>
    </w:p>
    <w:p w:rsidR="00E020B6" w:rsidRDefault="00E020B6" w:rsidP="003F185F">
      <w:pPr>
        <w:pStyle w:val="Corpsdetexte"/>
        <w:ind w:left="90"/>
        <w:rPr>
          <w:sz w:val="20"/>
        </w:rPr>
      </w:pPr>
    </w:p>
    <w:p w:rsidR="00E51F97" w:rsidRDefault="00E51F97" w:rsidP="003F185F">
      <w:pPr>
        <w:pStyle w:val="Corpsdetexte"/>
        <w:ind w:left="90"/>
        <w:rPr>
          <w:sz w:val="20"/>
        </w:rPr>
      </w:pPr>
      <w:r>
        <w:rPr>
          <w:sz w:val="20"/>
        </w:rPr>
        <w:t>Ce manquement est notifié au concessionnaire, conformément aux dispositions de l’article 36.1 ci-dessous, par le Ministre</w:t>
      </w:r>
      <w:r w:rsidR="000A7C9E">
        <w:rPr>
          <w:sz w:val="20"/>
        </w:rPr>
        <w:t>ou le représentant de la collectivité territoriale</w:t>
      </w:r>
      <w:r>
        <w:rPr>
          <w:sz w:val="20"/>
        </w:rPr>
        <w:t>…</w:t>
      </w:r>
      <w:r w:rsidR="00731BCA">
        <w:rPr>
          <w:sz w:val="20"/>
        </w:rPr>
        <w:t xml:space="preserve"> </w:t>
      </w:r>
      <w:r w:rsidR="00731BCA" w:rsidRPr="00407DC3">
        <w:rPr>
          <w:i/>
          <w:sz w:val="20"/>
        </w:rPr>
        <w:t>(à préciser le ministre</w:t>
      </w:r>
      <w:r w:rsidR="000A7C9E">
        <w:rPr>
          <w:i/>
          <w:sz w:val="20"/>
        </w:rPr>
        <w:t xml:space="preserve"> ou le Rprésent</w:t>
      </w:r>
      <w:r w:rsidR="00731BCA" w:rsidRPr="00407DC3">
        <w:rPr>
          <w:i/>
          <w:sz w:val="20"/>
        </w:rPr>
        <w:t xml:space="preserve"> concerné)</w:t>
      </w:r>
      <w:r>
        <w:rPr>
          <w:sz w:val="20"/>
        </w:rPr>
        <w:t xml:space="preserve"> qui met le concessionnaire en demeure d’y remédier dans un délai de trente (30) jours. Au terme de ce délai, si le concessionnaire n’a pas remédié au manquement, ou n’a pas entrepris les démarches pour y remédier, </w:t>
      </w:r>
      <w:r w:rsidR="000A7C9E" w:rsidRPr="000A7C9E">
        <w:rPr>
          <w:sz w:val="20"/>
        </w:rPr>
        <w:t xml:space="preserve">l’autorité concédante </w:t>
      </w:r>
      <w:r>
        <w:rPr>
          <w:sz w:val="20"/>
        </w:rPr>
        <w:t xml:space="preserve">dispose d’un délai de quinze (15) jours pour notifier au concessionnaire la résiliation de la convention. </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25.2.3. Les parties conviennent que la dissolution antic</w:t>
      </w:r>
      <w:r w:rsidR="00153F5D">
        <w:rPr>
          <w:sz w:val="20"/>
        </w:rPr>
        <w:t xml:space="preserve">ipée </w:t>
      </w:r>
      <w:r>
        <w:rPr>
          <w:sz w:val="20"/>
        </w:rPr>
        <w:t>ou la failli</w:t>
      </w:r>
      <w:r w:rsidR="00153F5D">
        <w:rPr>
          <w:sz w:val="20"/>
        </w:rPr>
        <w:t>te du concessionnaire entraîne</w:t>
      </w:r>
      <w:r>
        <w:rPr>
          <w:sz w:val="20"/>
        </w:rPr>
        <w:t xml:space="preserve"> de plein droit la résiliation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25.3. Manquements graves de l’</w:t>
      </w:r>
      <w:r w:rsidR="00731BCA">
        <w:rPr>
          <w:sz w:val="20"/>
        </w:rPr>
        <w:t>autorité concédante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Les parties conviennent que tout manquement répété de </w:t>
      </w:r>
      <w:r w:rsidR="00E07800">
        <w:rPr>
          <w:sz w:val="20"/>
        </w:rPr>
        <w:t>l’autorité concédante</w:t>
      </w:r>
      <w:r>
        <w:rPr>
          <w:sz w:val="20"/>
        </w:rPr>
        <w:t xml:space="preserve"> dans l’exécution des obligations mises à sa charge, dont les engagements généraux d</w:t>
      </w:r>
      <w:r w:rsidR="00731BCA">
        <w:rPr>
          <w:sz w:val="20"/>
        </w:rPr>
        <w:t>u concédant</w:t>
      </w:r>
      <w:r>
        <w:rPr>
          <w:sz w:val="20"/>
        </w:rPr>
        <w:t>, constitue un manquement grave au sens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En cas de manquement, notification en est faite à </w:t>
      </w:r>
      <w:r w:rsidR="00E07800">
        <w:rPr>
          <w:sz w:val="20"/>
        </w:rPr>
        <w:t>l’autorité concédante</w:t>
      </w:r>
      <w:r>
        <w:rPr>
          <w:sz w:val="20"/>
        </w:rPr>
        <w:t xml:space="preserve">, conformément aux dispositions de l’article 36.1 ci-dessous, par le concessionnaire qui met en demeure </w:t>
      </w:r>
      <w:r w:rsidR="00E07800">
        <w:rPr>
          <w:sz w:val="20"/>
        </w:rPr>
        <w:t>l’autorité concédante</w:t>
      </w:r>
      <w:r>
        <w:rPr>
          <w:sz w:val="20"/>
        </w:rPr>
        <w:t xml:space="preserve"> d’y remédier dans un délai de trente (30) jours. Au terme de ce délai, si </w:t>
      </w:r>
      <w:r w:rsidR="00E07800">
        <w:rPr>
          <w:sz w:val="20"/>
        </w:rPr>
        <w:t>l’autorité concédante</w:t>
      </w:r>
      <w:r>
        <w:rPr>
          <w:sz w:val="20"/>
        </w:rPr>
        <w:t xml:space="preserve"> n’a pas remédié au manquement ou n’a pas entrepris des démarches afin d’y remédier, le concessionnaire dispose d’un délai de quinze (15) jours pour notifier à </w:t>
      </w:r>
      <w:r w:rsidR="00E07800">
        <w:rPr>
          <w:sz w:val="20"/>
        </w:rPr>
        <w:t>l’autorité concédante</w:t>
      </w:r>
      <w:r>
        <w:rPr>
          <w:sz w:val="20"/>
        </w:rPr>
        <w:t xml:space="preserve"> la résiliation de la convention.</w:t>
      </w:r>
    </w:p>
    <w:p w:rsidR="00E51F97" w:rsidRDefault="00E07800" w:rsidP="003F185F">
      <w:pPr>
        <w:pStyle w:val="Corpsdetexte"/>
        <w:ind w:left="90"/>
        <w:rPr>
          <w:sz w:val="20"/>
        </w:rPr>
      </w:pPr>
      <w:r>
        <w:rPr>
          <w:sz w:val="20"/>
        </w:rPr>
        <w:t xml:space="preserve"> </w:t>
      </w:r>
    </w:p>
    <w:p w:rsidR="00E51F97" w:rsidRDefault="00E51F97" w:rsidP="003F185F">
      <w:pPr>
        <w:pStyle w:val="Corpsdetexte"/>
        <w:ind w:left="90"/>
        <w:rPr>
          <w:sz w:val="20"/>
        </w:rPr>
      </w:pPr>
      <w:r>
        <w:rPr>
          <w:sz w:val="20"/>
        </w:rPr>
        <w:t xml:space="preserve">Dans ce cas, les ouvrages sont transférés à </w:t>
      </w:r>
      <w:r w:rsidR="00E07800">
        <w:rPr>
          <w:sz w:val="20"/>
        </w:rPr>
        <w:t>l’autorité concédante</w:t>
      </w:r>
      <w:r>
        <w:rPr>
          <w:sz w:val="20"/>
        </w:rPr>
        <w:t xml:space="preserve"> avec tous les droits qui y sont rattachés, et </w:t>
      </w:r>
      <w:r w:rsidR="00E07800">
        <w:rPr>
          <w:sz w:val="20"/>
        </w:rPr>
        <w:t>l’autorité concédante</w:t>
      </w:r>
      <w:r>
        <w:rPr>
          <w:sz w:val="20"/>
        </w:rPr>
        <w:t xml:space="preserve"> versera au concessionnaire une indemnité couvrant les charges financières liées à l’investissement des ouvrages.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25.4. En cas de résiliation de la convention pour manquements graves du concessionnaire, </w:t>
      </w:r>
      <w:r w:rsidR="00E07800">
        <w:rPr>
          <w:sz w:val="20"/>
        </w:rPr>
        <w:t xml:space="preserve">l’autorité concédante </w:t>
      </w:r>
      <w:r>
        <w:rPr>
          <w:sz w:val="20"/>
        </w:rPr>
        <w:t>p</w:t>
      </w:r>
      <w:r w:rsidR="00FA71C3">
        <w:rPr>
          <w:sz w:val="20"/>
        </w:rPr>
        <w:t>eut</w:t>
      </w:r>
      <w:r>
        <w:rPr>
          <w:sz w:val="20"/>
        </w:rPr>
        <w:t xml:space="preserve"> seulement exiger :</w:t>
      </w:r>
    </w:p>
    <w:p w:rsidR="00E51F97" w:rsidRDefault="00E51F97" w:rsidP="003F185F">
      <w:pPr>
        <w:pStyle w:val="Corpsdetexte"/>
        <w:ind w:left="90"/>
        <w:rPr>
          <w:sz w:val="20"/>
        </w:rPr>
      </w:pPr>
    </w:p>
    <w:p w:rsidR="00E51F97" w:rsidRDefault="00E51F97" w:rsidP="00632A34">
      <w:pPr>
        <w:pStyle w:val="Corpsdetexte"/>
        <w:numPr>
          <w:ilvl w:val="0"/>
          <w:numId w:val="9"/>
        </w:numPr>
        <w:ind w:left="450"/>
        <w:rPr>
          <w:sz w:val="20"/>
        </w:rPr>
      </w:pPr>
      <w:r>
        <w:rPr>
          <w:sz w:val="20"/>
        </w:rPr>
        <w:t xml:space="preserve">la mise à </w:t>
      </w:r>
      <w:r w:rsidR="00FA71C3">
        <w:rPr>
          <w:sz w:val="20"/>
        </w:rPr>
        <w:t xml:space="preserve">sa </w:t>
      </w:r>
      <w:r>
        <w:rPr>
          <w:sz w:val="20"/>
        </w:rPr>
        <w:t xml:space="preserve">disposition, pendant une durée de </w:t>
      </w:r>
      <w:r w:rsidRPr="00B9718B">
        <w:rPr>
          <w:i/>
          <w:iCs/>
          <w:sz w:val="20"/>
        </w:rPr>
        <w:t xml:space="preserve">[six (6) mois] </w:t>
      </w:r>
      <w:r>
        <w:rPr>
          <w:sz w:val="20"/>
        </w:rPr>
        <w:t>à compter de la date de résiliation, aux frais du concessionnaire, des moyens affectés à la gestion et à l’exploitation des ouvrages, notamment les personnels d’encadrement et d’exécution, les véhicules et autres matériels ; et</w:t>
      </w:r>
    </w:p>
    <w:p w:rsidR="00E51F97" w:rsidRDefault="00E51F97" w:rsidP="00B617FD">
      <w:pPr>
        <w:pStyle w:val="Corpsdetexte"/>
        <w:ind w:left="450" w:firstLine="60"/>
        <w:rPr>
          <w:sz w:val="20"/>
        </w:rPr>
      </w:pPr>
    </w:p>
    <w:p w:rsidR="00E51F97" w:rsidRDefault="00E51F97" w:rsidP="00632A34">
      <w:pPr>
        <w:pStyle w:val="Corpsdetexte"/>
        <w:numPr>
          <w:ilvl w:val="0"/>
          <w:numId w:val="9"/>
        </w:numPr>
        <w:ind w:left="450"/>
        <w:rPr>
          <w:sz w:val="20"/>
        </w:rPr>
      </w:pPr>
      <w:r>
        <w:rPr>
          <w:sz w:val="20"/>
        </w:rPr>
        <w:t xml:space="preserve">le transfert à </w:t>
      </w:r>
      <w:r w:rsidR="00FA71C3">
        <w:rPr>
          <w:sz w:val="20"/>
        </w:rPr>
        <w:t>elle</w:t>
      </w:r>
      <w:r w:rsidR="00E07800">
        <w:rPr>
          <w:sz w:val="20"/>
        </w:rPr>
        <w:t xml:space="preserve"> </w:t>
      </w:r>
      <w:r>
        <w:rPr>
          <w:sz w:val="20"/>
        </w:rPr>
        <w:t xml:space="preserve">des ouvrages en contrepartie du paiement préalable par </w:t>
      </w:r>
      <w:r w:rsidR="00FA71C3">
        <w:rPr>
          <w:sz w:val="20"/>
        </w:rPr>
        <w:t>l’autorité concédante</w:t>
      </w:r>
      <w:r>
        <w:rPr>
          <w:sz w:val="20"/>
        </w:rPr>
        <w:t xml:space="preserve"> des composantes </w:t>
      </w:r>
      <w:r w:rsidR="001F1958">
        <w:rPr>
          <w:sz w:val="20"/>
        </w:rPr>
        <w:t>2</w:t>
      </w:r>
      <w:r>
        <w:rPr>
          <w:sz w:val="20"/>
        </w:rPr>
        <w:t xml:space="preserve"> et </w:t>
      </w:r>
      <w:r w:rsidR="001F1958">
        <w:rPr>
          <w:sz w:val="20"/>
        </w:rPr>
        <w:t>3</w:t>
      </w:r>
      <w:r>
        <w:rPr>
          <w:sz w:val="20"/>
        </w:rPr>
        <w:t xml:space="preserve"> de l’indemnité de rachat visée à l’article 28.2 ci-dessous. </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25.5. En cas de résiliation de la convention pour manquements graves de </w:t>
      </w:r>
      <w:r w:rsidR="00FA71C3">
        <w:rPr>
          <w:sz w:val="20"/>
        </w:rPr>
        <w:t>l’autorité concédante</w:t>
      </w:r>
      <w:r>
        <w:rPr>
          <w:sz w:val="20"/>
        </w:rPr>
        <w:t xml:space="preserve">, </w:t>
      </w:r>
      <w:r w:rsidR="00FA71C3">
        <w:rPr>
          <w:sz w:val="20"/>
        </w:rPr>
        <w:t>cette dernière</w:t>
      </w:r>
      <w:r>
        <w:rPr>
          <w:sz w:val="20"/>
        </w:rPr>
        <w:t xml:space="preserve"> s’engage à verser au concessionnaire une indemnité forfaitaire calculée comme il est dit à l’article 28.2 ci-dessous, étant précisé que le taux d’actualisation visé sera fixé par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25.6. Les parties conviennent que la résiliation de la convention entraîne, de plein droit et au jour de cette résiliation, le retrait de l’autorisation d’exploitation de l’ouvrage de service public.</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Pr="007D2F1B" w:rsidRDefault="00E51F97" w:rsidP="003F185F">
      <w:pPr>
        <w:pStyle w:val="Corpsdetexte"/>
        <w:ind w:left="90"/>
        <w:rPr>
          <w:b/>
          <w:sz w:val="20"/>
        </w:rPr>
      </w:pPr>
      <w:r w:rsidRPr="007D2F1B">
        <w:rPr>
          <w:b/>
          <w:sz w:val="20"/>
        </w:rPr>
        <w:t>ARTICLE 26 - Propriété et nantissement des ouvrages</w:t>
      </w:r>
    </w:p>
    <w:p w:rsidR="00E51F97" w:rsidRPr="007D2F1B" w:rsidRDefault="00E51F97" w:rsidP="003F185F">
      <w:pPr>
        <w:pStyle w:val="Corpsdetexte"/>
        <w:ind w:left="90"/>
        <w:rPr>
          <w:b/>
          <w:sz w:val="20"/>
        </w:rPr>
      </w:pPr>
    </w:p>
    <w:p w:rsidR="00E51F97" w:rsidRPr="007D2F1B" w:rsidRDefault="00E51F97" w:rsidP="003F185F">
      <w:pPr>
        <w:pStyle w:val="Corpsdetexte"/>
        <w:ind w:left="90"/>
        <w:rPr>
          <w:sz w:val="20"/>
        </w:rPr>
      </w:pPr>
      <w:r w:rsidRPr="007D2F1B">
        <w:rPr>
          <w:sz w:val="20"/>
        </w:rPr>
        <w:t>26.1. Les ouvrages sont la propriété du concessionnaire pendant la durée de la convention.</w:t>
      </w:r>
    </w:p>
    <w:p w:rsidR="00E51F97" w:rsidRPr="007D2F1B" w:rsidRDefault="00E51F97" w:rsidP="003F185F">
      <w:pPr>
        <w:pStyle w:val="Corpsdetexte"/>
        <w:ind w:left="90"/>
        <w:rPr>
          <w:sz w:val="20"/>
        </w:rPr>
      </w:pPr>
    </w:p>
    <w:p w:rsidR="00E51F97" w:rsidRPr="007D2F1B" w:rsidRDefault="00E51F97" w:rsidP="003F185F">
      <w:pPr>
        <w:pStyle w:val="Corpsdetexte"/>
        <w:ind w:left="90"/>
        <w:rPr>
          <w:sz w:val="20"/>
        </w:rPr>
      </w:pPr>
      <w:r w:rsidRPr="007D2F1B">
        <w:rPr>
          <w:sz w:val="20"/>
        </w:rPr>
        <w:t>26.2. L’</w:t>
      </w:r>
      <w:r w:rsidR="007D2F1B">
        <w:rPr>
          <w:sz w:val="20"/>
        </w:rPr>
        <w:t>autorité concédante</w:t>
      </w:r>
      <w:r w:rsidRPr="007D2F1B">
        <w:rPr>
          <w:sz w:val="20"/>
        </w:rPr>
        <w:t xml:space="preserve"> ne s’oppose pas à ce que le concessionnaire consente aux </w:t>
      </w:r>
      <w:r w:rsidR="007D2F1B">
        <w:rPr>
          <w:sz w:val="20"/>
        </w:rPr>
        <w:t>institutions financières</w:t>
      </w:r>
      <w:r w:rsidRPr="007D2F1B">
        <w:rPr>
          <w:sz w:val="20"/>
        </w:rPr>
        <w:t xml:space="preserve"> les garanties éventuellement requises par ces derniers sur les ouvrages, sous réserve seulement que la mise en œuvre de ces garanties n’entraîne pas, par elle-même, l’interruption de l’exploitation de l’ouvrage de service public dans les conditions prévues par la présente convention.</w:t>
      </w:r>
    </w:p>
    <w:p w:rsidR="00E51F97" w:rsidRPr="007D2F1B" w:rsidRDefault="00E51F97" w:rsidP="003F185F">
      <w:pPr>
        <w:pStyle w:val="Corpsdetexte"/>
        <w:ind w:left="90"/>
        <w:rPr>
          <w:sz w:val="20"/>
        </w:rPr>
      </w:pPr>
    </w:p>
    <w:p w:rsidR="00E51F97" w:rsidRDefault="00E51F97" w:rsidP="003F185F">
      <w:pPr>
        <w:pStyle w:val="Corpsdetexte"/>
        <w:ind w:left="90"/>
        <w:rPr>
          <w:sz w:val="20"/>
        </w:rPr>
      </w:pPr>
      <w:r w:rsidRPr="007D2F1B">
        <w:rPr>
          <w:sz w:val="20"/>
        </w:rPr>
        <w:t>Avant de consent</w:t>
      </w:r>
      <w:r w:rsidR="00B9718B" w:rsidRPr="007D2F1B">
        <w:rPr>
          <w:sz w:val="20"/>
        </w:rPr>
        <w:t>ir les garanties visées ci-dess</w:t>
      </w:r>
      <w:r w:rsidRPr="007D2F1B">
        <w:rPr>
          <w:sz w:val="20"/>
        </w:rPr>
        <w:t>us, le concessionnaire s’engage à communiquer à l’</w:t>
      </w:r>
      <w:r w:rsidR="007D2F1B">
        <w:rPr>
          <w:sz w:val="20"/>
        </w:rPr>
        <w:t>autorité concédante</w:t>
      </w:r>
      <w:r w:rsidRPr="007D2F1B">
        <w:rPr>
          <w:sz w:val="20"/>
        </w:rPr>
        <w:t xml:space="preserve"> les conve</w:t>
      </w:r>
      <w:r w:rsidR="007D2F1B">
        <w:rPr>
          <w:sz w:val="20"/>
        </w:rPr>
        <w:t xml:space="preserve">ntions y afférentes, afin qu’elle </w:t>
      </w:r>
      <w:r w:rsidRPr="007D2F1B">
        <w:rPr>
          <w:sz w:val="20"/>
        </w:rPr>
        <w:t>puisse manifester son accord ou formuler ses observations.</w:t>
      </w:r>
    </w:p>
    <w:p w:rsidR="00E51F97" w:rsidRDefault="00E51F97" w:rsidP="003F185F">
      <w:pPr>
        <w:pStyle w:val="Corpsdetexte"/>
        <w:ind w:left="90"/>
        <w:rPr>
          <w:sz w:val="20"/>
        </w:rPr>
      </w:pPr>
    </w:p>
    <w:p w:rsidR="00E51F97" w:rsidRPr="00763D1C" w:rsidRDefault="00E51F97" w:rsidP="003F185F">
      <w:pPr>
        <w:pStyle w:val="Corpsdetexte"/>
        <w:ind w:left="90"/>
        <w:rPr>
          <w:b/>
          <w:sz w:val="20"/>
        </w:rPr>
      </w:pPr>
    </w:p>
    <w:p w:rsidR="00E51F97" w:rsidRPr="00763D1C" w:rsidRDefault="00E51F97" w:rsidP="003F185F">
      <w:pPr>
        <w:pStyle w:val="Corpsdetexte"/>
        <w:ind w:left="90"/>
        <w:rPr>
          <w:b/>
          <w:sz w:val="20"/>
        </w:rPr>
      </w:pPr>
      <w:r w:rsidRPr="00763D1C">
        <w:rPr>
          <w:b/>
          <w:sz w:val="20"/>
        </w:rPr>
        <w:t>ARTICLE 27 – Transfert de la propriété des ouvrages à l’</w:t>
      </w:r>
      <w:r w:rsidR="00763D1C" w:rsidRPr="00763D1C">
        <w:rPr>
          <w:b/>
          <w:sz w:val="20"/>
        </w:rPr>
        <w:t>autorité concédante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27.1. Les parties conviennent que, soit </w:t>
      </w:r>
      <w:r w:rsidR="00385C35">
        <w:rPr>
          <w:sz w:val="20"/>
        </w:rPr>
        <w:t>à l’approche d</w:t>
      </w:r>
      <w:r>
        <w:rPr>
          <w:sz w:val="20"/>
        </w:rPr>
        <w:t xml:space="preserve">u terme de la convention prévu à l’article 31 </w:t>
      </w:r>
      <w:r w:rsidR="00763D1C">
        <w:rPr>
          <w:sz w:val="20"/>
        </w:rPr>
        <w:t>de la présente convention</w:t>
      </w:r>
      <w:r>
        <w:rPr>
          <w:sz w:val="20"/>
        </w:rPr>
        <w:t xml:space="preserve">, soit de manière anticipée par la mise en œuvre de la clause de rachat prévue à l’article 28 ci-dessous, </w:t>
      </w:r>
      <w:r w:rsidR="00763D1C">
        <w:rPr>
          <w:b/>
          <w:sz w:val="20"/>
        </w:rPr>
        <w:t>l’</w:t>
      </w:r>
      <w:r w:rsidR="00763D1C">
        <w:rPr>
          <w:sz w:val="20"/>
        </w:rPr>
        <w:t>autorité concédante</w:t>
      </w:r>
      <w:r>
        <w:rPr>
          <w:sz w:val="20"/>
        </w:rPr>
        <w:t xml:space="preserve"> a le droit, sans qu’il en résulte un quelconque droit à indemnité ou à compensation pour le concessionnaire, de prendre durant les </w:t>
      </w:r>
      <w:r w:rsidRPr="004B0AC3">
        <w:rPr>
          <w:i/>
          <w:iCs/>
          <w:sz w:val="20"/>
        </w:rPr>
        <w:t>[six (6) derniers mois]</w:t>
      </w:r>
      <w:r>
        <w:rPr>
          <w:sz w:val="20"/>
        </w:rPr>
        <w:t xml:space="preserve"> de la convention, ou, en cas de rachat, pendant [les trois (3) mois] précédant ledit rachat, toutes les mesures pour assurer la continuation de l’exploitation des ouvrages.</w:t>
      </w:r>
    </w:p>
    <w:p w:rsidR="00E51F97" w:rsidRDefault="00763D1C" w:rsidP="003F185F">
      <w:pPr>
        <w:pStyle w:val="Corpsdetexte"/>
        <w:ind w:left="90"/>
        <w:rPr>
          <w:sz w:val="20"/>
        </w:rPr>
      </w:pPr>
      <w:r>
        <w:rPr>
          <w:sz w:val="20"/>
        </w:rPr>
        <w:t xml:space="preserve"> </w:t>
      </w:r>
    </w:p>
    <w:p w:rsidR="00E51F97" w:rsidRDefault="00E51F97" w:rsidP="003F185F">
      <w:pPr>
        <w:pStyle w:val="Corpsdetexte"/>
        <w:ind w:left="90"/>
        <w:rPr>
          <w:sz w:val="20"/>
        </w:rPr>
      </w:pPr>
      <w:r>
        <w:rPr>
          <w:sz w:val="20"/>
        </w:rPr>
        <w:t xml:space="preserve">27.2. Les parties conviennent que, </w:t>
      </w:r>
      <w:r w:rsidRPr="004B0AC3">
        <w:rPr>
          <w:i/>
          <w:iCs/>
          <w:sz w:val="20"/>
        </w:rPr>
        <w:t xml:space="preserve">[six (6) mois] </w:t>
      </w:r>
      <w:r>
        <w:rPr>
          <w:sz w:val="20"/>
        </w:rPr>
        <w:t xml:space="preserve">avant le terme de la convention, ou en cas de rachat, </w:t>
      </w:r>
      <w:r w:rsidRPr="004B0AC3">
        <w:rPr>
          <w:i/>
          <w:iCs/>
          <w:sz w:val="20"/>
        </w:rPr>
        <w:t>[trois (3) mois]</w:t>
      </w:r>
      <w:r>
        <w:rPr>
          <w:sz w:val="20"/>
        </w:rPr>
        <w:t xml:space="preserve"> avant la date prévue pour ledit rachat, </w:t>
      </w:r>
      <w:r w:rsidR="00763D1C">
        <w:rPr>
          <w:b/>
          <w:sz w:val="20"/>
        </w:rPr>
        <w:t>l’</w:t>
      </w:r>
      <w:r w:rsidR="00763D1C">
        <w:rPr>
          <w:sz w:val="20"/>
        </w:rPr>
        <w:t xml:space="preserve">autorité concédante </w:t>
      </w:r>
      <w:r>
        <w:rPr>
          <w:sz w:val="20"/>
        </w:rPr>
        <w:t>et le concessionnaire se rencontrent pour fixer les conditions pratiques des inspections et inventaires à effectuer et les modalités pratiques du transfert des équipements.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27.3. Transfert à </w:t>
      </w:r>
      <w:r w:rsidR="009A4C42">
        <w:rPr>
          <w:b/>
          <w:sz w:val="20"/>
        </w:rPr>
        <w:t>l’</w:t>
      </w:r>
      <w:r w:rsidR="009A4C42">
        <w:rPr>
          <w:sz w:val="20"/>
        </w:rPr>
        <w:t>autorité concédante</w:t>
      </w:r>
      <w:r>
        <w:rPr>
          <w:sz w:val="20"/>
        </w:rPr>
        <w:t xml:space="preserve"> des ouvrages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27.3.1. Les parties conviennent que, soit au terme de la convention, soit à la date prévue pour le rachat, les ouvrages sont transférés en bon état de fonctionnement, compte tenu de l’usure ordinaire des équipements compatible avec le respect du programme d’entretien.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27.3.2. Les parties conviennent qu’à la date de ce transfert les ouvrages seront remis à </w:t>
      </w:r>
      <w:r w:rsidR="009A4C42">
        <w:rPr>
          <w:b/>
          <w:sz w:val="20"/>
        </w:rPr>
        <w:t>l’</w:t>
      </w:r>
      <w:r w:rsidR="009A4C42">
        <w:rPr>
          <w:sz w:val="20"/>
        </w:rPr>
        <w:t>autorité concédante</w:t>
      </w:r>
      <w:r>
        <w:rPr>
          <w:sz w:val="20"/>
        </w:rPr>
        <w:t xml:space="preserve">, libres de toutes dettes et de toutes charges. A la date de ce transfert, </w:t>
      </w:r>
      <w:r w:rsidR="009A4C42">
        <w:rPr>
          <w:b/>
          <w:sz w:val="20"/>
        </w:rPr>
        <w:t>l’</w:t>
      </w:r>
      <w:r w:rsidR="009A4C42">
        <w:rPr>
          <w:sz w:val="20"/>
        </w:rPr>
        <w:t>autorité concédante</w:t>
      </w:r>
      <w:r>
        <w:rPr>
          <w:sz w:val="20"/>
        </w:rPr>
        <w:t xml:space="preserve"> est </w:t>
      </w:r>
      <w:r w:rsidR="009A4C42">
        <w:rPr>
          <w:sz w:val="20"/>
        </w:rPr>
        <w:t>subrogée</w:t>
      </w:r>
      <w:r>
        <w:rPr>
          <w:sz w:val="20"/>
        </w:rPr>
        <w:t xml:space="preserve"> de plein droit dans l’ensemble des droits du concessionnaire.</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28 – Rachat des ouvrages</w:t>
      </w:r>
      <w:r w:rsidR="00CC1467">
        <w:rPr>
          <w:b/>
          <w:sz w:val="20"/>
        </w:rPr>
        <w:t xml:space="preserve"> par </w:t>
      </w:r>
      <w:r w:rsidR="00CC1467" w:rsidRPr="00CC1467">
        <w:rPr>
          <w:b/>
          <w:sz w:val="20"/>
        </w:rPr>
        <w:t>l’autorité concédante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28.1. Les parties conviennent que </w:t>
      </w:r>
      <w:r w:rsidR="009A4C42">
        <w:rPr>
          <w:b/>
          <w:sz w:val="20"/>
        </w:rPr>
        <w:t>l’</w:t>
      </w:r>
      <w:r w:rsidR="009A4C42">
        <w:rPr>
          <w:sz w:val="20"/>
        </w:rPr>
        <w:t>autorité concédante</w:t>
      </w:r>
      <w:r>
        <w:rPr>
          <w:sz w:val="20"/>
        </w:rPr>
        <w:t xml:space="preserve"> se réserve le droit de racheter les ouvrages, objet de la convention, à condition de notifier son intention de rachat au concessionnaire au moins </w:t>
      </w:r>
      <w:r w:rsidRPr="005807B7">
        <w:rPr>
          <w:i/>
          <w:iCs/>
          <w:sz w:val="20"/>
        </w:rPr>
        <w:t>[six (6) mois]</w:t>
      </w:r>
      <w:r>
        <w:rPr>
          <w:sz w:val="20"/>
        </w:rPr>
        <w:t xml:space="preserve"> avant la date envisagée pour ce rachat.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28.2. En aucun cas, le rachat ne p</w:t>
      </w:r>
      <w:r w:rsidR="00CC1467">
        <w:rPr>
          <w:sz w:val="20"/>
        </w:rPr>
        <w:t>eut</w:t>
      </w:r>
      <w:r>
        <w:rPr>
          <w:sz w:val="20"/>
        </w:rPr>
        <w:t xml:space="preserve"> intervenir avant </w:t>
      </w:r>
      <w:r w:rsidR="00CC1467">
        <w:rPr>
          <w:sz w:val="20"/>
        </w:rPr>
        <w:t>[</w:t>
      </w:r>
      <w:r w:rsidR="00CC1467" w:rsidRPr="00CC1467">
        <w:rPr>
          <w:i/>
          <w:sz w:val="20"/>
        </w:rPr>
        <w:t>cinq (5) ans</w:t>
      </w:r>
      <w:r w:rsidR="00CC1467">
        <w:rPr>
          <w:sz w:val="20"/>
        </w:rPr>
        <w:t>]</w:t>
      </w:r>
      <w:r>
        <w:rPr>
          <w:sz w:val="20"/>
        </w:rPr>
        <w:t xml:space="preserve"> à compter de la date d’entrée en vigueur de la convention. Dans ce cas, les parties concluront une convention spéciale de rachat dans laquelle l’indemnité sera la somme de trois composantes :</w:t>
      </w:r>
    </w:p>
    <w:p w:rsidR="00E51F97" w:rsidRDefault="00E51F97" w:rsidP="003F185F">
      <w:pPr>
        <w:pStyle w:val="Corpsdetexte"/>
        <w:ind w:left="90"/>
        <w:rPr>
          <w:sz w:val="20"/>
        </w:rPr>
      </w:pPr>
    </w:p>
    <w:p w:rsidR="00E51F97" w:rsidRDefault="00E51F97" w:rsidP="00632A34">
      <w:pPr>
        <w:pStyle w:val="Corpsdetexte"/>
        <w:numPr>
          <w:ilvl w:val="0"/>
          <w:numId w:val="10"/>
        </w:numPr>
        <w:ind w:left="450"/>
        <w:rPr>
          <w:sz w:val="20"/>
        </w:rPr>
      </w:pPr>
      <w:r>
        <w:rPr>
          <w:sz w:val="20"/>
        </w:rPr>
        <w:t>une composante égale à la somme actualisée des dividendes annuels qui auraient dû être perçus depuis l’année de rachat jusqu’à la fin de la convention ;</w:t>
      </w:r>
    </w:p>
    <w:p w:rsidR="00E51F97" w:rsidRDefault="00E51F97" w:rsidP="00B617FD">
      <w:pPr>
        <w:pStyle w:val="Corpsdetexte"/>
        <w:ind w:left="450"/>
        <w:rPr>
          <w:sz w:val="20"/>
        </w:rPr>
      </w:pPr>
    </w:p>
    <w:p w:rsidR="00E51F97" w:rsidRDefault="00E51F97" w:rsidP="00632A34">
      <w:pPr>
        <w:pStyle w:val="Corpsdetexte"/>
        <w:numPr>
          <w:ilvl w:val="0"/>
          <w:numId w:val="10"/>
        </w:numPr>
        <w:ind w:left="450"/>
        <w:rPr>
          <w:sz w:val="20"/>
        </w:rPr>
      </w:pPr>
      <w:r>
        <w:rPr>
          <w:sz w:val="20"/>
        </w:rPr>
        <w:t>une composante représentant la valeur actualisée, à la date du rachat, des capitaux propres du concessionnaire à la fin de la convention ;</w:t>
      </w:r>
    </w:p>
    <w:p w:rsidR="00E51F97" w:rsidRDefault="00E51F97" w:rsidP="00B617FD">
      <w:pPr>
        <w:pStyle w:val="Corpsdetexte"/>
        <w:ind w:left="450"/>
        <w:rPr>
          <w:sz w:val="20"/>
        </w:rPr>
      </w:pPr>
    </w:p>
    <w:p w:rsidR="00E51F97" w:rsidRDefault="00E51F97" w:rsidP="00632A34">
      <w:pPr>
        <w:pStyle w:val="Corpsdetexte"/>
        <w:numPr>
          <w:ilvl w:val="0"/>
          <w:numId w:val="10"/>
        </w:numPr>
        <w:ind w:left="450"/>
        <w:rPr>
          <w:sz w:val="20"/>
        </w:rPr>
      </w:pPr>
      <w:r>
        <w:rPr>
          <w:sz w:val="20"/>
        </w:rPr>
        <w:t xml:space="preserve">une composante représentant les sommes (principal + pénalités éventuelles de remboursement anticipé) telles qu’elles figurent explicitement dans les conventions de financement privé signées par le concessionnaire et </w:t>
      </w:r>
      <w:r w:rsidR="00C21113">
        <w:rPr>
          <w:sz w:val="20"/>
        </w:rPr>
        <w:t>l</w:t>
      </w:r>
      <w:r>
        <w:rPr>
          <w:sz w:val="20"/>
        </w:rPr>
        <w:t xml:space="preserve">es </w:t>
      </w:r>
      <w:r w:rsidR="00C21113">
        <w:rPr>
          <w:sz w:val="20"/>
        </w:rPr>
        <w:t>organismes de financement</w:t>
      </w:r>
      <w:r>
        <w:rPr>
          <w:sz w:val="20"/>
        </w:rPr>
        <w:t>, à la date du rachat.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A la demande de </w:t>
      </w:r>
      <w:r w:rsidR="00C21113">
        <w:rPr>
          <w:b/>
          <w:sz w:val="20"/>
        </w:rPr>
        <w:t>l’</w:t>
      </w:r>
      <w:r w:rsidR="00C21113">
        <w:rPr>
          <w:sz w:val="20"/>
        </w:rPr>
        <w:t>autorité concédante</w:t>
      </w:r>
      <w:r>
        <w:rPr>
          <w:sz w:val="20"/>
        </w:rPr>
        <w:t xml:space="preserve"> et sous réserve de l’accord des </w:t>
      </w:r>
      <w:r w:rsidR="00C21113">
        <w:rPr>
          <w:sz w:val="20"/>
        </w:rPr>
        <w:t xml:space="preserve">organismes de financement </w:t>
      </w:r>
      <w:r>
        <w:rPr>
          <w:sz w:val="20"/>
        </w:rPr>
        <w:t xml:space="preserve">du concessionnaire, </w:t>
      </w:r>
      <w:r w:rsidR="00C21113">
        <w:rPr>
          <w:b/>
          <w:sz w:val="20"/>
        </w:rPr>
        <w:t>l’</w:t>
      </w:r>
      <w:r w:rsidR="00C21113">
        <w:rPr>
          <w:sz w:val="20"/>
        </w:rPr>
        <w:t>autorité concédante</w:t>
      </w:r>
      <w:r>
        <w:rPr>
          <w:sz w:val="20"/>
        </w:rPr>
        <w:t xml:space="preserve"> p</w:t>
      </w:r>
      <w:r w:rsidR="00C21113">
        <w:rPr>
          <w:sz w:val="20"/>
        </w:rPr>
        <w:t>eut</w:t>
      </w:r>
      <w:r>
        <w:rPr>
          <w:sz w:val="20"/>
        </w:rPr>
        <w:t xml:space="preserve"> se substituer au concessionnaire pour l’ensemble des obligations financières contractées vis</w:t>
      </w:r>
      <w:r w:rsidR="00385C35">
        <w:rPr>
          <w:sz w:val="20"/>
        </w:rPr>
        <w:t>-</w:t>
      </w:r>
      <w:r>
        <w:rPr>
          <w:sz w:val="20"/>
        </w:rPr>
        <w:t xml:space="preserve"> à</w:t>
      </w:r>
      <w:r w:rsidR="00385C35">
        <w:rPr>
          <w:sz w:val="20"/>
        </w:rPr>
        <w:t>-</w:t>
      </w:r>
      <w:r>
        <w:rPr>
          <w:sz w:val="20"/>
        </w:rPr>
        <w:t xml:space="preserve"> vis de ces mêmes </w:t>
      </w:r>
      <w:r w:rsidR="00CB5DF9">
        <w:rPr>
          <w:sz w:val="20"/>
        </w:rPr>
        <w:t>organismes</w:t>
      </w:r>
      <w:r>
        <w:rPr>
          <w:sz w:val="20"/>
        </w:rPr>
        <w:t>.</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29 – Date d’entrée en vigueur</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29.1. Les parties conviennent que la convention produira son plein et entier effet à la date d’entrée en vigueur</w:t>
      </w:r>
      <w:r w:rsidR="00AF52EA">
        <w:rPr>
          <w:sz w:val="20"/>
        </w:rPr>
        <w:t>, sous réserve des conditions suspensives ci-après</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29.2. La condition suspensive de la mise en vigueur de la convention, dont la réalisation relève, à titre principal, de l’initiative de </w:t>
      </w:r>
      <w:r w:rsidR="00CB5DF9">
        <w:rPr>
          <w:b/>
          <w:sz w:val="20"/>
        </w:rPr>
        <w:t>l’</w:t>
      </w:r>
      <w:r w:rsidR="00CB5DF9">
        <w:rPr>
          <w:sz w:val="20"/>
        </w:rPr>
        <w:t>autorité concédante</w:t>
      </w:r>
      <w:r>
        <w:rPr>
          <w:sz w:val="20"/>
        </w:rPr>
        <w:t>, est la</w:t>
      </w:r>
      <w:r w:rsidR="00CB5DF9">
        <w:rPr>
          <w:sz w:val="20"/>
        </w:rPr>
        <w:t xml:space="preserve"> validation finale de la Commission Nationale des marchés publics</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29.3. Les conditions suspensives de la mise en vigueur de la convention dont la réalisation relève, à titre principal, de l’initiative du concessionnaire sont les suivantes :</w:t>
      </w:r>
    </w:p>
    <w:p w:rsidR="00E51F97" w:rsidRDefault="00E51F97" w:rsidP="003F185F">
      <w:pPr>
        <w:pStyle w:val="Corpsdetexte"/>
        <w:ind w:left="90"/>
        <w:rPr>
          <w:sz w:val="20"/>
        </w:rPr>
      </w:pPr>
    </w:p>
    <w:p w:rsidR="00E51F97" w:rsidRDefault="00E51F97" w:rsidP="00632A34">
      <w:pPr>
        <w:pStyle w:val="Corpsdetexte"/>
        <w:numPr>
          <w:ilvl w:val="0"/>
          <w:numId w:val="47"/>
        </w:numPr>
        <w:rPr>
          <w:sz w:val="20"/>
        </w:rPr>
      </w:pPr>
      <w:r>
        <w:rPr>
          <w:sz w:val="20"/>
        </w:rPr>
        <w:t>justification de la mise en place du capital ;</w:t>
      </w:r>
    </w:p>
    <w:p w:rsidR="00E51F97" w:rsidRDefault="00E51F97" w:rsidP="00385C35">
      <w:pPr>
        <w:pStyle w:val="Corpsdetexte"/>
        <w:ind w:left="450"/>
        <w:rPr>
          <w:sz w:val="20"/>
        </w:rPr>
      </w:pPr>
    </w:p>
    <w:p w:rsidR="00E51F97" w:rsidRDefault="00E51F97" w:rsidP="00632A34">
      <w:pPr>
        <w:pStyle w:val="Corpsdetexte"/>
        <w:numPr>
          <w:ilvl w:val="0"/>
          <w:numId w:val="47"/>
        </w:numPr>
        <w:rPr>
          <w:sz w:val="20"/>
        </w:rPr>
      </w:pPr>
      <w:r>
        <w:rPr>
          <w:sz w:val="20"/>
        </w:rPr>
        <w:t>justification de l’immatriculation du</w:t>
      </w:r>
      <w:r w:rsidR="00CF3170">
        <w:rPr>
          <w:sz w:val="20"/>
        </w:rPr>
        <w:t xml:space="preserve"> concessionnaire au registre commercial</w:t>
      </w:r>
      <w:r w:rsidR="00B27A35">
        <w:rPr>
          <w:sz w:val="20"/>
        </w:rPr>
        <w:t xml:space="preserve"> prévu à cet effet en Haïti</w:t>
      </w:r>
      <w:r>
        <w:rPr>
          <w:sz w:val="20"/>
        </w:rPr>
        <w:t> ;</w:t>
      </w:r>
    </w:p>
    <w:p w:rsidR="00E51F97" w:rsidRDefault="00E51F97" w:rsidP="00385C35">
      <w:pPr>
        <w:pStyle w:val="Corpsdetexte"/>
        <w:ind w:left="450"/>
        <w:rPr>
          <w:sz w:val="20"/>
        </w:rPr>
      </w:pPr>
    </w:p>
    <w:p w:rsidR="00E51F97" w:rsidRDefault="00E51F97" w:rsidP="00632A34">
      <w:pPr>
        <w:pStyle w:val="Corpsdetexte"/>
        <w:numPr>
          <w:ilvl w:val="0"/>
          <w:numId w:val="47"/>
        </w:numPr>
        <w:rPr>
          <w:sz w:val="20"/>
        </w:rPr>
      </w:pPr>
      <w:r>
        <w:rPr>
          <w:sz w:val="20"/>
        </w:rPr>
        <w:t xml:space="preserve">remise des lettres d’intention des </w:t>
      </w:r>
      <w:r w:rsidR="00B27A35">
        <w:rPr>
          <w:sz w:val="20"/>
        </w:rPr>
        <w:t>organismes de financement</w:t>
      </w:r>
      <w:r>
        <w:rPr>
          <w:sz w:val="20"/>
        </w:rPr>
        <w:t xml:space="preserve"> concernant les emprunts.</w:t>
      </w:r>
    </w:p>
    <w:p w:rsidR="00E51F97" w:rsidRDefault="00E51F97" w:rsidP="00385C35">
      <w:pPr>
        <w:pStyle w:val="Corpsdetexte"/>
        <w:ind w:left="450"/>
        <w:rPr>
          <w:sz w:val="20"/>
        </w:rPr>
      </w:pPr>
    </w:p>
    <w:p w:rsidR="00E51F97" w:rsidRDefault="00E51F97" w:rsidP="003F185F">
      <w:pPr>
        <w:pStyle w:val="Corpsdetexte"/>
        <w:ind w:left="90"/>
        <w:rPr>
          <w:sz w:val="20"/>
        </w:rPr>
      </w:pPr>
      <w:r>
        <w:rPr>
          <w:sz w:val="20"/>
        </w:rPr>
        <w:t xml:space="preserve">29.4. Les parties conviennent de mettre en œuvre, chacune pour ce qui la concerne et de manière coordonnée, tous les moyens nécessaires pour que la date d’entrée en vigueur de la convention soit la plus rapprochée possible de la date de </w:t>
      </w:r>
      <w:r w:rsidR="00B27A35">
        <w:rPr>
          <w:sz w:val="20"/>
        </w:rPr>
        <w:t>validation</w:t>
      </w:r>
      <w:r>
        <w:rPr>
          <w:sz w:val="20"/>
        </w:rPr>
        <w:t xml:space="preserve">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29.5. Dans les huit (8) jours suivant la réalisation de la dernière des conditions suspensives prévues aux articles 29.2 et 29.3 ci-dessus, les parties signent un procès-verbal ayant pour effet de constater la réalisation de toutes les conditions et l’entrée en vigueur consécutive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La date de signature de ce procès-verbal constitue la date d’entrée en vigueur de la convention.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29.6. En cas de défaut de réalisation de l’une ou plusieurs des conditions suspensives visées aux articles 29.2 et 29.3 ci-dessus, avant l’expiration du délai fixé à l’article 29.7 ci-dessous, les parties conviennent qu’elles p</w:t>
      </w:r>
      <w:r w:rsidR="00B27A35">
        <w:rPr>
          <w:sz w:val="20"/>
        </w:rPr>
        <w:t>euvent</w:t>
      </w:r>
      <w:r>
        <w:rPr>
          <w:sz w:val="20"/>
        </w:rPr>
        <w:t xml:space="preserve"> renoncer, d’un commun accord, à la réalisation de la</w:t>
      </w:r>
      <w:r w:rsidR="00E55418">
        <w:rPr>
          <w:sz w:val="20"/>
        </w:rPr>
        <w:t>dite</w:t>
      </w:r>
      <w:r>
        <w:rPr>
          <w:sz w:val="20"/>
        </w:rPr>
        <w:t xml:space="preserve"> ou desdites condition(s).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29.7. Dans le cas où l’ensemble des conditions suspensives visées aux articles 29.2 et 29.3 ci-dessus ne se </w:t>
      </w:r>
      <w:r w:rsidR="009060AA">
        <w:rPr>
          <w:sz w:val="20"/>
        </w:rPr>
        <w:t>sont</w:t>
      </w:r>
      <w:r>
        <w:rPr>
          <w:sz w:val="20"/>
        </w:rPr>
        <w:t xml:space="preserve"> pas réalisées au……… </w:t>
      </w:r>
      <w:r w:rsidR="009060AA">
        <w:rPr>
          <w:sz w:val="20"/>
        </w:rPr>
        <w:t>(</w:t>
      </w:r>
      <w:r w:rsidR="009060AA" w:rsidRPr="009060AA">
        <w:rPr>
          <w:i/>
          <w:sz w:val="20"/>
        </w:rPr>
        <w:t>délai à préciser</w:t>
      </w:r>
      <w:r w:rsidR="009060AA">
        <w:rPr>
          <w:sz w:val="20"/>
        </w:rPr>
        <w:t xml:space="preserve">), et </w:t>
      </w:r>
      <w:r>
        <w:rPr>
          <w:sz w:val="20"/>
        </w:rPr>
        <w:t xml:space="preserve">à défaut d’accord écrit entre les parties signé avant l’expiration de ce délai pour le proroger, la convention </w:t>
      </w:r>
      <w:r w:rsidR="009060AA">
        <w:rPr>
          <w:sz w:val="20"/>
        </w:rPr>
        <w:t>est</w:t>
      </w:r>
      <w:r>
        <w:rPr>
          <w:sz w:val="20"/>
        </w:rPr>
        <w:t xml:space="preserve"> considérée comme nulle et non avenue sans indemnité de part et d’autre, chacune des parties recouvrant sa pleine et entière liberté.</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30 – Résolution</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30.1. Afin de permettre au concessionnaire d’obtenir les financements pour la réalisation des ouvrages, </w:t>
      </w:r>
      <w:r w:rsidR="009060AA">
        <w:rPr>
          <w:b/>
          <w:sz w:val="20"/>
        </w:rPr>
        <w:t>l’</w:t>
      </w:r>
      <w:r w:rsidR="009060AA">
        <w:rPr>
          <w:sz w:val="20"/>
        </w:rPr>
        <w:t>autorité concédante</w:t>
      </w:r>
      <w:r w:rsidR="00EF2352">
        <w:rPr>
          <w:sz w:val="20"/>
        </w:rPr>
        <w:t xml:space="preserve"> </w:t>
      </w:r>
      <w:r>
        <w:rPr>
          <w:sz w:val="20"/>
        </w:rPr>
        <w:t>assiste le concessionnaire dans ses démarches vis</w:t>
      </w:r>
      <w:r w:rsidR="00385C35">
        <w:rPr>
          <w:sz w:val="20"/>
        </w:rPr>
        <w:t>-</w:t>
      </w:r>
      <w:r>
        <w:rPr>
          <w:sz w:val="20"/>
        </w:rPr>
        <w:t xml:space="preserve"> à</w:t>
      </w:r>
      <w:r w:rsidR="00385C35">
        <w:rPr>
          <w:sz w:val="20"/>
        </w:rPr>
        <w:t>-</w:t>
      </w:r>
      <w:r>
        <w:rPr>
          <w:sz w:val="20"/>
        </w:rPr>
        <w:t xml:space="preserve"> vis des </w:t>
      </w:r>
      <w:r w:rsidR="009060AA">
        <w:rPr>
          <w:sz w:val="20"/>
        </w:rPr>
        <w:t>organismes de financement</w:t>
      </w:r>
      <w:r>
        <w:rPr>
          <w:sz w:val="20"/>
        </w:rPr>
        <w:t xml:space="preserve"> et </w:t>
      </w:r>
      <w:r w:rsidR="00EF2352">
        <w:rPr>
          <w:sz w:val="20"/>
        </w:rPr>
        <w:t xml:space="preserve">apprécie la nécessité de </w:t>
      </w:r>
      <w:r>
        <w:rPr>
          <w:sz w:val="20"/>
        </w:rPr>
        <w:t>satisfai</w:t>
      </w:r>
      <w:r w:rsidR="00EF2352">
        <w:rPr>
          <w:sz w:val="20"/>
        </w:rPr>
        <w:t>re</w:t>
      </w:r>
      <w:r>
        <w:rPr>
          <w:sz w:val="20"/>
        </w:rPr>
        <w:t xml:space="preserve"> aux demandes qui ser</w:t>
      </w:r>
      <w:r w:rsidR="00EF2352">
        <w:rPr>
          <w:sz w:val="20"/>
        </w:rPr>
        <w:t>ont</w:t>
      </w:r>
      <w:r>
        <w:rPr>
          <w:sz w:val="20"/>
        </w:rPr>
        <w:t xml:space="preserve">, le cas échéant, formulées par </w:t>
      </w:r>
      <w:r w:rsidR="009060AA">
        <w:rPr>
          <w:sz w:val="20"/>
        </w:rPr>
        <w:t>c</w:t>
      </w:r>
      <w:r>
        <w:rPr>
          <w:sz w:val="20"/>
        </w:rPr>
        <w:t xml:space="preserve">es </w:t>
      </w:r>
      <w:r w:rsidR="009060AA">
        <w:rPr>
          <w:sz w:val="20"/>
        </w:rPr>
        <w:t>organismes</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Si </w:t>
      </w:r>
      <w:r w:rsidR="00EF2352">
        <w:rPr>
          <w:b/>
          <w:sz w:val="20"/>
        </w:rPr>
        <w:t>l’</w:t>
      </w:r>
      <w:r w:rsidR="00EF2352">
        <w:rPr>
          <w:sz w:val="20"/>
        </w:rPr>
        <w:t xml:space="preserve">autorité concédante </w:t>
      </w:r>
      <w:r w:rsidR="00E25E1A">
        <w:rPr>
          <w:sz w:val="20"/>
        </w:rPr>
        <w:t>ne peut</w:t>
      </w:r>
      <w:r>
        <w:rPr>
          <w:sz w:val="20"/>
        </w:rPr>
        <w:t xml:space="preserve"> satisfaire à ces demandes et s’il en résult</w:t>
      </w:r>
      <w:r w:rsidR="00E25E1A">
        <w:rPr>
          <w:sz w:val="20"/>
        </w:rPr>
        <w:t>e</w:t>
      </w:r>
      <w:r>
        <w:rPr>
          <w:sz w:val="20"/>
        </w:rPr>
        <w:t xml:space="preserve"> que le concessionnaire ne p</w:t>
      </w:r>
      <w:r w:rsidR="00E25E1A">
        <w:rPr>
          <w:sz w:val="20"/>
        </w:rPr>
        <w:t>eut</w:t>
      </w:r>
      <w:r>
        <w:rPr>
          <w:sz w:val="20"/>
        </w:rPr>
        <w:t xml:space="preserve"> obtenir les financements au plus tard le……, la présente convention sera résolue.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30.2. </w:t>
      </w:r>
      <w:r w:rsidR="00E25E1A">
        <w:rPr>
          <w:sz w:val="20"/>
        </w:rPr>
        <w:t>Si</w:t>
      </w:r>
      <w:r>
        <w:rPr>
          <w:sz w:val="20"/>
        </w:rPr>
        <w:t xml:space="preserve"> le concessionnaire ne parvien</w:t>
      </w:r>
      <w:r w:rsidR="00553838">
        <w:rPr>
          <w:sz w:val="20"/>
        </w:rPr>
        <w:t>t</w:t>
      </w:r>
      <w:r>
        <w:rPr>
          <w:sz w:val="20"/>
        </w:rPr>
        <w:t xml:space="preserve"> pas à obtenir au plus tard le…… les financements </w:t>
      </w:r>
      <w:r w:rsidR="00BB765A">
        <w:rPr>
          <w:sz w:val="20"/>
        </w:rPr>
        <w:t>prévus</w:t>
      </w:r>
      <w:r>
        <w:rPr>
          <w:sz w:val="20"/>
        </w:rPr>
        <w:t xml:space="preserve"> pour une cause autre que celle mentionnée </w:t>
      </w:r>
      <w:r w:rsidR="00BB765A">
        <w:rPr>
          <w:sz w:val="20"/>
        </w:rPr>
        <w:t xml:space="preserve">au paragraphe </w:t>
      </w:r>
      <w:r>
        <w:rPr>
          <w:sz w:val="20"/>
        </w:rPr>
        <w:t>30.1 ci-dessus, la présente convention sera résolue de plein droit, sans indemnité de part et d’autre.</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 xml:space="preserve">ARTICLE 31 – Durée de la convention </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 xml:space="preserve">Les parties conviennent que la convention est conclue pour une durée de </w:t>
      </w:r>
      <w:r w:rsidRPr="005807B7">
        <w:rPr>
          <w:i/>
          <w:iCs/>
          <w:sz w:val="20"/>
        </w:rPr>
        <w:t>[</w:t>
      </w:r>
      <w:r w:rsidR="0051776F">
        <w:rPr>
          <w:i/>
          <w:iCs/>
          <w:sz w:val="20"/>
        </w:rPr>
        <w:t>indiquer le nombre années</w:t>
      </w:r>
      <w:r w:rsidRPr="005807B7">
        <w:rPr>
          <w:i/>
          <w:iCs/>
          <w:sz w:val="20"/>
        </w:rPr>
        <w:t>]</w:t>
      </w:r>
      <w:r>
        <w:rPr>
          <w:sz w:val="20"/>
        </w:rPr>
        <w:t xml:space="preserve"> à compter de la date d’entrée en vigueur.</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sz w:val="20"/>
        </w:rPr>
      </w:pPr>
      <w:r>
        <w:rPr>
          <w:b/>
          <w:sz w:val="20"/>
        </w:rPr>
        <w:t>ARTICLE 32 – Mode de calcul des délais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Les parties conviennent que les délais indiqués dans la convention commencent à courir à partir du jour suivant la date de l’acte ou de l’événement retenu comme point de départ pour la computation de ces délais. Lorsque le dernier jour du délai n'est pas un jour ouvrable, le délai expire à la fin du premier jour ouvrable suivant le dernier jour du délai.</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33 – Force majeure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33.1.  Une partie n’est pas tenue pour responsable de la non</w:t>
      </w:r>
      <w:r w:rsidR="0051776F">
        <w:rPr>
          <w:sz w:val="20"/>
        </w:rPr>
        <w:t>-</w:t>
      </w:r>
      <w:r>
        <w:rPr>
          <w:sz w:val="20"/>
        </w:rPr>
        <w:t xml:space="preserve"> exécution de l’une quelconque de ses obligations, dans la mesure où elle prouve</w:t>
      </w:r>
      <w:r w:rsidR="0051776F">
        <w:rPr>
          <w:sz w:val="20"/>
        </w:rPr>
        <w:t xml:space="preserve"> à la fois</w:t>
      </w:r>
      <w:r>
        <w:rPr>
          <w:sz w:val="20"/>
        </w:rPr>
        <w:t> :</w:t>
      </w:r>
    </w:p>
    <w:p w:rsidR="00E51F97" w:rsidRDefault="00E51F97" w:rsidP="003F185F">
      <w:pPr>
        <w:pStyle w:val="Corpsdetexte"/>
        <w:ind w:left="90"/>
        <w:rPr>
          <w:sz w:val="20"/>
        </w:rPr>
      </w:pPr>
    </w:p>
    <w:p w:rsidR="00E51F97" w:rsidRPr="0051776F" w:rsidRDefault="00E51F97" w:rsidP="00632A34">
      <w:pPr>
        <w:numPr>
          <w:ilvl w:val="0"/>
          <w:numId w:val="48"/>
        </w:numPr>
        <w:rPr>
          <w:rFonts w:ascii="Arial" w:hAnsi="Arial" w:cs="Arial"/>
          <w:sz w:val="20"/>
          <w:szCs w:val="20"/>
        </w:rPr>
      </w:pPr>
      <w:r w:rsidRPr="0051776F">
        <w:rPr>
          <w:rFonts w:ascii="Arial" w:hAnsi="Arial" w:cs="Arial"/>
          <w:sz w:val="20"/>
          <w:szCs w:val="20"/>
        </w:rPr>
        <w:t>que cette non</w:t>
      </w:r>
      <w:r w:rsidR="0051776F" w:rsidRPr="0051776F">
        <w:rPr>
          <w:rFonts w:ascii="Arial" w:hAnsi="Arial" w:cs="Arial"/>
          <w:sz w:val="20"/>
          <w:szCs w:val="20"/>
        </w:rPr>
        <w:t>-</w:t>
      </w:r>
      <w:r w:rsidRPr="0051776F">
        <w:rPr>
          <w:rFonts w:ascii="Arial" w:hAnsi="Arial" w:cs="Arial"/>
          <w:sz w:val="20"/>
          <w:szCs w:val="20"/>
        </w:rPr>
        <w:t xml:space="preserve"> exécution a été un empêchement indépendant de sa volonté, </w:t>
      </w:r>
    </w:p>
    <w:p w:rsidR="00E51F97" w:rsidRPr="0051776F" w:rsidRDefault="00E51F97" w:rsidP="00632A34">
      <w:pPr>
        <w:numPr>
          <w:ilvl w:val="0"/>
          <w:numId w:val="48"/>
        </w:numPr>
        <w:rPr>
          <w:rFonts w:ascii="Arial" w:hAnsi="Arial" w:cs="Arial"/>
          <w:sz w:val="20"/>
          <w:szCs w:val="20"/>
        </w:rPr>
      </w:pPr>
      <w:r w:rsidRPr="0051776F">
        <w:rPr>
          <w:rFonts w:ascii="Arial" w:hAnsi="Arial" w:cs="Arial"/>
          <w:sz w:val="20"/>
          <w:szCs w:val="20"/>
        </w:rPr>
        <w:t xml:space="preserve">qu’elle ne pouvait pas raisonnablement être tenue de prévoir cet empêchement et ses effets sur son aptitude à exécuter la convention au moment de sa conclusion, </w:t>
      </w:r>
    </w:p>
    <w:p w:rsidR="00E51F97" w:rsidRPr="0051776F" w:rsidRDefault="00E51F97" w:rsidP="00632A34">
      <w:pPr>
        <w:numPr>
          <w:ilvl w:val="0"/>
          <w:numId w:val="48"/>
        </w:numPr>
        <w:rPr>
          <w:rFonts w:ascii="Arial" w:hAnsi="Arial" w:cs="Arial"/>
          <w:sz w:val="20"/>
          <w:szCs w:val="20"/>
        </w:rPr>
      </w:pPr>
      <w:r w:rsidRPr="0051776F">
        <w:rPr>
          <w:rFonts w:ascii="Arial" w:hAnsi="Arial" w:cs="Arial"/>
          <w:sz w:val="20"/>
          <w:szCs w:val="20"/>
        </w:rPr>
        <w:t>qu’elle n’a pas pu raisonnablement éviter ou surmonter cet empêchement, ou, à tout le moins, ses effets.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33.2. Une partie qui demande l’exonération de sa responsabilité informe dès que possible, sitôt après que l’empêchement et ses effets sur son aptitude à exécuter son obligation sont connus d’elle, l’autre partie de cet empêchement et des effets sur sa capacité à remplir ses engagements.</w:t>
      </w:r>
      <w:r>
        <w:rPr>
          <w:sz w:val="20"/>
        </w:rPr>
        <w:br/>
      </w:r>
    </w:p>
    <w:p w:rsidR="00E51F97" w:rsidRDefault="00E51F97" w:rsidP="003F185F">
      <w:pPr>
        <w:pStyle w:val="Corpsdetexte"/>
        <w:ind w:left="90"/>
        <w:rPr>
          <w:sz w:val="20"/>
        </w:rPr>
      </w:pPr>
      <w:r>
        <w:rPr>
          <w:sz w:val="20"/>
        </w:rPr>
        <w:t>33.3. Le motif d’exonération de la responsabilité prend effet à partir du moment où survient l’empêchement ou, si l’avis n’est pas donné en temps utile, à partir du moment où l’avis est donné. Le fait de ne pas donner cet avis fait que la partie défai</w:t>
      </w:r>
      <w:r w:rsidR="00CF3170">
        <w:rPr>
          <w:sz w:val="20"/>
        </w:rPr>
        <w:t xml:space="preserve">llante est passible de dommages et </w:t>
      </w:r>
      <w:r>
        <w:rPr>
          <w:sz w:val="20"/>
        </w:rPr>
        <w:t>intérêts qui autrement auraient pu être évités.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33.4. Un motif d’exonération de responsabilité au titre de la présente clause exempte la partie défa</w:t>
      </w:r>
      <w:r w:rsidR="00CF3170">
        <w:rPr>
          <w:sz w:val="20"/>
        </w:rPr>
        <w:t xml:space="preserve">illante du paiement de dommages et </w:t>
      </w:r>
      <w:r>
        <w:rPr>
          <w:sz w:val="20"/>
        </w:rPr>
        <w:t>intérêts, pénalités et autres sanctions contractuelles, à l’exception du paiement des intérêts sur les sommes dues, aussi longtemps et pour autant que ce motif subsiste.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33.5. </w:t>
      </w:r>
      <w:r w:rsidR="007A5BB7">
        <w:rPr>
          <w:sz w:val="20"/>
        </w:rPr>
        <w:t>Le motif d’exonération</w:t>
      </w:r>
      <w:r>
        <w:rPr>
          <w:sz w:val="20"/>
        </w:rPr>
        <w:t xml:space="preserve"> suspend le délai d’exécution pendant une période raisonnable, excluant par là même le droit éventuel de l’autre partie de résilier ou d’annuler </w:t>
      </w:r>
      <w:r w:rsidR="007A5BB7">
        <w:rPr>
          <w:sz w:val="20"/>
        </w:rPr>
        <w:t>la</w:t>
      </w:r>
      <w:r>
        <w:rPr>
          <w:sz w:val="20"/>
        </w:rPr>
        <w:t xml:space="preserve"> con</w:t>
      </w:r>
      <w:r w:rsidR="007A5BB7">
        <w:rPr>
          <w:sz w:val="20"/>
        </w:rPr>
        <w:t>vention</w:t>
      </w:r>
      <w:r>
        <w:rPr>
          <w:sz w:val="20"/>
        </w:rPr>
        <w:t>. En attendant l’exécution de ses obligations par la partie défaillante, l’autre partie peut suspendre l’exécution de ses propres obligations.</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33.6. Si les motifs de l’exemption se prolongent au-delà d’une période de six (6) mois, l’une ou l’autre des parties aura le droit de résilier la convention en donnant notification.</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33.7. Chaque partie peut conserver ce qu’elle a obtenu grâce à l’exécution d</w:t>
      </w:r>
      <w:r w:rsidR="007A5BB7">
        <w:rPr>
          <w:sz w:val="20"/>
        </w:rPr>
        <w:t>e la</w:t>
      </w:r>
      <w:r>
        <w:rPr>
          <w:sz w:val="20"/>
        </w:rPr>
        <w:t xml:space="preserve"> con</w:t>
      </w:r>
      <w:r w:rsidR="007A5BB7">
        <w:rPr>
          <w:sz w:val="20"/>
        </w:rPr>
        <w:t>vention</w:t>
      </w:r>
      <w:r>
        <w:rPr>
          <w:sz w:val="20"/>
        </w:rPr>
        <w:t xml:space="preserve"> avant qu’il n’y soit mis fin. Chaque partie est comptable envers l’autre de tout enrichissement sans cause résultant de cette exécution. Le paiement du solde final se f</w:t>
      </w:r>
      <w:r w:rsidR="007A5BB7">
        <w:rPr>
          <w:sz w:val="20"/>
        </w:rPr>
        <w:t>ait</w:t>
      </w:r>
      <w:r>
        <w:rPr>
          <w:sz w:val="20"/>
        </w:rPr>
        <w:t xml:space="preserve"> sans délai.</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34 – Election de domicile</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34.1. Pour les besoins de la convention :</w:t>
      </w:r>
    </w:p>
    <w:p w:rsidR="00E51F97" w:rsidRDefault="00E51F97" w:rsidP="003F185F">
      <w:pPr>
        <w:pStyle w:val="Corpsdetexte"/>
        <w:ind w:left="90"/>
        <w:rPr>
          <w:sz w:val="20"/>
        </w:rPr>
      </w:pPr>
    </w:p>
    <w:p w:rsidR="00E51F97" w:rsidRDefault="00E51F97" w:rsidP="00632A34">
      <w:pPr>
        <w:pStyle w:val="Corpsdetexte"/>
        <w:numPr>
          <w:ilvl w:val="0"/>
          <w:numId w:val="49"/>
        </w:numPr>
        <w:rPr>
          <w:sz w:val="20"/>
        </w:rPr>
      </w:pPr>
      <w:r>
        <w:rPr>
          <w:sz w:val="20"/>
        </w:rPr>
        <w:t>L</w:t>
      </w:r>
      <w:r w:rsidR="007A5BB7">
        <w:rPr>
          <w:b/>
          <w:sz w:val="20"/>
        </w:rPr>
        <w:t>’</w:t>
      </w:r>
      <w:r w:rsidR="007A5BB7">
        <w:rPr>
          <w:sz w:val="20"/>
        </w:rPr>
        <w:t xml:space="preserve">autorité concédante </w:t>
      </w:r>
      <w:r>
        <w:rPr>
          <w:sz w:val="20"/>
        </w:rPr>
        <w:t>élit domicile au Cabinet du Ministre…,</w:t>
      </w:r>
      <w:r w:rsidR="007A5BB7">
        <w:rPr>
          <w:sz w:val="20"/>
        </w:rPr>
        <w:t xml:space="preserve"> ou au Cabinet du Représentant de la collectivité territoriale …. </w:t>
      </w:r>
    </w:p>
    <w:p w:rsidR="00E51F97" w:rsidRDefault="00E51F97" w:rsidP="00632A34">
      <w:pPr>
        <w:pStyle w:val="Corpsdetexte"/>
        <w:numPr>
          <w:ilvl w:val="0"/>
          <w:numId w:val="49"/>
        </w:numPr>
        <w:rPr>
          <w:sz w:val="20"/>
        </w:rPr>
      </w:pPr>
      <w:r>
        <w:rPr>
          <w:sz w:val="20"/>
        </w:rPr>
        <w:t>Le concessionnaire élit dom</w:t>
      </w:r>
      <w:r w:rsidR="00A84164">
        <w:rPr>
          <w:sz w:val="20"/>
        </w:rPr>
        <w:t xml:space="preserve">icile à son siège social à </w:t>
      </w:r>
      <w:r w:rsidR="007A5BB7">
        <w:rPr>
          <w:sz w:val="20"/>
        </w:rPr>
        <w:t xml:space="preserve">… </w:t>
      </w:r>
      <w:r w:rsidR="007A5BB7" w:rsidRPr="007A5BB7">
        <w:rPr>
          <w:i/>
          <w:sz w:val="20"/>
        </w:rPr>
        <w:t>(à indiquer</w:t>
      </w:r>
      <w:r w:rsidR="007A5BB7">
        <w:rPr>
          <w:sz w:val="20"/>
        </w:rPr>
        <w:t>)</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34.2. Toute modification du domicile élu n’est opposable que sept (7) jours </w:t>
      </w:r>
      <w:r w:rsidR="000F742D">
        <w:rPr>
          <w:sz w:val="20"/>
        </w:rPr>
        <w:t xml:space="preserve">calendaires </w:t>
      </w:r>
      <w:r>
        <w:rPr>
          <w:sz w:val="20"/>
        </w:rPr>
        <w:t>après que l’autre partie en a reçu la notification.</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35 – Modifications</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Les modifications, amendements et/ou renonciation</w:t>
      </w:r>
      <w:r w:rsidR="00C9629B">
        <w:rPr>
          <w:sz w:val="20"/>
        </w:rPr>
        <w:t>s</w:t>
      </w:r>
      <w:r>
        <w:rPr>
          <w:sz w:val="20"/>
        </w:rPr>
        <w:t xml:space="preserve"> à des dispositions de la présente convention ne peuvent résulter que d’un accord écrit et signé par les deux parties.</w:t>
      </w:r>
    </w:p>
    <w:p w:rsidR="00E51F97" w:rsidRDefault="00E51F97" w:rsidP="003F185F">
      <w:pPr>
        <w:pStyle w:val="Corpsdetexte"/>
        <w:ind w:left="90"/>
        <w:rPr>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36 – Notification</w:t>
      </w:r>
    </w:p>
    <w:p w:rsidR="00E51F97" w:rsidRDefault="00E51F97" w:rsidP="003F185F">
      <w:pPr>
        <w:pStyle w:val="Corpsdetexte"/>
        <w:ind w:left="90"/>
        <w:rPr>
          <w:b/>
          <w:sz w:val="20"/>
        </w:rPr>
      </w:pPr>
    </w:p>
    <w:p w:rsidR="00E51F97" w:rsidRDefault="00E51F97" w:rsidP="003F185F">
      <w:pPr>
        <w:pStyle w:val="Corpsdetexte"/>
        <w:ind w:left="90"/>
        <w:rPr>
          <w:sz w:val="20"/>
        </w:rPr>
      </w:pPr>
      <w:r>
        <w:rPr>
          <w:sz w:val="20"/>
        </w:rPr>
        <w:t>36.1. Le</w:t>
      </w:r>
      <w:r w:rsidR="00C9629B">
        <w:rPr>
          <w:sz w:val="20"/>
        </w:rPr>
        <w:t>s parties conviennent que toute</w:t>
      </w:r>
      <w:r>
        <w:rPr>
          <w:sz w:val="20"/>
        </w:rPr>
        <w:t xml:space="preserve"> notification, au titre de la convention, doit être faite par lettre avec </w:t>
      </w:r>
      <w:r w:rsidR="000F742D">
        <w:rPr>
          <w:sz w:val="20"/>
        </w:rPr>
        <w:t>accusé</w:t>
      </w:r>
      <w:r>
        <w:rPr>
          <w:sz w:val="20"/>
        </w:rPr>
        <w:t xml:space="preserve"> de réception</w:t>
      </w:r>
      <w:r w:rsidR="000F742D">
        <w:rPr>
          <w:sz w:val="20"/>
        </w:rPr>
        <w:t xml:space="preserve"> et/ou par courrier électronique</w:t>
      </w:r>
      <w:r>
        <w:rPr>
          <w:sz w:val="20"/>
        </w:rPr>
        <w:t>.</w:t>
      </w:r>
    </w:p>
    <w:p w:rsidR="00E51F97" w:rsidRDefault="00E51F97" w:rsidP="003F185F">
      <w:pPr>
        <w:pStyle w:val="Corpsdetexte"/>
        <w:ind w:left="90"/>
        <w:rPr>
          <w:sz w:val="20"/>
        </w:rPr>
      </w:pPr>
    </w:p>
    <w:p w:rsidR="00E51F97" w:rsidRDefault="00C9629B" w:rsidP="003F185F">
      <w:pPr>
        <w:pStyle w:val="Corpsdetexte"/>
        <w:ind w:left="90"/>
        <w:rPr>
          <w:sz w:val="20"/>
        </w:rPr>
      </w:pPr>
      <w:r>
        <w:rPr>
          <w:sz w:val="20"/>
        </w:rPr>
        <w:t>36.2. Les</w:t>
      </w:r>
      <w:r w:rsidR="00E51F97">
        <w:rPr>
          <w:sz w:val="20"/>
        </w:rPr>
        <w:t xml:space="preserve"> notifications, les injonctions ou mises en demeure prévues par l’article 36.1 ci-dessus sont valablement effectuées :</w:t>
      </w:r>
    </w:p>
    <w:p w:rsidR="00E51F97" w:rsidRDefault="00E51F97" w:rsidP="003F185F">
      <w:pPr>
        <w:pStyle w:val="Corpsdetexte"/>
        <w:ind w:left="90"/>
        <w:rPr>
          <w:sz w:val="20"/>
        </w:rPr>
      </w:pPr>
    </w:p>
    <w:p w:rsidR="000F742D" w:rsidRDefault="00E51F97" w:rsidP="00632A34">
      <w:pPr>
        <w:pStyle w:val="Corpsdetexte"/>
        <w:numPr>
          <w:ilvl w:val="0"/>
          <w:numId w:val="50"/>
        </w:numPr>
        <w:rPr>
          <w:sz w:val="20"/>
        </w:rPr>
      </w:pPr>
      <w:r>
        <w:rPr>
          <w:sz w:val="20"/>
        </w:rPr>
        <w:t xml:space="preserve">pour </w:t>
      </w:r>
      <w:r w:rsidR="000F742D">
        <w:rPr>
          <w:b/>
          <w:sz w:val="20"/>
        </w:rPr>
        <w:t>l’</w:t>
      </w:r>
      <w:r w:rsidR="000F742D">
        <w:rPr>
          <w:sz w:val="20"/>
        </w:rPr>
        <w:t>autorité concédante</w:t>
      </w:r>
      <w:r>
        <w:rPr>
          <w:sz w:val="20"/>
        </w:rPr>
        <w:t>, au Cabinet du Ministre…,</w:t>
      </w:r>
      <w:r w:rsidR="000F742D" w:rsidRPr="000F742D">
        <w:rPr>
          <w:sz w:val="20"/>
        </w:rPr>
        <w:t xml:space="preserve"> </w:t>
      </w:r>
      <w:r w:rsidR="000F742D">
        <w:rPr>
          <w:sz w:val="20"/>
        </w:rPr>
        <w:t xml:space="preserve">ou au Cabinet du Représentant de la collectivité territoriale …. </w:t>
      </w:r>
    </w:p>
    <w:p w:rsidR="00E51F97" w:rsidRPr="00B5294C" w:rsidRDefault="00E51F97" w:rsidP="00632A34">
      <w:pPr>
        <w:pStyle w:val="Corpsdetexte"/>
        <w:numPr>
          <w:ilvl w:val="0"/>
          <w:numId w:val="50"/>
        </w:numPr>
        <w:rPr>
          <w:sz w:val="20"/>
        </w:rPr>
      </w:pPr>
      <w:r w:rsidRPr="00B5294C">
        <w:rPr>
          <w:sz w:val="20"/>
        </w:rPr>
        <w:t>pour le concessionn</w:t>
      </w:r>
      <w:r w:rsidR="00A84164" w:rsidRPr="00B5294C">
        <w:rPr>
          <w:sz w:val="20"/>
        </w:rPr>
        <w:t xml:space="preserve">aire, à son siège social à </w:t>
      </w:r>
      <w:r w:rsidR="000F742D" w:rsidRPr="00B5294C">
        <w:rPr>
          <w:sz w:val="20"/>
        </w:rPr>
        <w:t xml:space="preserve">… </w:t>
      </w:r>
      <w:r w:rsidR="000F742D" w:rsidRPr="00B5294C">
        <w:rPr>
          <w:i/>
          <w:sz w:val="20"/>
        </w:rPr>
        <w:t>(à indiquer)</w:t>
      </w:r>
      <w:r w:rsidRPr="00B5294C">
        <w:rPr>
          <w:sz w:val="20"/>
        </w:rPr>
        <w:t xml:space="preserve"> indiqué en tête de la présente convention.</w:t>
      </w:r>
    </w:p>
    <w:p w:rsidR="00E51F97" w:rsidRDefault="00E51F97" w:rsidP="003F185F">
      <w:pPr>
        <w:pStyle w:val="Corpsdetexte"/>
        <w:ind w:left="90"/>
        <w:rPr>
          <w:b/>
          <w:sz w:val="20"/>
        </w:rPr>
      </w:pPr>
    </w:p>
    <w:p w:rsidR="00E51F97" w:rsidRDefault="00E51F97" w:rsidP="003F185F">
      <w:pPr>
        <w:pStyle w:val="Corpsdetexte"/>
        <w:ind w:left="90"/>
        <w:rPr>
          <w:b/>
          <w:sz w:val="20"/>
        </w:rPr>
      </w:pPr>
    </w:p>
    <w:p w:rsidR="00E51F97" w:rsidRDefault="00E51F97" w:rsidP="003F185F">
      <w:pPr>
        <w:pStyle w:val="Corpsdetexte"/>
        <w:ind w:left="90"/>
        <w:rPr>
          <w:b/>
          <w:sz w:val="20"/>
        </w:rPr>
      </w:pPr>
      <w:r>
        <w:rPr>
          <w:b/>
          <w:sz w:val="20"/>
        </w:rPr>
        <w:t>ARTICLE 37 – Langue</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La présente convention est rédigée en langue française</w:t>
      </w:r>
      <w:r w:rsidR="00B5294C">
        <w:rPr>
          <w:sz w:val="20"/>
        </w:rPr>
        <w:t xml:space="preserve"> et/ou en langue créole</w:t>
      </w:r>
      <w:r>
        <w:rPr>
          <w:sz w:val="20"/>
        </w:rPr>
        <w:t>.</w:t>
      </w: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Tout document, toute notification, toute renonciation et toute autre communication écrite ou non entre les parties concernant la présente convention d</w:t>
      </w:r>
      <w:r w:rsidR="00B5294C">
        <w:rPr>
          <w:sz w:val="20"/>
        </w:rPr>
        <w:t>oivent</w:t>
      </w:r>
      <w:r>
        <w:rPr>
          <w:sz w:val="20"/>
        </w:rPr>
        <w:t xml:space="preserve"> être rédigés, établis ou effectués en langue française.</w:t>
      </w: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 xml:space="preserve">                    Fait à…</w:t>
      </w:r>
      <w:r w:rsidR="00161F88">
        <w:rPr>
          <w:sz w:val="20"/>
        </w:rPr>
        <w:t xml:space="preserve"> </w:t>
      </w:r>
      <w:r w:rsidR="00C9629B">
        <w:rPr>
          <w:sz w:val="20"/>
        </w:rPr>
        <w:t xml:space="preserve">(lieu)  </w:t>
      </w:r>
      <w:r>
        <w:rPr>
          <w:sz w:val="20"/>
        </w:rPr>
        <w:t xml:space="preserve"> en </w:t>
      </w:r>
      <w:r w:rsidR="0083346D">
        <w:rPr>
          <w:sz w:val="20"/>
        </w:rPr>
        <w:t>… (indiquer le nombre d’</w:t>
      </w:r>
      <w:r>
        <w:rPr>
          <w:sz w:val="20"/>
        </w:rPr>
        <w:t>exemplaires originaux</w:t>
      </w:r>
      <w:r w:rsidR="0083346D">
        <w:rPr>
          <w:sz w:val="20"/>
        </w:rPr>
        <w:t>)</w:t>
      </w:r>
      <w:r>
        <w:rPr>
          <w:sz w:val="20"/>
        </w:rPr>
        <w:t>, le……………</w:t>
      </w: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sz w:val="20"/>
        </w:rPr>
      </w:pPr>
    </w:p>
    <w:p w:rsidR="00E51F97" w:rsidRDefault="00E51F97" w:rsidP="003F185F">
      <w:pPr>
        <w:pStyle w:val="Corpsdetexte"/>
        <w:ind w:left="90"/>
        <w:rPr>
          <w:sz w:val="20"/>
        </w:rPr>
      </w:pPr>
      <w:r>
        <w:rPr>
          <w:sz w:val="20"/>
        </w:rPr>
        <w:t>POUR LE CONCESSIONNAIRE                                                   POUR L’</w:t>
      </w:r>
      <w:r w:rsidR="0083346D">
        <w:rPr>
          <w:sz w:val="20"/>
        </w:rPr>
        <w:t>AUTORIÉ CONCÉDANTE</w:t>
      </w:r>
    </w:p>
    <w:p w:rsidR="00E51F97" w:rsidRDefault="00E51F97" w:rsidP="003F185F">
      <w:pPr>
        <w:pStyle w:val="Corpsdetexte"/>
        <w:ind w:left="90"/>
        <w:rPr>
          <w:sz w:val="20"/>
        </w:rPr>
      </w:pPr>
    </w:p>
    <w:p w:rsidR="0083346D" w:rsidRDefault="0083346D" w:rsidP="003F185F">
      <w:pPr>
        <w:pStyle w:val="Corpsdetexte"/>
        <w:ind w:left="90"/>
        <w:rPr>
          <w:sz w:val="20"/>
        </w:rPr>
      </w:pPr>
    </w:p>
    <w:p w:rsidR="0083346D" w:rsidRDefault="0083346D" w:rsidP="003F185F">
      <w:pPr>
        <w:pStyle w:val="Corpsdetexte"/>
        <w:ind w:left="90"/>
        <w:rPr>
          <w:sz w:val="20"/>
        </w:rPr>
      </w:pPr>
      <w:r>
        <w:rPr>
          <w:sz w:val="20"/>
        </w:rPr>
        <w:t>Visa de la CSCCA : …………………………………………………………….</w:t>
      </w:r>
    </w:p>
    <w:p w:rsidR="0083346D" w:rsidRDefault="0083346D" w:rsidP="003F185F">
      <w:pPr>
        <w:pStyle w:val="Corpsdetexte"/>
        <w:ind w:left="90"/>
        <w:rPr>
          <w:sz w:val="20"/>
        </w:rPr>
      </w:pPr>
    </w:p>
    <w:p w:rsidR="0083346D" w:rsidRDefault="0083346D" w:rsidP="003F185F">
      <w:pPr>
        <w:pStyle w:val="Corpsdetexte"/>
        <w:ind w:left="90"/>
        <w:rPr>
          <w:sz w:val="20"/>
        </w:rPr>
      </w:pPr>
    </w:p>
    <w:p w:rsidR="0083346D" w:rsidRDefault="0083346D" w:rsidP="003F185F">
      <w:pPr>
        <w:pStyle w:val="Corpsdetexte"/>
        <w:ind w:left="90"/>
        <w:rPr>
          <w:sz w:val="20"/>
        </w:rPr>
      </w:pPr>
      <w:r>
        <w:rPr>
          <w:sz w:val="20"/>
        </w:rPr>
        <w:t>Validation de la CNMP : ………………………………………………………………………..</w:t>
      </w:r>
    </w:p>
    <w:p w:rsidR="0083346D" w:rsidRDefault="0083346D" w:rsidP="003F185F">
      <w:pPr>
        <w:pStyle w:val="Corpsdetexte"/>
        <w:ind w:left="90"/>
        <w:rPr>
          <w:sz w:val="20"/>
        </w:rPr>
      </w:pPr>
    </w:p>
    <w:p w:rsidR="0083346D" w:rsidRDefault="0083346D" w:rsidP="003F185F">
      <w:pPr>
        <w:pStyle w:val="Corpsdetexte"/>
        <w:ind w:left="90"/>
        <w:rPr>
          <w:sz w:val="20"/>
        </w:rPr>
      </w:pPr>
    </w:p>
    <w:p w:rsidR="0083346D" w:rsidRDefault="0083346D" w:rsidP="003F185F">
      <w:pPr>
        <w:pStyle w:val="Corpsdetexte"/>
        <w:ind w:left="90"/>
        <w:rPr>
          <w:sz w:val="20"/>
        </w:rPr>
      </w:pPr>
    </w:p>
    <w:p w:rsidR="0083346D" w:rsidRDefault="0083346D" w:rsidP="00A94492">
      <w:pPr>
        <w:pStyle w:val="Corpsdetexte"/>
        <w:ind w:left="975"/>
        <w:rPr>
          <w:sz w:val="20"/>
        </w:rPr>
        <w:sectPr w:rsidR="0083346D" w:rsidSect="00586E1D">
          <w:footerReference w:type="first" r:id="rId13"/>
          <w:pgSz w:w="11906" w:h="16838" w:code="9"/>
          <w:pgMar w:top="1411" w:right="1411" w:bottom="1411" w:left="141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1F97" w:rsidTr="00791FB3">
        <w:tblPrEx>
          <w:tblCellMar>
            <w:top w:w="0" w:type="dxa"/>
            <w:bottom w:w="0" w:type="dxa"/>
          </w:tblCellMar>
        </w:tblPrEx>
        <w:tc>
          <w:tcPr>
            <w:tcW w:w="9212" w:type="dxa"/>
          </w:tcPr>
          <w:p w:rsidR="00E51F97" w:rsidRDefault="00E51F97" w:rsidP="00A94492">
            <w:pPr>
              <w:pStyle w:val="Corpsdetexte"/>
              <w:ind w:left="360"/>
            </w:pPr>
          </w:p>
          <w:p w:rsidR="00E51F97" w:rsidRDefault="00E51F97" w:rsidP="00A94492">
            <w:pPr>
              <w:pStyle w:val="Corpsdetexte"/>
              <w:ind w:left="360"/>
              <w:jc w:val="center"/>
              <w:rPr>
                <w:b/>
                <w:sz w:val="32"/>
              </w:rPr>
            </w:pPr>
            <w:r>
              <w:rPr>
                <w:b/>
                <w:sz w:val="32"/>
              </w:rPr>
              <w:t>MODELE</w:t>
            </w:r>
          </w:p>
          <w:p w:rsidR="00E51F97" w:rsidRDefault="00E51F97" w:rsidP="00A94492">
            <w:pPr>
              <w:pStyle w:val="Corpsdetexte"/>
              <w:ind w:left="360"/>
              <w:jc w:val="center"/>
              <w:rPr>
                <w:b/>
                <w:sz w:val="32"/>
              </w:rPr>
            </w:pPr>
            <w:r>
              <w:rPr>
                <w:b/>
                <w:sz w:val="32"/>
              </w:rPr>
              <w:t>DE</w:t>
            </w:r>
            <w:r>
              <w:rPr>
                <w:b/>
                <w:sz w:val="32"/>
              </w:rPr>
              <w:br/>
              <w:t>CAHIER DES CHARGES</w:t>
            </w:r>
          </w:p>
          <w:p w:rsidR="00E51F97" w:rsidRDefault="00E51F97" w:rsidP="00A94492">
            <w:pPr>
              <w:pStyle w:val="Corpsdetexte"/>
              <w:ind w:left="360"/>
            </w:pPr>
          </w:p>
        </w:tc>
      </w:tr>
    </w:tbl>
    <w:p w:rsidR="0083346D" w:rsidRDefault="0083346D" w:rsidP="00A94492">
      <w:pPr>
        <w:pStyle w:val="Corpsdetexte"/>
        <w:ind w:left="975"/>
        <w:sectPr w:rsidR="0083346D" w:rsidSect="0083346D">
          <w:pgSz w:w="11906" w:h="16838" w:code="9"/>
          <w:pgMar w:top="1411" w:right="1411" w:bottom="1411" w:left="1411" w:header="720" w:footer="720" w:gutter="0"/>
          <w:cols w:space="720"/>
          <w:vAlign w:val="center"/>
        </w:sectPr>
      </w:pPr>
    </w:p>
    <w:p w:rsidR="00E51F97" w:rsidRDefault="00E51F97" w:rsidP="00A94492">
      <w:pPr>
        <w:pStyle w:val="Corpsdetexte"/>
        <w:ind w:left="975"/>
        <w:rPr>
          <w:b/>
          <w:sz w:val="20"/>
        </w:rPr>
      </w:pPr>
      <w:r>
        <w:rPr>
          <w:b/>
          <w:sz w:val="20"/>
        </w:rPr>
        <w:t xml:space="preserve">TITRE I – </w:t>
      </w:r>
      <w:r w:rsidR="00B4339A">
        <w:rPr>
          <w:b/>
          <w:sz w:val="20"/>
        </w:rPr>
        <w:t>CHAMP D’APPLICATION</w:t>
      </w:r>
      <w:r>
        <w:rPr>
          <w:b/>
          <w:sz w:val="20"/>
        </w:rPr>
        <w:t xml:space="preserve"> D</w:t>
      </w:r>
      <w:r w:rsidR="00AB4729">
        <w:rPr>
          <w:b/>
          <w:sz w:val="20"/>
        </w:rPr>
        <w:t>U CAHIER DES CHARGES</w:t>
      </w: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 xml:space="preserve">ARTICLE </w:t>
      </w:r>
      <w:r w:rsidR="0083346D">
        <w:rPr>
          <w:b/>
          <w:sz w:val="20"/>
        </w:rPr>
        <w:t>1er</w:t>
      </w:r>
      <w:r w:rsidR="00AB4729">
        <w:rPr>
          <w:b/>
          <w:sz w:val="20"/>
        </w:rPr>
        <w:t xml:space="preserve"> – Objet du cahier des charges</w:t>
      </w:r>
      <w:r>
        <w:rPr>
          <w:b/>
          <w:sz w:val="20"/>
        </w:rPr>
        <w:t xml:space="preserve"> et définition des termes</w:t>
      </w:r>
      <w:r w:rsidR="00292091">
        <w:rPr>
          <w:b/>
          <w:sz w:val="20"/>
        </w:rPr>
        <w:t xml:space="preserve"> et expressions</w:t>
      </w:r>
    </w:p>
    <w:p w:rsidR="00E51F97" w:rsidRDefault="00E51F97" w:rsidP="00A94492">
      <w:pPr>
        <w:pStyle w:val="Corpsdetexte"/>
        <w:ind w:left="975"/>
        <w:rPr>
          <w:b/>
          <w:sz w:val="20"/>
        </w:rPr>
      </w:pPr>
    </w:p>
    <w:p w:rsidR="00E51F97" w:rsidRDefault="00E51F97" w:rsidP="00632A34">
      <w:pPr>
        <w:pStyle w:val="Corpsdetexte"/>
        <w:numPr>
          <w:ilvl w:val="1"/>
          <w:numId w:val="1"/>
        </w:numPr>
        <w:tabs>
          <w:tab w:val="clear" w:pos="720"/>
          <w:tab w:val="num" w:pos="1335"/>
        </w:tabs>
        <w:ind w:left="1695"/>
        <w:rPr>
          <w:sz w:val="20"/>
          <w:u w:val="single"/>
        </w:rPr>
      </w:pPr>
      <w:r>
        <w:rPr>
          <w:sz w:val="20"/>
          <w:u w:val="single"/>
        </w:rPr>
        <w:t>Objet d</w:t>
      </w:r>
      <w:r w:rsidR="00AB4729">
        <w:rPr>
          <w:sz w:val="20"/>
          <w:u w:val="single"/>
        </w:rPr>
        <w:t>u cahier des charges</w:t>
      </w:r>
    </w:p>
    <w:p w:rsidR="00E51F97" w:rsidRDefault="00E51F97" w:rsidP="00A94492">
      <w:pPr>
        <w:pStyle w:val="Corpsdetexte"/>
        <w:ind w:left="975"/>
        <w:rPr>
          <w:sz w:val="20"/>
        </w:rPr>
      </w:pPr>
    </w:p>
    <w:p w:rsidR="00E51F97" w:rsidRDefault="00E51F97" w:rsidP="00632A34">
      <w:pPr>
        <w:pStyle w:val="Corpsdetexte"/>
        <w:numPr>
          <w:ilvl w:val="2"/>
          <w:numId w:val="1"/>
        </w:numPr>
        <w:tabs>
          <w:tab w:val="clear" w:pos="720"/>
          <w:tab w:val="num" w:pos="1335"/>
        </w:tabs>
        <w:ind w:left="1695"/>
        <w:rPr>
          <w:sz w:val="20"/>
        </w:rPr>
      </w:pPr>
      <w:r>
        <w:rPr>
          <w:sz w:val="20"/>
        </w:rPr>
        <w:t>Le présent cahier des charges a pour objet de définir les conditions et les modalités de la conception, du financement, de la construction, de l’exploitation et de l’entretien des ouvrages, terrains bâtiments, matériels et services nécessaires à leur utilisation optimale et plus généralement au bon fonctionnement du projet.</w:t>
      </w:r>
    </w:p>
    <w:p w:rsidR="00E51F97" w:rsidRDefault="00E51F97" w:rsidP="00A94492">
      <w:pPr>
        <w:pStyle w:val="Corpsdetexte"/>
        <w:ind w:left="975"/>
        <w:rPr>
          <w:sz w:val="20"/>
        </w:rPr>
      </w:pPr>
    </w:p>
    <w:p w:rsidR="00E51F97" w:rsidRDefault="00E51F97" w:rsidP="00632A34">
      <w:pPr>
        <w:pStyle w:val="Corpsdetexte"/>
        <w:numPr>
          <w:ilvl w:val="2"/>
          <w:numId w:val="1"/>
        </w:numPr>
        <w:tabs>
          <w:tab w:val="clear" w:pos="720"/>
          <w:tab w:val="num" w:pos="1335"/>
        </w:tabs>
        <w:ind w:left="1695"/>
        <w:rPr>
          <w:sz w:val="20"/>
        </w:rPr>
      </w:pPr>
      <w:r>
        <w:rPr>
          <w:sz w:val="20"/>
        </w:rPr>
        <w:t xml:space="preserve">Les différentes caractéristiques techniques et celles relatives notamment à la localisation géographique des ouvrages et des installations font l’objet de l’Annexe 1 du présent cahier des charges – ci-après désigné « Annexe 1 – Dossier technique – Avant </w:t>
      </w:r>
      <w:r w:rsidR="00BE5F3A">
        <w:rPr>
          <w:sz w:val="20"/>
        </w:rPr>
        <w:t>-</w:t>
      </w:r>
      <w:r>
        <w:rPr>
          <w:sz w:val="20"/>
        </w:rPr>
        <w:t>Projet ».</w:t>
      </w:r>
    </w:p>
    <w:p w:rsidR="00E51F97" w:rsidRDefault="00E51F97" w:rsidP="00A94492">
      <w:pPr>
        <w:pStyle w:val="Corpsdetexte"/>
        <w:ind w:left="975"/>
        <w:rPr>
          <w:sz w:val="20"/>
        </w:rPr>
      </w:pPr>
    </w:p>
    <w:p w:rsidR="00E51F97" w:rsidRDefault="00E51F97" w:rsidP="00632A34">
      <w:pPr>
        <w:pStyle w:val="Corpsdetexte"/>
        <w:numPr>
          <w:ilvl w:val="2"/>
          <w:numId w:val="1"/>
        </w:numPr>
        <w:tabs>
          <w:tab w:val="clear" w:pos="720"/>
          <w:tab w:val="num" w:pos="1335"/>
        </w:tabs>
        <w:ind w:left="1695"/>
        <w:rPr>
          <w:sz w:val="20"/>
        </w:rPr>
      </w:pPr>
      <w:r>
        <w:rPr>
          <w:sz w:val="20"/>
        </w:rPr>
        <w:t>Le cahier des charges et ses annexes font partie intégrante de la convention de concession ; ils forment ensemble les documents de la concession.</w:t>
      </w:r>
    </w:p>
    <w:p w:rsidR="00E51F97" w:rsidRDefault="00E51F97" w:rsidP="00A94492">
      <w:pPr>
        <w:pStyle w:val="Corpsdetexte"/>
        <w:ind w:left="975"/>
        <w:rPr>
          <w:sz w:val="20"/>
        </w:rPr>
      </w:pPr>
    </w:p>
    <w:p w:rsidR="00E51F97" w:rsidRPr="00004E6C" w:rsidRDefault="00E51F97" w:rsidP="00632A34">
      <w:pPr>
        <w:pStyle w:val="Corpsdetexte"/>
        <w:numPr>
          <w:ilvl w:val="1"/>
          <w:numId w:val="1"/>
        </w:numPr>
        <w:tabs>
          <w:tab w:val="clear" w:pos="720"/>
          <w:tab w:val="num" w:pos="1335"/>
        </w:tabs>
        <w:ind w:left="1695"/>
        <w:rPr>
          <w:sz w:val="20"/>
          <w:u w:val="single"/>
        </w:rPr>
      </w:pPr>
      <w:r w:rsidRPr="00004E6C">
        <w:rPr>
          <w:sz w:val="20"/>
          <w:u w:val="single"/>
        </w:rPr>
        <w:t>Définitions</w:t>
      </w:r>
      <w:r w:rsidR="00292091" w:rsidRPr="00004E6C">
        <w:rPr>
          <w:rFonts w:ascii="Times New Roman" w:hAnsi="Times New Roman"/>
          <w:sz w:val="20"/>
          <w:szCs w:val="24"/>
        </w:rPr>
        <w:t xml:space="preserve"> </w:t>
      </w:r>
      <w:r w:rsidR="00292091" w:rsidRPr="00004E6C">
        <w:rPr>
          <w:sz w:val="20"/>
          <w:u w:val="single"/>
        </w:rPr>
        <w:t>des termes et expressions</w:t>
      </w:r>
    </w:p>
    <w:p w:rsidR="00E51F97" w:rsidRPr="00004E6C" w:rsidRDefault="00E51F97" w:rsidP="00A94492">
      <w:pPr>
        <w:pStyle w:val="Corpsdetexte"/>
        <w:ind w:left="975"/>
        <w:rPr>
          <w:sz w:val="20"/>
        </w:rPr>
      </w:pPr>
    </w:p>
    <w:p w:rsidR="00E51F97" w:rsidRPr="00004E6C" w:rsidRDefault="00E51F97" w:rsidP="00A94492">
      <w:pPr>
        <w:pStyle w:val="Corpsdetexte"/>
        <w:ind w:left="975"/>
        <w:rPr>
          <w:sz w:val="20"/>
        </w:rPr>
      </w:pPr>
      <w:r w:rsidRPr="00004E6C">
        <w:rPr>
          <w:sz w:val="20"/>
        </w:rPr>
        <w:t>Pour l’application et l’interprétation de la convention de concession, du cahier des charges et de ses annexes, les termes et expressions ci-dessous ont les définitions suivantes :</w:t>
      </w:r>
    </w:p>
    <w:p w:rsidR="00E51F97" w:rsidRPr="00004E6C" w:rsidRDefault="00E51F97" w:rsidP="00A94492">
      <w:pPr>
        <w:pStyle w:val="Corpsdetexte"/>
        <w:ind w:left="975"/>
        <w:rPr>
          <w:sz w:val="20"/>
        </w:rPr>
      </w:pPr>
    </w:p>
    <w:p w:rsidR="00E51F97" w:rsidRPr="00004E6C" w:rsidRDefault="00E51F97" w:rsidP="00632A34">
      <w:pPr>
        <w:pStyle w:val="Corpsdetexte"/>
        <w:numPr>
          <w:ilvl w:val="2"/>
          <w:numId w:val="11"/>
        </w:numPr>
        <w:ind w:left="1695"/>
        <w:rPr>
          <w:sz w:val="20"/>
        </w:rPr>
      </w:pPr>
      <w:r w:rsidRPr="00004E6C">
        <w:rPr>
          <w:i/>
          <w:sz w:val="20"/>
        </w:rPr>
        <w:t>Accords de financement</w:t>
      </w:r>
      <w:r w:rsidRPr="00004E6C">
        <w:rPr>
          <w:sz w:val="20"/>
        </w:rPr>
        <w:t> : désigne l’ensemble des différents contrats conclu</w:t>
      </w:r>
      <w:r w:rsidR="00575BB3" w:rsidRPr="00004E6C">
        <w:rPr>
          <w:sz w:val="20"/>
        </w:rPr>
        <w:t>s</w:t>
      </w:r>
      <w:r w:rsidRPr="00004E6C">
        <w:rPr>
          <w:sz w:val="20"/>
        </w:rPr>
        <w:t xml:space="preserve"> entre la société concessionnaire et les prêteurs, pour la mise à disposition des financements complémentaires aux apports en capital et nécessaires à la réalisation du projet.</w:t>
      </w:r>
    </w:p>
    <w:p w:rsidR="0086605A" w:rsidRPr="00004E6C" w:rsidRDefault="0086605A" w:rsidP="00A94492">
      <w:pPr>
        <w:pStyle w:val="Corpsdetexte"/>
        <w:ind w:left="1695"/>
        <w:rPr>
          <w:sz w:val="20"/>
        </w:rPr>
      </w:pPr>
    </w:p>
    <w:p w:rsidR="00E51F97" w:rsidRPr="00004E6C" w:rsidRDefault="00E51F97" w:rsidP="00632A34">
      <w:pPr>
        <w:pStyle w:val="Corpsdetexte"/>
        <w:numPr>
          <w:ilvl w:val="2"/>
          <w:numId w:val="11"/>
        </w:numPr>
        <w:ind w:left="1695"/>
        <w:rPr>
          <w:sz w:val="20"/>
        </w:rPr>
      </w:pPr>
      <w:r w:rsidRPr="00004E6C">
        <w:rPr>
          <w:i/>
          <w:sz w:val="20"/>
        </w:rPr>
        <w:t>Actionnaires fondateurs</w:t>
      </w:r>
      <w:r w:rsidR="009308CD" w:rsidRPr="00004E6C">
        <w:rPr>
          <w:sz w:val="20"/>
        </w:rPr>
        <w:t xml:space="preserve"> : désigne les </w:t>
      </w:r>
      <w:r w:rsidR="00A5789B" w:rsidRPr="00004E6C">
        <w:rPr>
          <w:sz w:val="20"/>
        </w:rPr>
        <w:t>propriétaires d’</w:t>
      </w:r>
      <w:r w:rsidR="00575BB3" w:rsidRPr="00004E6C">
        <w:rPr>
          <w:sz w:val="20"/>
        </w:rPr>
        <w:t>a</w:t>
      </w:r>
      <w:r w:rsidR="00A5789B" w:rsidRPr="00004E6C">
        <w:rPr>
          <w:sz w:val="20"/>
        </w:rPr>
        <w:t>ctions</w:t>
      </w:r>
      <w:r w:rsidR="00575BB3" w:rsidRPr="00004E6C">
        <w:rPr>
          <w:sz w:val="20"/>
        </w:rPr>
        <w:t xml:space="preserve"> qui ont signé l’acte constitutif et les statuts d</w:t>
      </w:r>
      <w:r w:rsidR="00A5789B" w:rsidRPr="00004E6C">
        <w:rPr>
          <w:sz w:val="20"/>
        </w:rPr>
        <w:t>’une</w:t>
      </w:r>
      <w:r w:rsidR="00575BB3" w:rsidRPr="00004E6C">
        <w:rPr>
          <w:sz w:val="20"/>
        </w:rPr>
        <w:t xml:space="preserve"> société</w:t>
      </w:r>
      <w:r w:rsidR="00A5789B" w:rsidRPr="00004E6C">
        <w:rPr>
          <w:sz w:val="20"/>
        </w:rPr>
        <w:t xml:space="preserve"> anonyme</w:t>
      </w:r>
      <w:r w:rsidR="0086605A" w:rsidRPr="00004E6C">
        <w:rPr>
          <w:sz w:val="20"/>
        </w:rPr>
        <w:t>.</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Annexe(s)</w:t>
      </w:r>
      <w:r w:rsidRPr="00004E6C">
        <w:rPr>
          <w:sz w:val="20"/>
        </w:rPr>
        <w:t xml:space="preserve"> : désigne les </w:t>
      </w:r>
      <w:r w:rsidR="00A5789B" w:rsidRPr="00004E6C">
        <w:rPr>
          <w:sz w:val="20"/>
        </w:rPr>
        <w:t>documents</w:t>
      </w:r>
      <w:r w:rsidRPr="00004E6C">
        <w:rPr>
          <w:sz w:val="20"/>
        </w:rPr>
        <w:t xml:space="preserve"> attachés au cahier des charges.</w:t>
      </w:r>
    </w:p>
    <w:p w:rsidR="0086605A" w:rsidRPr="00004E6C"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004E6C">
        <w:rPr>
          <w:i/>
          <w:sz w:val="20"/>
        </w:rPr>
        <w:t>Autorité concédante ou concédant</w:t>
      </w:r>
      <w:r w:rsidRPr="00004E6C">
        <w:rPr>
          <w:sz w:val="20"/>
        </w:rPr>
        <w:t xml:space="preserve"> : désigne l’Etat </w:t>
      </w:r>
      <w:r w:rsidR="009308CD" w:rsidRPr="00004E6C">
        <w:rPr>
          <w:sz w:val="20"/>
        </w:rPr>
        <w:t>haïtien</w:t>
      </w:r>
      <w:r w:rsidRPr="00004E6C">
        <w:rPr>
          <w:sz w:val="20"/>
        </w:rPr>
        <w:t xml:space="preserve"> </w:t>
      </w:r>
      <w:r w:rsidR="002D4694" w:rsidRPr="00004E6C">
        <w:rPr>
          <w:sz w:val="20"/>
        </w:rPr>
        <w:t xml:space="preserve">ou une collectivité territoriale </w:t>
      </w:r>
      <w:r w:rsidRPr="00004E6C">
        <w:rPr>
          <w:sz w:val="20"/>
        </w:rPr>
        <w:t>en qualité de cocontractant.</w:t>
      </w:r>
    </w:p>
    <w:p w:rsidR="003A05F1" w:rsidRDefault="003A05F1" w:rsidP="003A05F1">
      <w:pPr>
        <w:pStyle w:val="Paragraphedeliste"/>
        <w:rPr>
          <w:sz w:val="20"/>
        </w:rPr>
      </w:pPr>
    </w:p>
    <w:p w:rsidR="003A05F1" w:rsidRPr="00004E6C" w:rsidRDefault="003A05F1" w:rsidP="00632A34">
      <w:pPr>
        <w:pStyle w:val="Corpsdetexte"/>
        <w:numPr>
          <w:ilvl w:val="2"/>
          <w:numId w:val="11"/>
        </w:numPr>
        <w:ind w:left="1695"/>
        <w:rPr>
          <w:sz w:val="20"/>
        </w:rPr>
      </w:pPr>
      <w:r w:rsidRPr="003A05F1">
        <w:rPr>
          <w:i/>
          <w:sz w:val="20"/>
        </w:rPr>
        <w:t>Autorité publique</w:t>
      </w:r>
      <w:r>
        <w:rPr>
          <w:sz w:val="20"/>
        </w:rPr>
        <w:t> : désigne le Représentant d’une institution du pouvoir exécutif, du pouvoir législatif et du pouvoir judiciaire ou tout représentant de l’administration publique nationale</w:t>
      </w:r>
      <w:r w:rsidR="003475CD">
        <w:rPr>
          <w:sz w:val="20"/>
        </w:rPr>
        <w:t>.</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Avant</w:t>
      </w:r>
      <w:r w:rsidR="0089167A" w:rsidRPr="00004E6C">
        <w:rPr>
          <w:i/>
          <w:sz w:val="20"/>
        </w:rPr>
        <w:t>-</w:t>
      </w:r>
      <w:r w:rsidRPr="00004E6C">
        <w:rPr>
          <w:i/>
          <w:sz w:val="20"/>
        </w:rPr>
        <w:t>Projet</w:t>
      </w:r>
      <w:r w:rsidRPr="00004E6C">
        <w:rPr>
          <w:sz w:val="20"/>
        </w:rPr>
        <w:t> : désigne le référentiel de base de programmation, de conception et de description générale du projet.</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Bouclage financier</w:t>
      </w:r>
      <w:r w:rsidRPr="00004E6C">
        <w:rPr>
          <w:sz w:val="20"/>
        </w:rPr>
        <w:t> : désigne la date à laquelle les accords de financement sont signés.</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Cas de base</w:t>
      </w:r>
      <w:r w:rsidRPr="00004E6C">
        <w:rPr>
          <w:sz w:val="20"/>
        </w:rPr>
        <w:t> : désigne la simulation financière de référence retenue par les parties pour illustrer l’équilibre financier de la concession.</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Cahier des charges</w:t>
      </w:r>
      <w:r w:rsidR="00E75898">
        <w:rPr>
          <w:sz w:val="20"/>
        </w:rPr>
        <w:t> : désigne ici les documents déterminant les obligations relatives à l’exécution d’une convention de concession d’ouvrage de service public</w:t>
      </w:r>
      <w:r w:rsidRPr="00004E6C">
        <w:rPr>
          <w:sz w:val="20"/>
        </w:rPr>
        <w:t>.</w:t>
      </w:r>
    </w:p>
    <w:p w:rsidR="0086605A" w:rsidRPr="00004E6C" w:rsidRDefault="0086605A" w:rsidP="00A94492">
      <w:pPr>
        <w:pStyle w:val="Paragraphedeliste"/>
        <w:ind w:left="1335"/>
        <w:rPr>
          <w:sz w:val="20"/>
        </w:rPr>
      </w:pPr>
    </w:p>
    <w:p w:rsidR="00E51F97" w:rsidRPr="00004E6C" w:rsidRDefault="00E51F97" w:rsidP="00632A34">
      <w:pPr>
        <w:pStyle w:val="Corpsdetexte"/>
        <w:numPr>
          <w:ilvl w:val="2"/>
          <w:numId w:val="11"/>
        </w:numPr>
        <w:ind w:left="1695"/>
        <w:rPr>
          <w:sz w:val="20"/>
        </w:rPr>
      </w:pPr>
      <w:r w:rsidRPr="00004E6C">
        <w:rPr>
          <w:i/>
          <w:sz w:val="20"/>
        </w:rPr>
        <w:t>Concessionnaire ou société concessionnaire</w:t>
      </w:r>
      <w:r w:rsidRPr="00004E6C">
        <w:rPr>
          <w:sz w:val="20"/>
        </w:rPr>
        <w:t xml:space="preserve"> : désigne la société signataire </w:t>
      </w:r>
      <w:r w:rsidR="00285BD2">
        <w:rPr>
          <w:sz w:val="20"/>
        </w:rPr>
        <w:t>de la convention de concession avec</w:t>
      </w:r>
      <w:r w:rsidRPr="00004E6C">
        <w:rPr>
          <w:sz w:val="20"/>
        </w:rPr>
        <w:t xml:space="preserve"> l’autorité concédante </w:t>
      </w:r>
      <w:r w:rsidR="00285BD2">
        <w:rPr>
          <w:sz w:val="20"/>
        </w:rPr>
        <w:t xml:space="preserve">et </w:t>
      </w:r>
      <w:r w:rsidR="00645644">
        <w:rPr>
          <w:sz w:val="20"/>
        </w:rPr>
        <w:t xml:space="preserve">à </w:t>
      </w:r>
      <w:r w:rsidR="00285BD2">
        <w:rPr>
          <w:sz w:val="20"/>
        </w:rPr>
        <w:t xml:space="preserve">laquelle celle-ci </w:t>
      </w:r>
      <w:r w:rsidRPr="00004E6C">
        <w:rPr>
          <w:sz w:val="20"/>
        </w:rPr>
        <w:t>concède la conception, le financement, la construction, l’entretien et l’exploitation des ouvrages et services.</w:t>
      </w:r>
    </w:p>
    <w:p w:rsidR="0086605A" w:rsidRPr="00004E6C" w:rsidRDefault="0086605A" w:rsidP="00A94492">
      <w:pPr>
        <w:pStyle w:val="Paragraphedeliste"/>
        <w:ind w:left="1335"/>
        <w:rPr>
          <w:sz w:val="20"/>
        </w:rPr>
      </w:pPr>
    </w:p>
    <w:p w:rsidR="003E6735" w:rsidRDefault="00E51F97" w:rsidP="00632A34">
      <w:pPr>
        <w:pStyle w:val="Corpsdetexte"/>
        <w:numPr>
          <w:ilvl w:val="2"/>
          <w:numId w:val="11"/>
        </w:numPr>
        <w:ind w:left="1695"/>
        <w:rPr>
          <w:sz w:val="20"/>
        </w:rPr>
      </w:pPr>
      <w:r w:rsidRPr="00004E6C">
        <w:rPr>
          <w:i/>
          <w:sz w:val="20"/>
        </w:rPr>
        <w:t>Convention</w:t>
      </w:r>
      <w:r w:rsidRPr="0086605A">
        <w:rPr>
          <w:i/>
          <w:sz w:val="20"/>
        </w:rPr>
        <w:t xml:space="preserve"> ou convention de concession</w:t>
      </w:r>
      <w:r w:rsidRPr="0086605A">
        <w:rPr>
          <w:sz w:val="20"/>
        </w:rPr>
        <w:t xml:space="preserve"> : désigne </w:t>
      </w:r>
      <w:r w:rsidR="003E6735" w:rsidRPr="0086605A">
        <w:rPr>
          <w:sz w:val="20"/>
        </w:rPr>
        <w:t>le</w:t>
      </w:r>
      <w:r w:rsidRPr="0086605A">
        <w:rPr>
          <w:sz w:val="20"/>
        </w:rPr>
        <w:t xml:space="preserve"> con</w:t>
      </w:r>
      <w:r w:rsidR="00850140">
        <w:rPr>
          <w:sz w:val="20"/>
        </w:rPr>
        <w:t xml:space="preserve">trat </w:t>
      </w:r>
      <w:r w:rsidR="0042092C">
        <w:rPr>
          <w:sz w:val="20"/>
        </w:rPr>
        <w:t xml:space="preserve">administratif </w:t>
      </w:r>
      <w:r w:rsidR="00850140">
        <w:rPr>
          <w:sz w:val="20"/>
        </w:rPr>
        <w:t>par lequel un opérateur privé, l</w:t>
      </w:r>
      <w:r w:rsidR="0042092C">
        <w:rPr>
          <w:sz w:val="20"/>
        </w:rPr>
        <w:t>a société</w:t>
      </w:r>
      <w:r w:rsidR="00850140">
        <w:rPr>
          <w:sz w:val="20"/>
        </w:rPr>
        <w:t xml:space="preserve"> concessionnaire, est choisi par une autorité concédante en vue de la construction et de l’entretien à ses frais d’un ouvrage de service public moyennant son exploitation à titre </w:t>
      </w:r>
      <w:r w:rsidR="003E6735">
        <w:rPr>
          <w:sz w:val="20"/>
        </w:rPr>
        <w:t>onéreux et son transfert à l’autorité concédante à l’expiration du terme.</w:t>
      </w:r>
    </w:p>
    <w:p w:rsidR="003E6735" w:rsidRDefault="003E6735" w:rsidP="003E6735">
      <w:pPr>
        <w:pStyle w:val="Paragraphedeliste"/>
        <w:rPr>
          <w:sz w:val="20"/>
        </w:rPr>
      </w:pPr>
    </w:p>
    <w:p w:rsidR="00E51F97" w:rsidRPr="00CE13E4" w:rsidRDefault="00E51F97" w:rsidP="00632A34">
      <w:pPr>
        <w:pStyle w:val="Corpsdetexte"/>
        <w:numPr>
          <w:ilvl w:val="2"/>
          <w:numId w:val="11"/>
        </w:numPr>
        <w:ind w:left="1695"/>
        <w:rPr>
          <w:sz w:val="20"/>
        </w:rPr>
      </w:pPr>
      <w:r w:rsidRPr="00CE13E4">
        <w:rPr>
          <w:i/>
          <w:sz w:val="20"/>
        </w:rPr>
        <w:t>Date d’entrée en vigueur</w:t>
      </w:r>
      <w:r w:rsidRPr="00CE13E4">
        <w:rPr>
          <w:sz w:val="20"/>
        </w:rPr>
        <w:t> : désigne</w:t>
      </w:r>
      <w:r w:rsidR="00D750ED" w:rsidRPr="00CE13E4">
        <w:rPr>
          <w:sz w:val="20"/>
        </w:rPr>
        <w:t xml:space="preserve">, après la validation de la convention par la Commission Nationale des marchés publics, </w:t>
      </w:r>
      <w:r w:rsidRPr="00CE13E4">
        <w:rPr>
          <w:sz w:val="20"/>
        </w:rPr>
        <w:t xml:space="preserve">la date de </w:t>
      </w:r>
      <w:r w:rsidR="00AF1382" w:rsidRPr="00CE13E4">
        <w:rPr>
          <w:sz w:val="20"/>
        </w:rPr>
        <w:t xml:space="preserve">signature d’un procès-verbal attestant </w:t>
      </w:r>
      <w:r w:rsidR="00D750ED" w:rsidRPr="00CE13E4">
        <w:rPr>
          <w:sz w:val="20"/>
        </w:rPr>
        <w:t>que le concessionnaire a rempli toutes ses conditions suspensives</w:t>
      </w:r>
      <w:r w:rsidRPr="00CE13E4">
        <w:rPr>
          <w:sz w:val="20"/>
        </w:rPr>
        <w:t>.</w:t>
      </w:r>
    </w:p>
    <w:p w:rsidR="0086605A" w:rsidRPr="00CE13E4" w:rsidRDefault="0086605A" w:rsidP="00A94492">
      <w:pPr>
        <w:pStyle w:val="Paragraphedeliste"/>
        <w:ind w:left="1335"/>
        <w:rPr>
          <w:sz w:val="20"/>
        </w:rPr>
      </w:pPr>
    </w:p>
    <w:p w:rsidR="00E51F97" w:rsidRPr="00CE13E4" w:rsidRDefault="00E51F97" w:rsidP="00632A34">
      <w:pPr>
        <w:pStyle w:val="Corpsdetexte"/>
        <w:numPr>
          <w:ilvl w:val="2"/>
          <w:numId w:val="11"/>
        </w:numPr>
        <w:ind w:left="1695"/>
        <w:rPr>
          <w:sz w:val="20"/>
        </w:rPr>
      </w:pPr>
      <w:r w:rsidRPr="00CE13E4">
        <w:rPr>
          <w:i/>
          <w:sz w:val="20"/>
        </w:rPr>
        <w:t>Dette </w:t>
      </w:r>
      <w:r w:rsidRPr="00CE13E4">
        <w:rPr>
          <w:sz w:val="20"/>
        </w:rPr>
        <w:t>: désigne l’ensemble des sommes dues par le concessionnaire au titre des accords de financement obtenu pour la réalisation du projet</w:t>
      </w:r>
      <w:r w:rsidR="00CE13E4">
        <w:rPr>
          <w:sz w:val="20"/>
        </w:rPr>
        <w:t>,</w:t>
      </w:r>
      <w:r w:rsidRPr="00CE13E4">
        <w:rPr>
          <w:sz w:val="20"/>
        </w:rPr>
        <w:t xml:space="preserve"> tels qu’approuvés par l’autorité concédante.</w:t>
      </w:r>
    </w:p>
    <w:p w:rsidR="0086605A" w:rsidRPr="00CE13E4" w:rsidRDefault="0086605A" w:rsidP="00A94492">
      <w:pPr>
        <w:pStyle w:val="Paragraphedeliste"/>
        <w:ind w:left="1335"/>
        <w:rPr>
          <w:sz w:val="20"/>
        </w:rPr>
      </w:pPr>
    </w:p>
    <w:p w:rsidR="00E51F97" w:rsidRPr="00CE13E4" w:rsidRDefault="00E51F97" w:rsidP="00632A34">
      <w:pPr>
        <w:pStyle w:val="Corpsdetexte"/>
        <w:numPr>
          <w:ilvl w:val="2"/>
          <w:numId w:val="11"/>
        </w:numPr>
        <w:ind w:left="1695"/>
        <w:rPr>
          <w:sz w:val="20"/>
        </w:rPr>
      </w:pPr>
      <w:r w:rsidRPr="00CE13E4">
        <w:rPr>
          <w:i/>
          <w:sz w:val="20"/>
        </w:rPr>
        <w:t>Documents de la concession</w:t>
      </w:r>
      <w:r w:rsidRPr="00CE13E4">
        <w:rPr>
          <w:sz w:val="20"/>
        </w:rPr>
        <w:t> : désigne l’ensemble des documents comprenant la convention de concession, le cahier des charges et ses annexes.</w:t>
      </w:r>
    </w:p>
    <w:p w:rsidR="0086605A" w:rsidRPr="00CE13E4" w:rsidRDefault="0086605A" w:rsidP="00A94492">
      <w:pPr>
        <w:pStyle w:val="Paragraphedeliste"/>
        <w:ind w:left="1335"/>
        <w:rPr>
          <w:sz w:val="20"/>
        </w:rPr>
      </w:pPr>
    </w:p>
    <w:p w:rsidR="00E51F97" w:rsidRPr="00CE13E4" w:rsidRDefault="00E51F97" w:rsidP="00632A34">
      <w:pPr>
        <w:pStyle w:val="Corpsdetexte"/>
        <w:numPr>
          <w:ilvl w:val="2"/>
          <w:numId w:val="11"/>
        </w:numPr>
        <w:ind w:left="1695"/>
        <w:rPr>
          <w:sz w:val="20"/>
        </w:rPr>
      </w:pPr>
      <w:r w:rsidRPr="00CE13E4">
        <w:rPr>
          <w:i/>
          <w:sz w:val="20"/>
        </w:rPr>
        <w:t>Domaine concédé</w:t>
      </w:r>
      <w:r w:rsidRPr="00CE13E4">
        <w:rPr>
          <w:sz w:val="20"/>
        </w:rPr>
        <w:t xml:space="preserve"> : désigne </w:t>
      </w:r>
      <w:r w:rsidR="00CE13E4">
        <w:rPr>
          <w:sz w:val="20"/>
        </w:rPr>
        <w:t xml:space="preserve">le terrain ou </w:t>
      </w:r>
      <w:r w:rsidRPr="00CE13E4">
        <w:rPr>
          <w:sz w:val="20"/>
        </w:rPr>
        <w:t>l’ensemble d</w:t>
      </w:r>
      <w:r w:rsidR="00CE13E4">
        <w:rPr>
          <w:sz w:val="20"/>
        </w:rPr>
        <w:t>es terrains</w:t>
      </w:r>
      <w:r w:rsidRPr="00CE13E4">
        <w:rPr>
          <w:sz w:val="20"/>
        </w:rPr>
        <w:t xml:space="preserve"> de la concession sur </w:t>
      </w:r>
      <w:r w:rsidR="009B12C1">
        <w:rPr>
          <w:sz w:val="20"/>
        </w:rPr>
        <w:t xml:space="preserve">lequel ou </w:t>
      </w:r>
      <w:r w:rsidRPr="00CE13E4">
        <w:rPr>
          <w:sz w:val="20"/>
        </w:rPr>
        <w:t>le</w:t>
      </w:r>
      <w:r w:rsidR="00CE13E4">
        <w:rPr>
          <w:sz w:val="20"/>
        </w:rPr>
        <w:t xml:space="preserve">squels </w:t>
      </w:r>
      <w:r w:rsidR="009B12C1">
        <w:rPr>
          <w:sz w:val="20"/>
        </w:rPr>
        <w:t>est</w:t>
      </w:r>
      <w:r w:rsidRPr="00CE13E4">
        <w:rPr>
          <w:sz w:val="20"/>
        </w:rPr>
        <w:t xml:space="preserve"> implanté l’ouvrage concédé, tel que les emprises </w:t>
      </w:r>
      <w:r w:rsidR="003D7D88" w:rsidRPr="00CE13E4">
        <w:rPr>
          <w:sz w:val="20"/>
        </w:rPr>
        <w:t xml:space="preserve">qui </w:t>
      </w:r>
      <w:r w:rsidR="00DA69DF" w:rsidRPr="00CE13E4">
        <w:rPr>
          <w:sz w:val="20"/>
        </w:rPr>
        <w:t>seront délimitées dans l’arrêté</w:t>
      </w:r>
      <w:r w:rsidRPr="00CE13E4">
        <w:rPr>
          <w:sz w:val="20"/>
        </w:rPr>
        <w:t xml:space="preserve"> de déclaration d’utilité publique, et éventuellement complété par des mises à disposition de terrains par le concédant ou par le concessionnaire, conformément aux documents de la concession.</w:t>
      </w:r>
    </w:p>
    <w:p w:rsidR="0086605A"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86605A">
        <w:rPr>
          <w:i/>
          <w:sz w:val="20"/>
        </w:rPr>
        <w:t>Entreprise de construction</w:t>
      </w:r>
      <w:r w:rsidRPr="0086605A">
        <w:rPr>
          <w:sz w:val="20"/>
        </w:rPr>
        <w:t> : désigne la société</w:t>
      </w:r>
      <w:r w:rsidR="003D7D88" w:rsidRPr="0086605A">
        <w:rPr>
          <w:sz w:val="20"/>
        </w:rPr>
        <w:t xml:space="preserve"> chargée de la construction d’un ou des ouvrages</w:t>
      </w:r>
      <w:r w:rsidR="00CE13E4">
        <w:rPr>
          <w:sz w:val="20"/>
        </w:rPr>
        <w:t>.</w:t>
      </w:r>
    </w:p>
    <w:p w:rsidR="0086605A"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86605A">
        <w:rPr>
          <w:i/>
          <w:sz w:val="20"/>
        </w:rPr>
        <w:t>Entité substituée</w:t>
      </w:r>
      <w:r w:rsidRPr="0086605A">
        <w:rPr>
          <w:sz w:val="20"/>
        </w:rPr>
        <w:t> : désigne l’entité qui est substituée dans les droits et obligations de la société concessionnaire, conformément aux documents de la concession.</w:t>
      </w:r>
    </w:p>
    <w:p w:rsidR="0086605A"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86605A">
        <w:rPr>
          <w:i/>
          <w:sz w:val="20"/>
        </w:rPr>
        <w:t>Exclusivité</w:t>
      </w:r>
      <w:r w:rsidRPr="0086605A">
        <w:rPr>
          <w:sz w:val="20"/>
        </w:rPr>
        <w:t xml:space="preserve"> : désigne le privilège accordé </w:t>
      </w:r>
      <w:r w:rsidR="003D7D88" w:rsidRPr="0086605A">
        <w:rPr>
          <w:sz w:val="20"/>
        </w:rPr>
        <w:t xml:space="preserve">seulement au </w:t>
      </w:r>
      <w:r w:rsidRPr="0086605A">
        <w:rPr>
          <w:sz w:val="20"/>
        </w:rPr>
        <w:t>concessionnaire</w:t>
      </w:r>
      <w:r w:rsidR="003D7D88" w:rsidRPr="0086605A">
        <w:rPr>
          <w:sz w:val="20"/>
        </w:rPr>
        <w:t xml:space="preserve"> </w:t>
      </w:r>
      <w:r w:rsidRPr="0086605A">
        <w:rPr>
          <w:sz w:val="20"/>
        </w:rPr>
        <w:t>par l’autorité concédante au regard des ouvrages et services concédés.</w:t>
      </w:r>
    </w:p>
    <w:p w:rsidR="0086605A"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86605A">
        <w:rPr>
          <w:i/>
          <w:sz w:val="20"/>
        </w:rPr>
        <w:t>Fait du prince</w:t>
      </w:r>
      <w:r w:rsidRPr="0086605A">
        <w:rPr>
          <w:sz w:val="20"/>
        </w:rPr>
        <w:t xml:space="preserve"> : désigne </w:t>
      </w:r>
      <w:r w:rsidR="003D7D88" w:rsidRPr="0086605A">
        <w:rPr>
          <w:sz w:val="20"/>
        </w:rPr>
        <w:t>toute décision de l’autorité concédante</w:t>
      </w:r>
      <w:r w:rsidRPr="0086605A">
        <w:rPr>
          <w:sz w:val="20"/>
        </w:rPr>
        <w:t xml:space="preserve"> </w:t>
      </w:r>
      <w:r w:rsidR="00F05BEC">
        <w:rPr>
          <w:sz w:val="20"/>
        </w:rPr>
        <w:t xml:space="preserve">ayant pour effet d’affecter particulièrement les obligations contractuelles ou l’équilibre financier du projet, </w:t>
      </w:r>
      <w:r w:rsidRPr="0086605A">
        <w:rPr>
          <w:sz w:val="20"/>
        </w:rPr>
        <w:t>tel</w:t>
      </w:r>
      <w:r w:rsidR="003D7D88" w:rsidRPr="0086605A">
        <w:rPr>
          <w:sz w:val="20"/>
        </w:rPr>
        <w:t xml:space="preserve">le que définie à </w:t>
      </w:r>
      <w:r w:rsidR="003D7D88" w:rsidRPr="00F05BEC">
        <w:rPr>
          <w:sz w:val="20"/>
        </w:rPr>
        <w:t>l’article 6</w:t>
      </w:r>
      <w:r w:rsidR="00F05BEC">
        <w:rPr>
          <w:sz w:val="20"/>
        </w:rPr>
        <w:t xml:space="preserve">2 </w:t>
      </w:r>
      <w:r w:rsidRPr="0086605A">
        <w:rPr>
          <w:sz w:val="20"/>
        </w:rPr>
        <w:t>du présent cahier des charges.</w:t>
      </w:r>
    </w:p>
    <w:p w:rsidR="0086605A" w:rsidRDefault="0086605A" w:rsidP="00A94492">
      <w:pPr>
        <w:pStyle w:val="Paragraphedeliste"/>
        <w:ind w:left="1335"/>
        <w:rPr>
          <w:sz w:val="20"/>
        </w:rPr>
      </w:pPr>
    </w:p>
    <w:p w:rsidR="00E51F97" w:rsidRDefault="00E51F97" w:rsidP="00632A34">
      <w:pPr>
        <w:pStyle w:val="Corpsdetexte"/>
        <w:numPr>
          <w:ilvl w:val="2"/>
          <w:numId w:val="11"/>
        </w:numPr>
        <w:ind w:left="1695"/>
        <w:rPr>
          <w:sz w:val="20"/>
        </w:rPr>
      </w:pPr>
      <w:r w:rsidRPr="0086605A">
        <w:rPr>
          <w:i/>
          <w:sz w:val="20"/>
        </w:rPr>
        <w:t>Force majeure</w:t>
      </w:r>
      <w:r w:rsidRPr="0086605A">
        <w:rPr>
          <w:sz w:val="20"/>
        </w:rPr>
        <w:t> : désigne tout événement extérieur, imprévisible et insurmontable</w:t>
      </w:r>
      <w:r w:rsidR="004F0A7A">
        <w:rPr>
          <w:sz w:val="20"/>
        </w:rPr>
        <w:t>,</w:t>
      </w:r>
      <w:r w:rsidRPr="0086605A">
        <w:rPr>
          <w:sz w:val="20"/>
        </w:rPr>
        <w:t xml:space="preserve"> empêchant le débiteur d’exécuter son obligation, conformément </w:t>
      </w:r>
      <w:r w:rsidR="00A4798F" w:rsidRPr="0086605A">
        <w:rPr>
          <w:sz w:val="20"/>
        </w:rPr>
        <w:t xml:space="preserve">aux stipulations de </w:t>
      </w:r>
      <w:r w:rsidR="00A4798F" w:rsidRPr="00F05BEC">
        <w:rPr>
          <w:sz w:val="20"/>
        </w:rPr>
        <w:t>l’article 6</w:t>
      </w:r>
      <w:r w:rsidR="00F05BEC">
        <w:rPr>
          <w:sz w:val="20"/>
        </w:rPr>
        <w:t>3</w:t>
      </w:r>
      <w:r w:rsidRPr="0086605A">
        <w:rPr>
          <w:sz w:val="20"/>
        </w:rPr>
        <w:t xml:space="preserve"> du présent cahier des charges.</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Imprévision </w:t>
      </w:r>
      <w:r w:rsidR="00DA69DF" w:rsidRPr="001050CC">
        <w:rPr>
          <w:sz w:val="20"/>
        </w:rPr>
        <w:t xml:space="preserve">: désigne tout aléa </w:t>
      </w:r>
      <w:r w:rsidRPr="001050CC">
        <w:rPr>
          <w:sz w:val="20"/>
        </w:rPr>
        <w:t>économique ou politique, extérieur aux parties, et ayant pour effet de bouleverser l’économie de la convention en rendant plus onéreuse l’exécution par le concessionnaire de ses obligations.</w:t>
      </w:r>
    </w:p>
    <w:p w:rsidR="006B57CE" w:rsidRDefault="006B57CE" w:rsidP="006B57CE">
      <w:pPr>
        <w:pStyle w:val="Paragraphedeliste"/>
        <w:rPr>
          <w:sz w:val="20"/>
        </w:rPr>
      </w:pPr>
    </w:p>
    <w:p w:rsidR="006B57CE" w:rsidRDefault="006B57CE" w:rsidP="00632A34">
      <w:pPr>
        <w:pStyle w:val="Corpsdetexte"/>
        <w:numPr>
          <w:ilvl w:val="2"/>
          <w:numId w:val="11"/>
        </w:numPr>
        <w:ind w:left="1695"/>
        <w:rPr>
          <w:sz w:val="20"/>
        </w:rPr>
      </w:pPr>
      <w:r>
        <w:rPr>
          <w:sz w:val="20"/>
        </w:rPr>
        <w:t>Jour : désigne j</w:t>
      </w:r>
      <w:r w:rsidR="00BE5F3A">
        <w:rPr>
          <w:sz w:val="20"/>
        </w:rPr>
        <w:t xml:space="preserve">our </w:t>
      </w:r>
      <w:r w:rsidR="00DB5F7A">
        <w:rPr>
          <w:sz w:val="20"/>
        </w:rPr>
        <w:t>d</w:t>
      </w:r>
      <w:r w:rsidR="0099137C">
        <w:rPr>
          <w:sz w:val="20"/>
        </w:rPr>
        <w:t>e</w:t>
      </w:r>
      <w:r w:rsidR="00DB5F7A">
        <w:rPr>
          <w:sz w:val="20"/>
        </w:rPr>
        <w:t xml:space="preserve"> </w:t>
      </w:r>
      <w:r w:rsidR="00BE5F3A">
        <w:rPr>
          <w:sz w:val="20"/>
        </w:rPr>
        <w:t>calend</w:t>
      </w:r>
      <w:r w:rsidR="00DB5F7A">
        <w:rPr>
          <w:sz w:val="20"/>
        </w:rPr>
        <w:t>rier</w:t>
      </w:r>
      <w:r w:rsidR="00BE5F3A">
        <w:rPr>
          <w:sz w:val="20"/>
        </w:rPr>
        <w:t xml:space="preserve"> </w:t>
      </w:r>
      <w:r w:rsidR="0099137C">
        <w:rPr>
          <w:sz w:val="20"/>
        </w:rPr>
        <w:t>lorsqu</w:t>
      </w:r>
      <w:r w:rsidR="00BE5F3A">
        <w:rPr>
          <w:sz w:val="20"/>
        </w:rPr>
        <w:t>’il n</w:t>
      </w:r>
      <w:r w:rsidR="0099137C">
        <w:rPr>
          <w:sz w:val="20"/>
        </w:rPr>
        <w:t>’est suivi d’aucune précision</w:t>
      </w:r>
      <w:r w:rsidR="00BE5F3A">
        <w:rPr>
          <w:sz w:val="20"/>
        </w:rPr>
        <w:t>.</w:t>
      </w:r>
    </w:p>
    <w:p w:rsidR="0099137C" w:rsidRDefault="0099137C" w:rsidP="0099137C">
      <w:pPr>
        <w:pStyle w:val="Paragraphedeliste"/>
        <w:rPr>
          <w:sz w:val="20"/>
        </w:rPr>
      </w:pPr>
    </w:p>
    <w:p w:rsidR="00E51F97" w:rsidRDefault="00E51F97" w:rsidP="00632A34">
      <w:pPr>
        <w:pStyle w:val="Corpsdetexte"/>
        <w:numPr>
          <w:ilvl w:val="2"/>
          <w:numId w:val="11"/>
        </w:numPr>
        <w:ind w:left="1695"/>
        <w:rPr>
          <w:sz w:val="20"/>
        </w:rPr>
      </w:pPr>
      <w:r w:rsidRPr="001050CC">
        <w:rPr>
          <w:i/>
          <w:sz w:val="20"/>
        </w:rPr>
        <w:t>Mise en service</w:t>
      </w:r>
      <w:r w:rsidRPr="001050CC">
        <w:rPr>
          <w:sz w:val="20"/>
        </w:rPr>
        <w:t> : désigne la date d’ouverture aux usagers de l’ouvrage concédé.</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Ouvrage(s) concédé(s)</w:t>
      </w:r>
      <w:r w:rsidRPr="001050CC">
        <w:rPr>
          <w:sz w:val="20"/>
        </w:rPr>
        <w:t> : désigne l’ensemble des terrains, ouvrages et installations relatifs au projet.</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Partie(s)</w:t>
      </w:r>
      <w:r w:rsidRPr="001050CC">
        <w:rPr>
          <w:sz w:val="20"/>
        </w:rPr>
        <w:t> : désigne l’autorité concédante et/ou le concessionnaire.</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Périmètre de la concession ou périmètre d’exclusivité</w:t>
      </w:r>
      <w:r w:rsidRPr="001050CC">
        <w:rPr>
          <w:sz w:val="20"/>
        </w:rPr>
        <w:t> : désigne le périmètre à l’intérieur duquel le concessionnaire jouit d’une exclusivité de fourniture de</w:t>
      </w:r>
      <w:r w:rsidR="0003792A" w:rsidRPr="001050CC">
        <w:rPr>
          <w:sz w:val="20"/>
        </w:rPr>
        <w:t>s</w:t>
      </w:r>
      <w:r w:rsidRPr="001050CC">
        <w:rPr>
          <w:sz w:val="20"/>
        </w:rPr>
        <w:t xml:space="preserve"> services concédés.</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Période préparatoire</w:t>
      </w:r>
      <w:r w:rsidRPr="001050CC">
        <w:rPr>
          <w:sz w:val="20"/>
        </w:rPr>
        <w:t> : désigne la période allant de la date d</w:t>
      </w:r>
      <w:r w:rsidR="00C744A6">
        <w:rPr>
          <w:sz w:val="20"/>
        </w:rPr>
        <w:t>’</w:t>
      </w:r>
      <w:r w:rsidRPr="001050CC">
        <w:rPr>
          <w:sz w:val="20"/>
        </w:rPr>
        <w:t>e</w:t>
      </w:r>
      <w:r w:rsidR="00C744A6">
        <w:rPr>
          <w:sz w:val="20"/>
        </w:rPr>
        <w:t>ntrée en vigueur de</w:t>
      </w:r>
      <w:r w:rsidRPr="001050CC">
        <w:rPr>
          <w:sz w:val="20"/>
        </w:rPr>
        <w:t xml:space="preserve"> de la convention de concession</w:t>
      </w:r>
      <w:r w:rsidR="00C744A6">
        <w:rPr>
          <w:sz w:val="20"/>
        </w:rPr>
        <w:t xml:space="preserve"> définie au 1.2.1</w:t>
      </w:r>
      <w:r w:rsidR="003475CD">
        <w:rPr>
          <w:sz w:val="20"/>
        </w:rPr>
        <w:t>2</w:t>
      </w:r>
      <w:r w:rsidR="00C744A6">
        <w:rPr>
          <w:sz w:val="20"/>
        </w:rPr>
        <w:t xml:space="preserve"> ci-dessus</w:t>
      </w:r>
      <w:r w:rsidR="009864CF" w:rsidRPr="001050CC">
        <w:rPr>
          <w:sz w:val="20"/>
        </w:rPr>
        <w:t xml:space="preserve"> </w:t>
      </w:r>
      <w:r w:rsidRPr="001050CC">
        <w:rPr>
          <w:sz w:val="20"/>
        </w:rPr>
        <w:t xml:space="preserve">à la date de notification au concédant de l’ordre de service </w:t>
      </w:r>
      <w:r w:rsidR="00C744A6">
        <w:rPr>
          <w:sz w:val="20"/>
        </w:rPr>
        <w:t xml:space="preserve">de démarrage </w:t>
      </w:r>
      <w:r w:rsidRPr="001050CC">
        <w:rPr>
          <w:sz w:val="20"/>
        </w:rPr>
        <w:t>des travaux de génie civil relatifs à l’ouvrage concédé.</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Période de construction</w:t>
      </w:r>
      <w:r w:rsidRPr="001050CC">
        <w:rPr>
          <w:sz w:val="20"/>
        </w:rPr>
        <w:t xml:space="preserve"> : désigne la période au cours de laquelle le concessionnaire procède à la réalisation des travaux du lot génie civil. Cette période commence à la fin de la période préparatoire, concomitamment à la notification au concédant de l’ordre de service </w:t>
      </w:r>
      <w:r w:rsidR="00C744A6">
        <w:rPr>
          <w:sz w:val="20"/>
        </w:rPr>
        <w:t xml:space="preserve">de démarrage </w:t>
      </w:r>
      <w:r w:rsidRPr="001050CC">
        <w:rPr>
          <w:sz w:val="20"/>
        </w:rPr>
        <w:t>des travaux de génie civil relatifs à l’ouvrage concédé, et s’achève à la date de la mise en service dudit ouvrage.</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Période d’exploitation</w:t>
      </w:r>
      <w:r w:rsidRPr="001050CC">
        <w:rPr>
          <w:sz w:val="20"/>
        </w:rPr>
        <w:t> : désigne la période allant de la mise en service à la fin normale ou anticipée de la concession.</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Prêteurs </w:t>
      </w:r>
      <w:r w:rsidRPr="001050CC">
        <w:rPr>
          <w:sz w:val="20"/>
        </w:rPr>
        <w:t xml:space="preserve">: désigne les banques et </w:t>
      </w:r>
      <w:r w:rsidR="00EC6AD1">
        <w:rPr>
          <w:sz w:val="20"/>
        </w:rPr>
        <w:t xml:space="preserve">autres </w:t>
      </w:r>
      <w:r w:rsidRPr="001050CC">
        <w:rPr>
          <w:sz w:val="20"/>
        </w:rPr>
        <w:t>organismes financiers ayant consenti des prêts à la société concessionnaire au titre des accords de financement pour la mise en œuvre du projet.</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Programme d’investissements</w:t>
      </w:r>
      <w:r w:rsidRPr="001050CC">
        <w:rPr>
          <w:sz w:val="20"/>
        </w:rPr>
        <w:t> : désigne le programme relatif au</w:t>
      </w:r>
      <w:r w:rsidR="007422E8">
        <w:rPr>
          <w:sz w:val="20"/>
        </w:rPr>
        <w:t>(x)</w:t>
      </w:r>
      <w:r w:rsidRPr="001050CC">
        <w:rPr>
          <w:sz w:val="20"/>
        </w:rPr>
        <w:t xml:space="preserve"> projet</w:t>
      </w:r>
      <w:r w:rsidR="007422E8">
        <w:rPr>
          <w:sz w:val="20"/>
        </w:rPr>
        <w:t>(s)</w:t>
      </w:r>
      <w:r w:rsidRPr="001050CC">
        <w:rPr>
          <w:sz w:val="20"/>
        </w:rPr>
        <w:t xml:space="preserve"> établi par le concessionnaire et approuvé par l’autorité concédante.</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Projet</w:t>
      </w:r>
      <w:r w:rsidRPr="001050CC">
        <w:rPr>
          <w:sz w:val="20"/>
        </w:rPr>
        <w:t> : désigne les études, le financement, la construction, l’entretien et l’exploitation des ouvrages, terrains, bâtiments, installations, matériels et services nécessaires à la réalisation et au fonctionnement de l’ouvrage concédé.</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Règlements d’exploitation</w:t>
      </w:r>
      <w:r w:rsidRPr="001050CC">
        <w:rPr>
          <w:sz w:val="20"/>
        </w:rPr>
        <w:t> : désigne l’ensemble des dispositions précisant le mode de fonctionnement de l’ouvrage et du service concédé tel qu’approuvé par l’autorité concédante.</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Service(s) concédé(s) ou service(s)</w:t>
      </w:r>
      <w:r w:rsidRPr="001050CC">
        <w:rPr>
          <w:sz w:val="20"/>
        </w:rPr>
        <w:t> : désigne l’ensemble des prestations de service public relatives à l’exploitation et à l’entretien de l’ouvrage concédé</w:t>
      </w:r>
      <w:r w:rsidR="00763F97">
        <w:rPr>
          <w:sz w:val="20"/>
        </w:rPr>
        <w:t>,</w:t>
      </w:r>
      <w:r w:rsidRPr="001050CC">
        <w:rPr>
          <w:sz w:val="20"/>
        </w:rPr>
        <w:t xml:space="preserve"> fournies par le concessionnaire.</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Sujétions ou contraintes techniques imprévues</w:t>
      </w:r>
      <w:r w:rsidRPr="001050CC">
        <w:rPr>
          <w:sz w:val="20"/>
        </w:rPr>
        <w:t> : désigne tout aléa technique, extérieur aux parties contractantes, et n'ayant pu être détecté au cours des études techniques préalables menées conformément à la pratique communément admise en la matière, pouvant notamment donner lieu à travaux supplémentaires indispensables ayant pour effet de contraindre la société concessionnaire à réaliser ses obligations, au titre des documents de la concession, à un coût renchéri ou de porter atteinte à l’équilibre financier tel que défini par les mêmes documents de la concession.</w:t>
      </w:r>
    </w:p>
    <w:p w:rsidR="001050CC" w:rsidRDefault="001050CC" w:rsidP="00A94492">
      <w:pPr>
        <w:pStyle w:val="Paragraphedeliste"/>
        <w:ind w:left="1335"/>
        <w:rPr>
          <w:sz w:val="20"/>
        </w:rPr>
      </w:pPr>
    </w:p>
    <w:p w:rsidR="00E51F97" w:rsidRDefault="00E51F97" w:rsidP="00632A34">
      <w:pPr>
        <w:pStyle w:val="Corpsdetexte"/>
        <w:numPr>
          <w:ilvl w:val="2"/>
          <w:numId w:val="11"/>
        </w:numPr>
        <w:ind w:left="1695"/>
        <w:rPr>
          <w:sz w:val="20"/>
        </w:rPr>
      </w:pPr>
      <w:r w:rsidRPr="001050CC">
        <w:rPr>
          <w:i/>
          <w:sz w:val="20"/>
        </w:rPr>
        <w:t>Travaux </w:t>
      </w:r>
      <w:r w:rsidRPr="001050CC">
        <w:rPr>
          <w:sz w:val="20"/>
        </w:rPr>
        <w:t>: désigne les travaux de construction, de renouvellement et de gros entretiens relatifs au projet.</w:t>
      </w:r>
    </w:p>
    <w:p w:rsidR="001050CC" w:rsidRDefault="001050CC" w:rsidP="00A94492">
      <w:pPr>
        <w:pStyle w:val="Paragraphedeliste"/>
        <w:ind w:left="1335"/>
        <w:rPr>
          <w:sz w:val="20"/>
        </w:rPr>
      </w:pPr>
    </w:p>
    <w:p w:rsidR="00E51F97" w:rsidRPr="001050CC" w:rsidRDefault="00E51F97" w:rsidP="00632A34">
      <w:pPr>
        <w:pStyle w:val="Corpsdetexte"/>
        <w:numPr>
          <w:ilvl w:val="2"/>
          <w:numId w:val="11"/>
        </w:numPr>
        <w:ind w:left="1695"/>
        <w:rPr>
          <w:sz w:val="20"/>
        </w:rPr>
      </w:pPr>
      <w:r w:rsidRPr="001050CC">
        <w:rPr>
          <w:i/>
          <w:sz w:val="20"/>
        </w:rPr>
        <w:t>Usagers</w:t>
      </w:r>
      <w:r w:rsidRPr="001050CC">
        <w:rPr>
          <w:sz w:val="20"/>
        </w:rPr>
        <w:t> : désigne les utilisateurs de l’ouvrage et des services concédés.</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2 – Assiette et périodes de la concession</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 xml:space="preserve">2.1. </w:t>
      </w:r>
      <w:r>
        <w:rPr>
          <w:sz w:val="20"/>
          <w:u w:val="single"/>
        </w:rPr>
        <w:t>Assiette de la concession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2.1.1. L’assiette de la concession s’étend à </w:t>
      </w:r>
      <w:r w:rsidR="007422E8">
        <w:rPr>
          <w:sz w:val="20"/>
        </w:rPr>
        <w:t>l’ensemble des</w:t>
      </w:r>
      <w:r>
        <w:rPr>
          <w:sz w:val="20"/>
        </w:rPr>
        <w:t xml:space="preserve"> terrains, ouvrages et installations nécessaires à la conception, </w:t>
      </w:r>
      <w:r w:rsidR="007422E8">
        <w:rPr>
          <w:sz w:val="20"/>
        </w:rPr>
        <w:t>à la</w:t>
      </w:r>
      <w:r>
        <w:rPr>
          <w:sz w:val="20"/>
        </w:rPr>
        <w:t xml:space="preserve"> construction, </w:t>
      </w:r>
      <w:r w:rsidR="007422E8">
        <w:rPr>
          <w:sz w:val="20"/>
        </w:rPr>
        <w:t xml:space="preserve">à </w:t>
      </w:r>
      <w:r>
        <w:rPr>
          <w:sz w:val="20"/>
        </w:rPr>
        <w:t xml:space="preserve">l’exploitation et </w:t>
      </w:r>
      <w:r w:rsidR="007422E8">
        <w:rPr>
          <w:sz w:val="20"/>
        </w:rPr>
        <w:t xml:space="preserve">à </w:t>
      </w:r>
      <w:r>
        <w:rPr>
          <w:sz w:val="20"/>
        </w:rPr>
        <w:t>l’entretien du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L’assiette de la concession s’étend ainsi :</w:t>
      </w:r>
    </w:p>
    <w:p w:rsidR="00E51F97" w:rsidRDefault="00E51F97" w:rsidP="00A94492">
      <w:pPr>
        <w:pStyle w:val="Corpsdetexte"/>
        <w:ind w:left="975"/>
        <w:rPr>
          <w:sz w:val="20"/>
        </w:rPr>
      </w:pPr>
    </w:p>
    <w:p w:rsidR="00E51F97" w:rsidRDefault="00E51F97" w:rsidP="00632A34">
      <w:pPr>
        <w:pStyle w:val="Corpsdetexte"/>
        <w:numPr>
          <w:ilvl w:val="0"/>
          <w:numId w:val="12"/>
        </w:numPr>
        <w:ind w:left="1695"/>
        <w:rPr>
          <w:sz w:val="20"/>
        </w:rPr>
      </w:pPr>
      <w:r>
        <w:rPr>
          <w:sz w:val="20"/>
        </w:rPr>
        <w:t xml:space="preserve">pendant la période de construction, à </w:t>
      </w:r>
      <w:r w:rsidR="007422E8">
        <w:rPr>
          <w:sz w:val="20"/>
        </w:rPr>
        <w:t>l’ensemble d</w:t>
      </w:r>
      <w:r>
        <w:rPr>
          <w:sz w:val="20"/>
        </w:rPr>
        <w:t>es terrains, ouvrages et installations nécessaires à la construction de l’ouvrage concédé, conformément aux documents de la concession</w:t>
      </w:r>
      <w:r w:rsidR="00443E00">
        <w:rPr>
          <w:sz w:val="20"/>
        </w:rPr>
        <w:t> ;</w:t>
      </w:r>
    </w:p>
    <w:p w:rsidR="00E51F97" w:rsidRDefault="00E51F97" w:rsidP="00A94492">
      <w:pPr>
        <w:pStyle w:val="Corpsdetexte"/>
        <w:ind w:left="975"/>
        <w:rPr>
          <w:sz w:val="20"/>
        </w:rPr>
      </w:pPr>
    </w:p>
    <w:p w:rsidR="00E51F97" w:rsidRDefault="00E51F97" w:rsidP="00632A34">
      <w:pPr>
        <w:pStyle w:val="Corpsdetexte"/>
        <w:numPr>
          <w:ilvl w:val="0"/>
          <w:numId w:val="12"/>
        </w:numPr>
        <w:ind w:left="1695"/>
        <w:rPr>
          <w:sz w:val="20"/>
        </w:rPr>
      </w:pPr>
      <w:r>
        <w:rPr>
          <w:sz w:val="20"/>
        </w:rPr>
        <w:t xml:space="preserve">pendant la période d’exploitation, à </w:t>
      </w:r>
      <w:r w:rsidR="007422E8">
        <w:rPr>
          <w:sz w:val="20"/>
        </w:rPr>
        <w:t>l’ensemble des</w:t>
      </w:r>
      <w:r>
        <w:rPr>
          <w:sz w:val="20"/>
        </w:rPr>
        <w:t xml:space="preserve"> terrains, ouvrages et installations nécessaires à l’exploitation et à l’entretien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2.1.2. Les terrains déjà acquis par l’autorité concédante ou faisant partie de son domaine, nécessaires à la conception, </w:t>
      </w:r>
      <w:r w:rsidR="007422E8">
        <w:rPr>
          <w:sz w:val="20"/>
        </w:rPr>
        <w:t xml:space="preserve">à </w:t>
      </w:r>
      <w:r>
        <w:rPr>
          <w:sz w:val="20"/>
        </w:rPr>
        <w:t xml:space="preserve">la construction et </w:t>
      </w:r>
      <w:r w:rsidR="007422E8">
        <w:rPr>
          <w:sz w:val="20"/>
        </w:rPr>
        <w:t xml:space="preserve">à </w:t>
      </w:r>
      <w:r>
        <w:rPr>
          <w:sz w:val="20"/>
        </w:rPr>
        <w:t>l’exploit</w:t>
      </w:r>
      <w:r w:rsidR="00EA4E76">
        <w:rPr>
          <w:sz w:val="20"/>
        </w:rPr>
        <w:t>ation des ouvrages du projet, s</w:t>
      </w:r>
      <w:r>
        <w:rPr>
          <w:sz w:val="20"/>
        </w:rPr>
        <w:t xml:space="preserve">ont mis à la disposition du concessionnaire pendant toute la durée de la concession, sous la forme d'un prêt à usage. </w:t>
      </w:r>
    </w:p>
    <w:p w:rsidR="00BF15CB" w:rsidRDefault="00BF15CB" w:rsidP="00A94492">
      <w:pPr>
        <w:pStyle w:val="Corpsdetexte"/>
        <w:ind w:left="975"/>
        <w:rPr>
          <w:sz w:val="20"/>
        </w:rPr>
      </w:pPr>
    </w:p>
    <w:p w:rsidR="00E51F97" w:rsidRDefault="00E51F97" w:rsidP="00A94492">
      <w:pPr>
        <w:pStyle w:val="Corpsdetexte"/>
        <w:ind w:left="975"/>
        <w:rPr>
          <w:sz w:val="20"/>
        </w:rPr>
      </w:pPr>
      <w:r>
        <w:rPr>
          <w:sz w:val="20"/>
        </w:rPr>
        <w:t>2.1.3. Le concessionnaire fait son affaire de l’acquisition de tout terrain supplémentaire qui lui paraît utile à l’exploitation de la concession.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2.1.4. Le périmètre de la concession est délimité au</w:t>
      </w:r>
      <w:r w:rsidR="00443E00">
        <w:rPr>
          <w:sz w:val="20"/>
        </w:rPr>
        <w:t>x</w:t>
      </w:r>
      <w:r>
        <w:rPr>
          <w:sz w:val="20"/>
        </w:rPr>
        <w:t xml:space="preserve"> plan et volume dans l’Annexe 2.</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2.2. </w:t>
      </w:r>
      <w:r>
        <w:rPr>
          <w:sz w:val="20"/>
          <w:u w:val="single"/>
        </w:rPr>
        <w:t>Périodes de la concession</w:t>
      </w:r>
      <w:r>
        <w:rPr>
          <w:sz w:val="20"/>
        </w:rPr>
        <w:t> </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concession </w:t>
      </w:r>
      <w:r w:rsidR="007422E8">
        <w:rPr>
          <w:sz w:val="20"/>
        </w:rPr>
        <w:t>est</w:t>
      </w:r>
      <w:r>
        <w:rPr>
          <w:sz w:val="20"/>
        </w:rPr>
        <w:t xml:space="preserve"> réalisée selon les étapes suivantes :</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2.2.1. </w:t>
      </w:r>
      <w:r>
        <w:rPr>
          <w:i/>
          <w:sz w:val="20"/>
        </w:rPr>
        <w:t>Période préparatoire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2.2.1.1. Les parties conviennent de satisfaire </w:t>
      </w:r>
      <w:r w:rsidR="00EA4E76">
        <w:rPr>
          <w:sz w:val="20"/>
        </w:rPr>
        <w:t xml:space="preserve">à </w:t>
      </w:r>
      <w:r>
        <w:rPr>
          <w:sz w:val="20"/>
        </w:rPr>
        <w:t xml:space="preserve">l’ensemble des conditions suspensives ci-après </w:t>
      </w:r>
      <w:r w:rsidR="004551FE">
        <w:rPr>
          <w:sz w:val="20"/>
        </w:rPr>
        <w:t>d</w:t>
      </w:r>
      <w:r>
        <w:rPr>
          <w:sz w:val="20"/>
        </w:rPr>
        <w:t xml:space="preserve">u démarrage de la période de construction, dans un délai maximal de six (6) mois à compter de la date de </w:t>
      </w:r>
      <w:r w:rsidR="00EA4E76">
        <w:rPr>
          <w:sz w:val="20"/>
        </w:rPr>
        <w:t>notification de la validation</w:t>
      </w:r>
      <w:r>
        <w:rPr>
          <w:sz w:val="20"/>
        </w:rPr>
        <w:t xml:space="preserve"> de la convention de concession :</w:t>
      </w:r>
    </w:p>
    <w:p w:rsidR="00E51F97" w:rsidRDefault="00E51F97" w:rsidP="00A94492">
      <w:pPr>
        <w:pStyle w:val="Corpsdetexte"/>
        <w:ind w:left="975"/>
        <w:rPr>
          <w:sz w:val="20"/>
        </w:rPr>
      </w:pPr>
    </w:p>
    <w:p w:rsidR="00E51F97" w:rsidRDefault="000B5A00" w:rsidP="004551FE">
      <w:pPr>
        <w:pStyle w:val="Corpsdetexte"/>
        <w:numPr>
          <w:ilvl w:val="0"/>
          <w:numId w:val="51"/>
        </w:numPr>
        <w:ind w:left="1335"/>
        <w:rPr>
          <w:sz w:val="20"/>
        </w:rPr>
      </w:pPr>
      <w:r>
        <w:rPr>
          <w:sz w:val="20"/>
        </w:rPr>
        <w:t>Publication de l’arrêté</w:t>
      </w:r>
      <w:r w:rsidR="00E51F97">
        <w:rPr>
          <w:sz w:val="20"/>
        </w:rPr>
        <w:t xml:space="preserve"> de déclarat</w:t>
      </w:r>
      <w:r>
        <w:rPr>
          <w:sz w:val="20"/>
        </w:rPr>
        <w:t>ion d’utilité publique</w:t>
      </w:r>
      <w:r w:rsidR="00443E00">
        <w:rPr>
          <w:sz w:val="20"/>
        </w:rPr>
        <w:t>, le cas échéant,</w:t>
      </w:r>
      <w:r>
        <w:rPr>
          <w:sz w:val="20"/>
        </w:rPr>
        <w:t xml:space="preserve"> </w:t>
      </w:r>
      <w:r w:rsidR="00E51F97">
        <w:rPr>
          <w:sz w:val="20"/>
        </w:rPr>
        <w:t xml:space="preserve">relatif au projet, au plus tard un (1) mois après la </w:t>
      </w:r>
      <w:r w:rsidR="00015AF6">
        <w:rPr>
          <w:sz w:val="20"/>
        </w:rPr>
        <w:t xml:space="preserve">date </w:t>
      </w:r>
      <w:r w:rsidR="00443E00">
        <w:rPr>
          <w:sz w:val="20"/>
        </w:rPr>
        <w:t xml:space="preserve">de </w:t>
      </w:r>
      <w:r w:rsidR="00015AF6">
        <w:rPr>
          <w:sz w:val="20"/>
        </w:rPr>
        <w:t>notification de la validation</w:t>
      </w:r>
      <w:r w:rsidR="00E51F97">
        <w:rPr>
          <w:sz w:val="20"/>
        </w:rPr>
        <w:t xml:space="preserve"> de la convention de concession</w:t>
      </w:r>
      <w:r w:rsidR="00015AF6">
        <w:rPr>
          <w:sz w:val="20"/>
        </w:rPr>
        <w:t xml:space="preserve"> par la commission nationale des marchés publics</w:t>
      </w:r>
      <w:r w:rsidR="00443E00">
        <w:rPr>
          <w:sz w:val="20"/>
        </w:rPr>
        <w:t>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Libération du solde de la part du capital initial de la société concessionnaire souscrite par cha</w:t>
      </w:r>
      <w:r w:rsidR="00443E00">
        <w:rPr>
          <w:sz w:val="20"/>
        </w:rPr>
        <w:t>cun des actionnaires fondateurs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Publication de l’annexe fiscale à la loi de finances précisant les dispositions fiscales prévues par la convention de conc</w:t>
      </w:r>
      <w:r w:rsidR="00443E00">
        <w:rPr>
          <w:sz w:val="20"/>
        </w:rPr>
        <w:t>ession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Obtention des autorisations et permis nécessaires à la réalisation du projet, d’une part, par le ministère chargé de la construction et de l’urbanisme, et, d’autre part, par le ministère chargé de l’environnement, au plus tard un (1) mois après la remise des dossiers de demande soumise par le concessionnaire, sous réserve que ce dernier fournisse l’ensemble de la documentation néce</w:t>
      </w:r>
      <w:r w:rsidR="00443E00">
        <w:rPr>
          <w:sz w:val="20"/>
        </w:rPr>
        <w:t>ssaire et suffisante y afférent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Mise à disposition effective par l’autorité concédante du domaine concédé au concessi</w:t>
      </w:r>
      <w:r w:rsidR="00443E00">
        <w:rPr>
          <w:sz w:val="20"/>
        </w:rPr>
        <w:t>onnaire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Approbation de l’avant</w:t>
      </w:r>
      <w:r w:rsidR="004551FE">
        <w:rPr>
          <w:sz w:val="20"/>
        </w:rPr>
        <w:t>-</w:t>
      </w:r>
      <w:r>
        <w:rPr>
          <w:sz w:val="20"/>
        </w:rPr>
        <w:t xml:space="preserve">projet par le concédant au plus tard deux (2) mois après la </w:t>
      </w:r>
      <w:r w:rsidR="00015AF6">
        <w:rPr>
          <w:sz w:val="20"/>
        </w:rPr>
        <w:t>validation</w:t>
      </w:r>
      <w:r>
        <w:rPr>
          <w:sz w:val="20"/>
        </w:rPr>
        <w:t xml:space="preserve"> de la convention, sous réserve que le concessionnaire fournisse l’ensemble de la documentation nécessaire et suffisante y afférent. Cet avant</w:t>
      </w:r>
      <w:r w:rsidR="004551FE">
        <w:rPr>
          <w:sz w:val="20"/>
        </w:rPr>
        <w:t>-</w:t>
      </w:r>
      <w:r>
        <w:rPr>
          <w:sz w:val="20"/>
        </w:rPr>
        <w:t xml:space="preserve"> projet a pour ossature le dossier technique déjà réalisé, complété et mis à jour en fonction des résultats des réunions techniques prévues avec l’autorité concédante durant les deux (2) mois qui suiv</w:t>
      </w:r>
      <w:r w:rsidR="004551FE">
        <w:rPr>
          <w:sz w:val="20"/>
        </w:rPr>
        <w:t>ent</w:t>
      </w:r>
      <w:r>
        <w:rPr>
          <w:sz w:val="20"/>
        </w:rPr>
        <w:t xml:space="preserve"> la sig</w:t>
      </w:r>
      <w:r w:rsidR="0070624B">
        <w:rPr>
          <w:sz w:val="20"/>
        </w:rPr>
        <w:t>nature de la convention</w:t>
      </w:r>
      <w:r w:rsidR="00443E00">
        <w:rPr>
          <w:sz w:val="20"/>
        </w:rPr>
        <w:t>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Obtention</w:t>
      </w:r>
      <w:r w:rsidR="00015AF6">
        <w:rPr>
          <w:sz w:val="20"/>
        </w:rPr>
        <w:t>, le cas échéant,</w:t>
      </w:r>
      <w:r>
        <w:rPr>
          <w:sz w:val="20"/>
        </w:rPr>
        <w:t xml:space="preserve"> par le concessionnaire du bouclage financier</w:t>
      </w:r>
      <w:r w:rsidR="004551FE">
        <w:rPr>
          <w:sz w:val="20"/>
        </w:rPr>
        <w:t xml:space="preserve"> ou de</w:t>
      </w:r>
      <w:r>
        <w:rPr>
          <w:sz w:val="20"/>
        </w:rPr>
        <w:t xml:space="preserve"> la signa</w:t>
      </w:r>
      <w:r w:rsidR="00443E00">
        <w:rPr>
          <w:sz w:val="20"/>
        </w:rPr>
        <w:t>ture des accords de financement ;</w:t>
      </w:r>
    </w:p>
    <w:p w:rsidR="00E51F97" w:rsidRDefault="00E51F97" w:rsidP="004551FE">
      <w:pPr>
        <w:pStyle w:val="Corpsdetexte"/>
        <w:ind w:left="1500"/>
        <w:rPr>
          <w:sz w:val="20"/>
        </w:rPr>
      </w:pPr>
    </w:p>
    <w:p w:rsidR="00E51F97" w:rsidRDefault="00E51F97" w:rsidP="004551FE">
      <w:pPr>
        <w:pStyle w:val="Corpsdetexte"/>
        <w:numPr>
          <w:ilvl w:val="0"/>
          <w:numId w:val="51"/>
        </w:numPr>
        <w:ind w:left="1335"/>
        <w:rPr>
          <w:sz w:val="20"/>
        </w:rPr>
      </w:pPr>
      <w:r>
        <w:rPr>
          <w:sz w:val="20"/>
        </w:rPr>
        <w:t>Notification par le concessionnaire au concédant de la copie de l’ordre de service de démarrer les travaux de génie civil relatifs à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2.2.1.2. Dans les cinq (5) jours suivant la levée de chaque condition suspensive, les parties dressent un procès-verbal constatant la levée de la condition suspensive y afférente.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La levée de l’ensemble des conditions suspensives f</w:t>
      </w:r>
      <w:r w:rsidR="00015AF6">
        <w:rPr>
          <w:sz w:val="20"/>
        </w:rPr>
        <w:t>ait</w:t>
      </w:r>
      <w:r>
        <w:rPr>
          <w:sz w:val="20"/>
        </w:rPr>
        <w:t xml:space="preserve"> l’objet d’un procès-verbal signé des parties.</w:t>
      </w:r>
    </w:p>
    <w:p w:rsidR="00E51F97" w:rsidRDefault="00E51F97" w:rsidP="00A94492">
      <w:pPr>
        <w:pStyle w:val="Corpsdetexte"/>
        <w:ind w:left="975"/>
        <w:rPr>
          <w:sz w:val="20"/>
        </w:rPr>
      </w:pPr>
    </w:p>
    <w:p w:rsidR="00E51F97" w:rsidRPr="00586E1D" w:rsidRDefault="00E51F97" w:rsidP="00A94492">
      <w:pPr>
        <w:pStyle w:val="Corpsdetexte"/>
        <w:ind w:left="975"/>
        <w:rPr>
          <w:sz w:val="20"/>
        </w:rPr>
      </w:pPr>
      <w:r w:rsidRPr="00586E1D">
        <w:rPr>
          <w:sz w:val="20"/>
        </w:rPr>
        <w:t xml:space="preserve">2.2.1.3. </w:t>
      </w:r>
      <w:r w:rsidR="00797D92">
        <w:rPr>
          <w:sz w:val="20"/>
        </w:rPr>
        <w:t>Lorsque</w:t>
      </w:r>
      <w:r w:rsidRPr="00586E1D">
        <w:rPr>
          <w:sz w:val="20"/>
        </w:rPr>
        <w:t xml:space="preserve">, à l’issue du délai de six (6) mois susvisé, la ou les conditions </w:t>
      </w:r>
      <w:r w:rsidR="00586E1D">
        <w:rPr>
          <w:sz w:val="20"/>
        </w:rPr>
        <w:t xml:space="preserve">prévues au 2.2.1.1, alinéas </w:t>
      </w:r>
      <w:r w:rsidR="00797D92">
        <w:rPr>
          <w:sz w:val="20"/>
        </w:rPr>
        <w:t>7</w:t>
      </w:r>
      <w:r w:rsidRPr="00586E1D">
        <w:rPr>
          <w:sz w:val="20"/>
        </w:rPr>
        <w:t xml:space="preserve"> et </w:t>
      </w:r>
      <w:r w:rsidR="00797D92">
        <w:rPr>
          <w:sz w:val="20"/>
        </w:rPr>
        <w:t>8</w:t>
      </w:r>
      <w:r w:rsidRPr="00586E1D">
        <w:rPr>
          <w:sz w:val="20"/>
        </w:rPr>
        <w:t xml:space="preserve"> n’aur</w:t>
      </w:r>
      <w:r w:rsidR="00797D92">
        <w:rPr>
          <w:sz w:val="20"/>
        </w:rPr>
        <w:t>ont</w:t>
      </w:r>
      <w:r w:rsidRPr="00586E1D">
        <w:rPr>
          <w:sz w:val="20"/>
        </w:rPr>
        <w:t xml:space="preserve"> pas été levées, la convention pourra être résiliée par l’autorité concédante, à moins d’une prorogation décidée d’accord parties.</w:t>
      </w:r>
    </w:p>
    <w:p w:rsidR="00E51F97" w:rsidRPr="00586E1D" w:rsidRDefault="00E51F97" w:rsidP="00A94492">
      <w:pPr>
        <w:pStyle w:val="Corpsdetexte"/>
        <w:ind w:left="975"/>
        <w:rPr>
          <w:sz w:val="20"/>
        </w:rPr>
      </w:pPr>
    </w:p>
    <w:p w:rsidR="00E51F97" w:rsidRPr="00586E1D" w:rsidRDefault="00E51F97" w:rsidP="00A94492">
      <w:pPr>
        <w:pStyle w:val="Corpsdetexte"/>
        <w:ind w:left="975"/>
        <w:rPr>
          <w:sz w:val="20"/>
        </w:rPr>
      </w:pPr>
      <w:r w:rsidRPr="00586E1D">
        <w:rPr>
          <w:sz w:val="20"/>
        </w:rPr>
        <w:t xml:space="preserve">2.2.1.4. Exception faite de la condition </w:t>
      </w:r>
      <w:r w:rsidR="00797D92">
        <w:rPr>
          <w:sz w:val="20"/>
        </w:rPr>
        <w:t>prévue</w:t>
      </w:r>
      <w:r w:rsidR="00586E1D">
        <w:rPr>
          <w:sz w:val="20"/>
        </w:rPr>
        <w:t xml:space="preserve"> au 2.2.1.1, alinéa </w:t>
      </w:r>
      <w:r w:rsidR="00797D92">
        <w:rPr>
          <w:sz w:val="20"/>
        </w:rPr>
        <w:t>1</w:t>
      </w:r>
      <w:r w:rsidRPr="00586E1D">
        <w:rPr>
          <w:sz w:val="20"/>
        </w:rPr>
        <w:t>, dans le cas où les conditions suspensives incombant au concédant ne seraient pas levées dans les délais convenus, le concessionnaire bénéficie d’une extension du délai fixé pour la levée des conditions qu</w:t>
      </w:r>
      <w:r w:rsidR="00797D92">
        <w:rPr>
          <w:sz w:val="20"/>
        </w:rPr>
        <w:t>’il est tenu</w:t>
      </w:r>
      <w:r w:rsidRPr="00586E1D">
        <w:rPr>
          <w:sz w:val="20"/>
        </w:rPr>
        <w:t xml:space="preserve"> de satisfaire</w:t>
      </w:r>
      <w:r w:rsidR="00AB4DD4">
        <w:rPr>
          <w:sz w:val="20"/>
        </w:rPr>
        <w:t>. Cette extension est</w:t>
      </w:r>
      <w:r w:rsidRPr="00586E1D">
        <w:rPr>
          <w:sz w:val="20"/>
        </w:rPr>
        <w:t xml:space="preserve"> équivalente au retard accusé par le concédant dans la levée des conditions suspensives lui incombant.</w:t>
      </w:r>
    </w:p>
    <w:p w:rsidR="00E51F97" w:rsidRPr="00586E1D" w:rsidRDefault="00E51F97" w:rsidP="00A94492">
      <w:pPr>
        <w:pStyle w:val="Corpsdetexte"/>
        <w:ind w:left="975"/>
        <w:rPr>
          <w:sz w:val="20"/>
        </w:rPr>
      </w:pPr>
    </w:p>
    <w:p w:rsidR="00E51F97" w:rsidRDefault="00E51F97" w:rsidP="00A94492">
      <w:pPr>
        <w:pStyle w:val="Corpsdetexte"/>
        <w:ind w:left="975"/>
        <w:rPr>
          <w:sz w:val="20"/>
        </w:rPr>
      </w:pPr>
      <w:r w:rsidRPr="00586E1D">
        <w:rPr>
          <w:sz w:val="20"/>
        </w:rPr>
        <w:t>2.2.1.5. Dans l’hypothèse d’une résiliation de la convention de concession en cas de non obtention du bouclage financier ne résultant pas d’un fait imputable au concessionnaire, ce dernier a droit, sous réserve qu’il justifie que la non obtention du bouclage financier ne résulte pas de son fait, à être remboursé par le concédant du montant des frais d’études préparatoires, conformément aux stipulations de l’article 6</w:t>
      </w:r>
      <w:r w:rsidR="00F82844">
        <w:rPr>
          <w:sz w:val="20"/>
        </w:rPr>
        <w:t xml:space="preserve"> du présent cahier</w:t>
      </w:r>
      <w:r w:rsidRPr="00586E1D">
        <w:rPr>
          <w:sz w:val="20"/>
        </w:rPr>
        <w:t>.</w:t>
      </w:r>
    </w:p>
    <w:p w:rsidR="00E51F97" w:rsidRDefault="00E51F97" w:rsidP="00A94492">
      <w:pPr>
        <w:pStyle w:val="Corpsdetexte"/>
        <w:ind w:left="975"/>
        <w:rPr>
          <w:sz w:val="20"/>
        </w:rPr>
      </w:pPr>
    </w:p>
    <w:p w:rsidR="00E51F97" w:rsidRDefault="00E51F97" w:rsidP="00A94492">
      <w:pPr>
        <w:pStyle w:val="Corpsdetexte"/>
        <w:ind w:left="975"/>
        <w:rPr>
          <w:i/>
          <w:sz w:val="20"/>
        </w:rPr>
      </w:pPr>
      <w:r>
        <w:rPr>
          <w:sz w:val="20"/>
        </w:rPr>
        <w:t xml:space="preserve">2.2.2. </w:t>
      </w:r>
      <w:r>
        <w:rPr>
          <w:i/>
          <w:sz w:val="20"/>
        </w:rPr>
        <w:t>Période de construction</w:t>
      </w:r>
    </w:p>
    <w:p w:rsidR="00E51F97" w:rsidRDefault="00E51F97" w:rsidP="00A94492">
      <w:pPr>
        <w:pStyle w:val="Corpsdetexte"/>
        <w:ind w:left="975"/>
        <w:rPr>
          <w:i/>
          <w:sz w:val="20"/>
        </w:rPr>
      </w:pPr>
    </w:p>
    <w:p w:rsidR="00E51F97" w:rsidRDefault="00E51F97" w:rsidP="00A94492">
      <w:pPr>
        <w:pStyle w:val="Corpsdetexte"/>
        <w:ind w:left="975"/>
        <w:rPr>
          <w:sz w:val="20"/>
        </w:rPr>
      </w:pPr>
      <w:r>
        <w:rPr>
          <w:sz w:val="20"/>
        </w:rPr>
        <w:t xml:space="preserve">Le concessionnaire s’engage à entamer les travaux de l’ouvrage concédé à compter de la notification au concédant de la copie de l’ordre de service de commencer les travaux de génie civil relatifs à l’ouvrage concédé et à réaliser lesdits travaux pendant un délai maximal de </w:t>
      </w:r>
      <w:r w:rsidRPr="00081D08">
        <w:rPr>
          <w:i/>
          <w:iCs/>
          <w:sz w:val="20"/>
        </w:rPr>
        <w:t>[x]</w:t>
      </w:r>
      <w:r>
        <w:rPr>
          <w:sz w:val="20"/>
        </w:rPr>
        <w:t xml:space="preserve"> mois à compter de cette même date, s’achevant à la date de réception des travaux de l’ouvrage concédé, soit, en terme d’objectif, le…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2.2.3. Période d’exploitation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période d’exploitation commence à la date de mise en service et s’achève au </w:t>
      </w:r>
      <w:r w:rsidRPr="00081D08">
        <w:rPr>
          <w:i/>
          <w:iCs/>
          <w:sz w:val="20"/>
        </w:rPr>
        <w:t xml:space="preserve">[trentième] </w:t>
      </w:r>
      <w:r>
        <w:rPr>
          <w:sz w:val="20"/>
        </w:rPr>
        <w:t>anniversaire de ladite date de mise en service de l’ouvrage concédé.</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3 – Exclusivité</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3.1. Pour les besoins de la présente concession, l’autorité concédante accorde à la société concessionnaire l’exclusivité du service concédé dans le périmètre d’exclusivité.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3.2. L’autorité concédante ne d</w:t>
      </w:r>
      <w:r w:rsidR="00AB4DD4">
        <w:rPr>
          <w:sz w:val="20"/>
        </w:rPr>
        <w:t>oit</w:t>
      </w:r>
      <w:r>
        <w:rPr>
          <w:sz w:val="20"/>
        </w:rPr>
        <w:t xml:space="preserve"> pas, dans le périmètre d’exclusivité, pendant la durée de la concession, financer ou autoriser la réalisation et/ou l’exploitation de tout autre ouvrage ayant une fonction similaire à l’ouvrage concédé, sauf si </w:t>
      </w:r>
      <w:r w:rsidR="00AB4DD4">
        <w:rPr>
          <w:sz w:val="20"/>
        </w:rPr>
        <w:t>l’intérêt général l’exige</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3.3. </w:t>
      </w:r>
      <w:r w:rsidR="005819EB">
        <w:rPr>
          <w:sz w:val="20"/>
        </w:rPr>
        <w:t>Lorsque</w:t>
      </w:r>
      <w:r>
        <w:rPr>
          <w:sz w:val="20"/>
        </w:rPr>
        <w:t xml:space="preserve"> l’intérêt général exige la réalisation et/ou l’exploitation de tout autre ouvrage similaire dans le périmètre d’exclusivité, l’autorité concédante s’oblige à proposer en priorité au concessionnaire la réalisation et/ou l’exploitation de cet ouvrage. </w:t>
      </w:r>
      <w:r w:rsidR="005819EB">
        <w:rPr>
          <w:sz w:val="20"/>
        </w:rPr>
        <w:t xml:space="preserve">Toutefois, </w:t>
      </w:r>
      <w:r>
        <w:rPr>
          <w:sz w:val="20"/>
        </w:rPr>
        <w:t>si la concession devait subir un déséquilibre financier du fait de cette réalisation et/ou exploitation, l’autorité concédante sera tenue d’œuvrer, en liaison avec le concessionnaire, au rétablissement de l’équilibre financier de la concession.</w:t>
      </w:r>
    </w:p>
    <w:p w:rsidR="00E51F97" w:rsidRDefault="00E51F97" w:rsidP="00A94492">
      <w:pPr>
        <w:pStyle w:val="Corpsdetexte"/>
        <w:ind w:left="975"/>
        <w:rPr>
          <w:sz w:val="20"/>
        </w:rPr>
      </w:pPr>
    </w:p>
    <w:p w:rsidR="00E51F97" w:rsidRDefault="00E51F97" w:rsidP="00A94492">
      <w:pPr>
        <w:pStyle w:val="Corpsdetexte"/>
        <w:ind w:left="975"/>
        <w:rPr>
          <w:sz w:val="20"/>
        </w:rPr>
      </w:pPr>
    </w:p>
    <w:p w:rsidR="00E51F97" w:rsidRDefault="00E51F97" w:rsidP="00A94492">
      <w:pPr>
        <w:pStyle w:val="Corpsdetexte"/>
        <w:ind w:left="975"/>
        <w:rPr>
          <w:b/>
          <w:sz w:val="20"/>
        </w:rPr>
      </w:pPr>
      <w:r>
        <w:rPr>
          <w:b/>
          <w:sz w:val="20"/>
        </w:rPr>
        <w:t>ARTICLE 4 – Régime des biens, caractéristiques générales de l’ouvrage concédé, caractéristiques techniques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4.1. </w:t>
      </w:r>
      <w:r>
        <w:rPr>
          <w:sz w:val="20"/>
          <w:u w:val="single"/>
        </w:rPr>
        <w:t>Régime des biens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4.1.1. Les biens de retour désignent l’ensemble des biens mobiliers et immobiliers inclus dans le programme d’investissements initial du concessionnaire tels qu’ils sont amortis et/ou renouvelés.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4.1.2. Les biens de reprise désignent les biens mis à la disposition de la concession par le concessionnaire, qui ne sont pas des biens de retour et que le concédant peut acquérir en fin de concession.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liste des biens de reprise fait l’objet de l’Annexe 4 intitulée « Liste des biens mis à disposition par le concessionnaire ». Elle </w:t>
      </w:r>
      <w:r w:rsidR="00CF464D">
        <w:rPr>
          <w:sz w:val="20"/>
        </w:rPr>
        <w:t>est</w:t>
      </w:r>
      <w:r>
        <w:rPr>
          <w:sz w:val="20"/>
        </w:rPr>
        <w:t xml:space="preserve"> tenue à jour au fur et à mesure des acquisitions du concessionnaire.</w:t>
      </w:r>
    </w:p>
    <w:p w:rsidR="00E51F97" w:rsidRDefault="00E51F97" w:rsidP="00A94492">
      <w:pPr>
        <w:pStyle w:val="Corpsdetexte"/>
        <w:ind w:left="975"/>
        <w:rPr>
          <w:sz w:val="20"/>
        </w:rPr>
      </w:pPr>
    </w:p>
    <w:p w:rsidR="00E51F97" w:rsidRDefault="00CF464D" w:rsidP="00A94492">
      <w:pPr>
        <w:pStyle w:val="Corpsdetexte"/>
        <w:ind w:left="975"/>
        <w:rPr>
          <w:sz w:val="20"/>
        </w:rPr>
      </w:pPr>
      <w:r>
        <w:rPr>
          <w:sz w:val="20"/>
        </w:rPr>
        <w:t xml:space="preserve">Conformément aux dispositions du paragraphe </w:t>
      </w:r>
      <w:r w:rsidRPr="00CF464D">
        <w:rPr>
          <w:sz w:val="20"/>
        </w:rPr>
        <w:t>56.3</w:t>
      </w:r>
      <w:r>
        <w:rPr>
          <w:sz w:val="20"/>
        </w:rPr>
        <w:t>, l</w:t>
      </w:r>
      <w:r w:rsidR="00E51F97">
        <w:rPr>
          <w:sz w:val="20"/>
        </w:rPr>
        <w:t xml:space="preserve">e concessionnaire a </w:t>
      </w:r>
      <w:r w:rsidR="005819EB">
        <w:rPr>
          <w:sz w:val="20"/>
        </w:rPr>
        <w:t xml:space="preserve">le </w:t>
      </w:r>
      <w:r w:rsidR="00E51F97">
        <w:rPr>
          <w:sz w:val="20"/>
        </w:rPr>
        <w:t>droit de disposer librement des biens de reprise sous réserve du droit de préférence au rachat de l’autorité concédante</w:t>
      </w:r>
      <w:r w:rsidR="00E51F97" w:rsidRPr="00CF77A2">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4.2. </w:t>
      </w:r>
      <w:r>
        <w:rPr>
          <w:sz w:val="20"/>
          <w:u w:val="single"/>
        </w:rPr>
        <w:t>Caractéristiques générales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4.2.1. L’ouvrage concédé </w:t>
      </w:r>
      <w:r w:rsidR="005819EB">
        <w:rPr>
          <w:sz w:val="20"/>
        </w:rPr>
        <w:t>est</w:t>
      </w:r>
      <w:r>
        <w:rPr>
          <w:sz w:val="20"/>
        </w:rPr>
        <w:t xml:space="preserve"> conçu et réalisé conformément à la législation et à la régl</w:t>
      </w:r>
      <w:r w:rsidR="000B5A00">
        <w:rPr>
          <w:sz w:val="20"/>
        </w:rPr>
        <w:t>ementation en vigueur en Haïti</w:t>
      </w:r>
      <w:r>
        <w:rPr>
          <w:sz w:val="20"/>
        </w:rPr>
        <w:t xml:space="preserve">, </w:t>
      </w:r>
      <w:r w:rsidR="00D77CDF">
        <w:rPr>
          <w:sz w:val="20"/>
        </w:rPr>
        <w:t>ou</w:t>
      </w:r>
      <w:r w:rsidR="00CF77A2">
        <w:rPr>
          <w:sz w:val="20"/>
        </w:rPr>
        <w:t>,</w:t>
      </w:r>
      <w:r w:rsidR="00D77CDF">
        <w:rPr>
          <w:sz w:val="20"/>
        </w:rPr>
        <w:t xml:space="preserve"> à défaut, aux normes internationale</w:t>
      </w:r>
      <w:r w:rsidR="001A5D93">
        <w:rPr>
          <w:sz w:val="20"/>
        </w:rPr>
        <w:t>s</w:t>
      </w:r>
      <w:r w:rsidR="00D77CDF">
        <w:rPr>
          <w:sz w:val="20"/>
        </w:rPr>
        <w:t xml:space="preserve"> y afférentes en</w:t>
      </w:r>
      <w:r>
        <w:rPr>
          <w:sz w:val="20"/>
        </w:rPr>
        <w:t xml:space="preserve"> usage </w:t>
      </w:r>
      <w:r w:rsidR="00D77CDF">
        <w:rPr>
          <w:sz w:val="20"/>
        </w:rPr>
        <w:t>en Haïti</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4.2.2. Le concessionnaire assume l’entière responsabilité de tous les plans et documents techniques qu’il a remis au concédant, même lorsque ce dernier a approuvé lesdits plans et documents. A l’achèvement de la construction, le concessionnaire fourni</w:t>
      </w:r>
      <w:r w:rsidR="00A066A9">
        <w:rPr>
          <w:sz w:val="20"/>
        </w:rPr>
        <w:t>t</w:t>
      </w:r>
      <w:r>
        <w:rPr>
          <w:sz w:val="20"/>
        </w:rPr>
        <w:t xml:space="preserve"> un ensemble complet des plans de construction à l’autorité concédante.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4.3. </w:t>
      </w:r>
      <w:r>
        <w:rPr>
          <w:sz w:val="20"/>
          <w:u w:val="single"/>
        </w:rPr>
        <w:t>Caractéristiques techniques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L’Annexe 1 définit et fixe les caractéristiques techniques principales de l’ouvrage concédé.</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5 – Programme d’exécution des travaux</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5.1. Les délais impartis au concessionnaire sont susceptibles d’être modifiés par lui, si l’une des autorisations nécessaires pour l’exécution des travaux n’est pas obtenue, est su</w:t>
      </w:r>
      <w:r w:rsidR="00DD3978">
        <w:rPr>
          <w:sz w:val="20"/>
        </w:rPr>
        <w:t>spendue ou annulée, ou encore s’il intervient</w:t>
      </w:r>
      <w:r>
        <w:rPr>
          <w:sz w:val="20"/>
        </w:rPr>
        <w:t xml:space="preserve"> un acte administratif entraînant les mêmes conséquences. De telles modifications </w:t>
      </w:r>
      <w:r w:rsidR="00DD3978">
        <w:rPr>
          <w:sz w:val="20"/>
        </w:rPr>
        <w:t xml:space="preserve">peuvent conférer </w:t>
      </w:r>
      <w:r>
        <w:rPr>
          <w:sz w:val="20"/>
        </w:rPr>
        <w:t>au concessionnaire le droit d’ajuster le planning d’exécution des travaux, pour un délai raisonnable, prenant en compte l’impact général de ces interférences dans l’exécution des travaux, sous réserve de faits imputables au concessionnaire.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5.2. </w:t>
      </w:r>
      <w:r w:rsidR="0094383C">
        <w:rPr>
          <w:sz w:val="20"/>
        </w:rPr>
        <w:t>L’autorité</w:t>
      </w:r>
      <w:r>
        <w:rPr>
          <w:sz w:val="20"/>
        </w:rPr>
        <w:t xml:space="preserve"> concédante </w:t>
      </w:r>
      <w:r w:rsidR="00D77CDF">
        <w:rPr>
          <w:sz w:val="20"/>
        </w:rPr>
        <w:t>est</w:t>
      </w:r>
      <w:r>
        <w:rPr>
          <w:sz w:val="20"/>
        </w:rPr>
        <w:t xml:space="preserve"> tenue de réparer tout préjudice subi par le concessionnaire d</w:t>
      </w:r>
      <w:r w:rsidR="00DD3978">
        <w:rPr>
          <w:sz w:val="20"/>
        </w:rPr>
        <w:t>u</w:t>
      </w:r>
      <w:r>
        <w:rPr>
          <w:sz w:val="20"/>
        </w:rPr>
        <w:t xml:space="preserve"> fait</w:t>
      </w:r>
      <w:r w:rsidR="00DD3978">
        <w:rPr>
          <w:sz w:val="20"/>
        </w:rPr>
        <w:t xml:space="preserve"> des conséquences provoquées par les modifications mentionnées au paragraphe précédent</w:t>
      </w:r>
      <w:r>
        <w:rPr>
          <w:sz w:val="20"/>
        </w:rPr>
        <w:t>.</w:t>
      </w:r>
    </w:p>
    <w:p w:rsidR="00E51F97" w:rsidRDefault="00E51F97" w:rsidP="00A94492">
      <w:pPr>
        <w:pStyle w:val="Corpsdetexte"/>
        <w:ind w:left="975"/>
        <w:rPr>
          <w:sz w:val="20"/>
        </w:rPr>
      </w:pPr>
    </w:p>
    <w:p w:rsidR="00E51F97" w:rsidRDefault="00DD3978" w:rsidP="00A94492">
      <w:pPr>
        <w:pStyle w:val="Corpsdetexte"/>
        <w:ind w:left="975"/>
        <w:rPr>
          <w:sz w:val="20"/>
        </w:rPr>
      </w:pPr>
      <w:r>
        <w:rPr>
          <w:sz w:val="20"/>
        </w:rPr>
        <w:t>5.</w:t>
      </w:r>
      <w:r w:rsidR="00331134">
        <w:rPr>
          <w:sz w:val="20"/>
        </w:rPr>
        <w:t>3</w:t>
      </w:r>
      <w:r>
        <w:rPr>
          <w:sz w:val="20"/>
        </w:rPr>
        <w:t xml:space="preserve">. </w:t>
      </w:r>
      <w:r w:rsidR="0094383C">
        <w:rPr>
          <w:sz w:val="20"/>
        </w:rPr>
        <w:t xml:space="preserve">L’autorité concédante </w:t>
      </w:r>
      <w:r w:rsidR="00E51F97">
        <w:rPr>
          <w:sz w:val="20"/>
        </w:rPr>
        <w:t xml:space="preserve">s’engage à apporter son assistance et sa protection au concessionnaire </w:t>
      </w:r>
      <w:r w:rsidR="0094383C">
        <w:rPr>
          <w:sz w:val="20"/>
        </w:rPr>
        <w:t xml:space="preserve">lorsque </w:t>
      </w:r>
      <w:r w:rsidR="00E51F97">
        <w:rPr>
          <w:sz w:val="20"/>
        </w:rPr>
        <w:t>ce dernier subit, de la part de toute autor</w:t>
      </w:r>
      <w:r w:rsidR="00136F3B">
        <w:rPr>
          <w:sz w:val="20"/>
        </w:rPr>
        <w:t>ité publique</w:t>
      </w:r>
      <w:r w:rsidR="00E51F97">
        <w:rPr>
          <w:sz w:val="20"/>
        </w:rPr>
        <w:t xml:space="preserve">, une ingérence ou des nuisances injustifiées et de nature à perturber l’exécution des travaux, afin de faire cesser cette ingérence </w:t>
      </w:r>
      <w:r w:rsidR="00CD0CCF">
        <w:rPr>
          <w:sz w:val="20"/>
        </w:rPr>
        <w:t xml:space="preserve">ou </w:t>
      </w:r>
      <w:r w:rsidR="00E51F97">
        <w:rPr>
          <w:sz w:val="20"/>
        </w:rPr>
        <w:t>ces nuisances dans les meilleurs délais.</w:t>
      </w:r>
    </w:p>
    <w:p w:rsidR="00E51F97" w:rsidRDefault="00E51F97" w:rsidP="00A94492">
      <w:pPr>
        <w:pStyle w:val="Corpsdetexte"/>
        <w:ind w:left="975"/>
        <w:rPr>
          <w:sz w:val="20"/>
        </w:rPr>
      </w:pPr>
    </w:p>
    <w:p w:rsidR="00E51F97" w:rsidRDefault="00CD0CCF" w:rsidP="00A94492">
      <w:pPr>
        <w:pStyle w:val="Corpsdetexte"/>
        <w:ind w:left="975"/>
        <w:rPr>
          <w:sz w:val="20"/>
        </w:rPr>
      </w:pPr>
      <w:r>
        <w:rPr>
          <w:sz w:val="20"/>
        </w:rPr>
        <w:t>5.4. Lorsqu’une</w:t>
      </w:r>
      <w:r w:rsidR="00E51F97">
        <w:rPr>
          <w:sz w:val="20"/>
        </w:rPr>
        <w:t xml:space="preserve"> interruption, par l’autorité concédante ou toute autorité publique, de la construction ou de l’exploitation s</w:t>
      </w:r>
      <w:r>
        <w:rPr>
          <w:sz w:val="20"/>
        </w:rPr>
        <w:t>e révèle</w:t>
      </w:r>
      <w:r w:rsidR="00E51F97">
        <w:rPr>
          <w:sz w:val="20"/>
        </w:rPr>
        <w:t xml:space="preserve"> nécessaire, le concédant s’assure dans la mesure du possible qu’une notification écrite soit adressée au concessionnaire dans un délai raisonnable</w:t>
      </w:r>
      <w:r w:rsidR="00055D14">
        <w:rPr>
          <w:sz w:val="20"/>
        </w:rPr>
        <w:t>,</w:t>
      </w:r>
      <w:r w:rsidR="00E51F97">
        <w:rPr>
          <w:sz w:val="20"/>
        </w:rPr>
        <w:t xml:space="preserve"> sauf en cas d’urgence</w:t>
      </w:r>
      <w:r w:rsidR="00055D14">
        <w:rPr>
          <w:sz w:val="20"/>
        </w:rPr>
        <w:t>.</w:t>
      </w:r>
      <w:r w:rsidR="00E51F97">
        <w:rPr>
          <w:sz w:val="20"/>
        </w:rPr>
        <w:t xml:space="preserve"> </w:t>
      </w:r>
      <w:r w:rsidR="00055D14">
        <w:rPr>
          <w:sz w:val="20"/>
        </w:rPr>
        <w:t>Cette notification a pour effet de provoquer</w:t>
      </w:r>
      <w:r w:rsidR="00E51F97">
        <w:rPr>
          <w:sz w:val="20"/>
        </w:rPr>
        <w:t xml:space="preserve"> une concertation </w:t>
      </w:r>
      <w:r w:rsidR="00055D14">
        <w:rPr>
          <w:sz w:val="20"/>
        </w:rPr>
        <w:t xml:space="preserve">entre les parties </w:t>
      </w:r>
      <w:r w:rsidR="00E51F97">
        <w:rPr>
          <w:sz w:val="20"/>
        </w:rPr>
        <w:t xml:space="preserve">afin de prendre les mesures susceptibles de </w:t>
      </w:r>
      <w:r w:rsidR="00CD5E39">
        <w:rPr>
          <w:sz w:val="20"/>
        </w:rPr>
        <w:t>supprimer les perturbations</w:t>
      </w:r>
      <w:r w:rsidR="00E51F97">
        <w:rPr>
          <w:sz w:val="20"/>
        </w:rPr>
        <w:t xml:space="preserve"> </w:t>
      </w:r>
      <w:r w:rsidR="00CD5E39">
        <w:rPr>
          <w:sz w:val="20"/>
        </w:rPr>
        <w:t>d</w:t>
      </w:r>
      <w:r w:rsidR="00E51F97">
        <w:rPr>
          <w:sz w:val="20"/>
        </w:rPr>
        <w:t xml:space="preserve">es travaux ou </w:t>
      </w:r>
      <w:r w:rsidR="00CD5E39">
        <w:rPr>
          <w:sz w:val="20"/>
        </w:rPr>
        <w:t xml:space="preserve">de </w:t>
      </w:r>
      <w:r w:rsidR="00E51F97">
        <w:rPr>
          <w:sz w:val="20"/>
        </w:rPr>
        <w:t>l’exploitation.</w:t>
      </w:r>
    </w:p>
    <w:p w:rsidR="00E51F97" w:rsidRDefault="00E51F97" w:rsidP="00A94492">
      <w:pPr>
        <w:pStyle w:val="Corpsdetexte"/>
        <w:ind w:left="975"/>
        <w:rPr>
          <w:sz w:val="20"/>
        </w:rPr>
      </w:pPr>
    </w:p>
    <w:p w:rsidR="00E51F97" w:rsidRDefault="00935FC4" w:rsidP="00A94492">
      <w:pPr>
        <w:pStyle w:val="Corpsdetexte"/>
        <w:ind w:left="975"/>
        <w:rPr>
          <w:sz w:val="20"/>
        </w:rPr>
      </w:pPr>
      <w:r>
        <w:rPr>
          <w:sz w:val="20"/>
        </w:rPr>
        <w:t xml:space="preserve">5.4.1. </w:t>
      </w:r>
      <w:r w:rsidR="00E51F97">
        <w:rPr>
          <w:sz w:val="20"/>
        </w:rPr>
        <w:t xml:space="preserve">La période de construction </w:t>
      </w:r>
      <w:r>
        <w:rPr>
          <w:sz w:val="20"/>
        </w:rPr>
        <w:t>est</w:t>
      </w:r>
      <w:r w:rsidR="00E51F97">
        <w:rPr>
          <w:sz w:val="20"/>
        </w:rPr>
        <w:t xml:space="preserve"> prolongée de tout retard résultant d’une telle interruption par l’autorité concédante ou toute autorité publique et le concessionnaire sera, le cas échéant, indemnisé par l’autorité concédante des coûts supplémentaires encourus du fait ou en relation avec cette interruption, sauf si cette interruption est imputable à un fait du concessionnaire.</w:t>
      </w:r>
    </w:p>
    <w:p w:rsidR="00E51F97" w:rsidRDefault="00E51F97" w:rsidP="00A94492">
      <w:pPr>
        <w:pStyle w:val="Corpsdetexte"/>
        <w:ind w:left="975"/>
        <w:rPr>
          <w:sz w:val="20"/>
        </w:rPr>
      </w:pPr>
    </w:p>
    <w:p w:rsidR="00E51F97" w:rsidRDefault="00DD3978" w:rsidP="00A94492">
      <w:pPr>
        <w:pStyle w:val="Corpsdetexte"/>
        <w:ind w:left="975"/>
        <w:rPr>
          <w:sz w:val="20"/>
        </w:rPr>
      </w:pPr>
      <w:r>
        <w:rPr>
          <w:sz w:val="20"/>
        </w:rPr>
        <w:t>5.4.</w:t>
      </w:r>
      <w:r w:rsidR="00935FC4">
        <w:rPr>
          <w:sz w:val="20"/>
        </w:rPr>
        <w:t>2.</w:t>
      </w:r>
      <w:r>
        <w:rPr>
          <w:sz w:val="20"/>
        </w:rPr>
        <w:t xml:space="preserve"> </w:t>
      </w:r>
      <w:r w:rsidR="00E51F97">
        <w:rPr>
          <w:sz w:val="20"/>
        </w:rPr>
        <w:t xml:space="preserve">En cas d’interruption par l’autorité concédante ou toute autorité publique en période d’exploitation, pour une cause non imputable à un fait du concessionnaire, la durée de la période d’exploitation </w:t>
      </w:r>
      <w:r w:rsidR="00935FC4">
        <w:rPr>
          <w:sz w:val="20"/>
        </w:rPr>
        <w:t>est</w:t>
      </w:r>
      <w:r w:rsidR="00E51F97">
        <w:rPr>
          <w:sz w:val="20"/>
        </w:rPr>
        <w:t xml:space="preserve"> prolongée de la durée de cette interruption et le concessionnaire </w:t>
      </w:r>
      <w:r w:rsidR="00935FC4">
        <w:rPr>
          <w:sz w:val="20"/>
        </w:rPr>
        <w:t>est</w:t>
      </w:r>
      <w:r w:rsidR="00E51F97">
        <w:rPr>
          <w:sz w:val="20"/>
        </w:rPr>
        <w:t xml:space="preserve">, le cas échéant, indemnisé par l’autorité concédante des coûts supplémentaires encourus du fait ou en relation avec cette interruption, à moins que les parties ne conviennent d’autres mesures ayant pour effet de restaurer l’équilibre financier de la concession dans les conditions </w:t>
      </w:r>
      <w:r w:rsidR="00935FC4">
        <w:rPr>
          <w:sz w:val="20"/>
        </w:rPr>
        <w:t xml:space="preserve">prévues </w:t>
      </w:r>
      <w:r w:rsidR="00E51F97">
        <w:rPr>
          <w:sz w:val="20"/>
        </w:rPr>
        <w:t>d</w:t>
      </w:r>
      <w:r w:rsidR="00935FC4">
        <w:rPr>
          <w:sz w:val="20"/>
        </w:rPr>
        <w:t>ans l</w:t>
      </w:r>
      <w:r w:rsidR="00E51F97">
        <w:rPr>
          <w:sz w:val="20"/>
        </w:rPr>
        <w:t>es documents de la concession.</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6 – Frais engagés avant le bouclage financier</w:t>
      </w:r>
    </w:p>
    <w:p w:rsidR="00E51F97" w:rsidRDefault="00E51F97" w:rsidP="00A94492">
      <w:pPr>
        <w:pStyle w:val="Corpsdetexte"/>
        <w:ind w:left="975"/>
        <w:rPr>
          <w:b/>
          <w:sz w:val="20"/>
        </w:rPr>
      </w:pPr>
    </w:p>
    <w:p w:rsidR="00E51F97" w:rsidRDefault="00935FC4" w:rsidP="00A94492">
      <w:pPr>
        <w:pStyle w:val="Corpsdetexte"/>
        <w:ind w:left="975"/>
        <w:rPr>
          <w:sz w:val="20"/>
        </w:rPr>
      </w:pPr>
      <w:r>
        <w:rPr>
          <w:sz w:val="20"/>
        </w:rPr>
        <w:t xml:space="preserve">6.1. </w:t>
      </w:r>
      <w:r w:rsidR="00E51F97">
        <w:rPr>
          <w:sz w:val="20"/>
        </w:rPr>
        <w:t>Le concessionnaire s’engage à investir, dès le début de la période préparatoire, les sommes nécessaires pour la réalisation ou l’acquisition d’études techniques, juridiques et financières destinées à conforter les orientations fondamentales de la convention de concession, en vue de l’obtention du bouclage financier.</w:t>
      </w:r>
    </w:p>
    <w:p w:rsidR="00E51F97" w:rsidRDefault="00E51F97" w:rsidP="00A94492">
      <w:pPr>
        <w:pStyle w:val="Corpsdetexte"/>
        <w:ind w:left="975"/>
        <w:rPr>
          <w:sz w:val="20"/>
        </w:rPr>
      </w:pPr>
    </w:p>
    <w:p w:rsidR="00E51F97" w:rsidRDefault="00935FC4" w:rsidP="00A94492">
      <w:pPr>
        <w:pStyle w:val="Corpsdetexte"/>
        <w:ind w:left="975"/>
        <w:rPr>
          <w:sz w:val="20"/>
        </w:rPr>
      </w:pPr>
      <w:r>
        <w:rPr>
          <w:sz w:val="20"/>
        </w:rPr>
        <w:t xml:space="preserve">6.2. </w:t>
      </w:r>
      <w:r w:rsidR="00E51F97">
        <w:rPr>
          <w:sz w:val="20"/>
        </w:rPr>
        <w:t xml:space="preserve">Dans le cas de la résiliation anticipée de la convention de concession envisagée </w:t>
      </w:r>
      <w:r w:rsidR="007A2148">
        <w:rPr>
          <w:sz w:val="20"/>
        </w:rPr>
        <w:t xml:space="preserve">au </w:t>
      </w:r>
      <w:r w:rsidR="00E51F97">
        <w:rPr>
          <w:sz w:val="20"/>
        </w:rPr>
        <w:t xml:space="preserve">2.2.1.5, la propriété desdites études </w:t>
      </w:r>
      <w:r>
        <w:rPr>
          <w:sz w:val="20"/>
        </w:rPr>
        <w:t>est</w:t>
      </w:r>
      <w:r w:rsidR="00E51F97">
        <w:rPr>
          <w:sz w:val="20"/>
        </w:rPr>
        <w:t xml:space="preserve"> transférée au concédant, sous réserve du versement préalable de l’indemnisation prévue </w:t>
      </w:r>
      <w:r w:rsidR="007A2148">
        <w:rPr>
          <w:sz w:val="20"/>
        </w:rPr>
        <w:t>au</w:t>
      </w:r>
      <w:r w:rsidR="00E51F97">
        <w:rPr>
          <w:sz w:val="20"/>
        </w:rPr>
        <w:t xml:space="preserve"> </w:t>
      </w:r>
      <w:r w:rsidR="007A2148">
        <w:rPr>
          <w:sz w:val="20"/>
        </w:rPr>
        <w:t xml:space="preserve">paragraphe </w:t>
      </w:r>
      <w:r w:rsidR="00E51F97">
        <w:rPr>
          <w:sz w:val="20"/>
        </w:rPr>
        <w:t>6</w:t>
      </w:r>
      <w:r w:rsidR="007A2148">
        <w:rPr>
          <w:sz w:val="20"/>
        </w:rPr>
        <w:t>0</w:t>
      </w:r>
      <w:r w:rsidR="00E51F97">
        <w:rPr>
          <w:sz w:val="20"/>
        </w:rPr>
        <w:t>.1</w:t>
      </w:r>
      <w:r w:rsidR="007A2148">
        <w:rPr>
          <w:sz w:val="20"/>
        </w:rPr>
        <w:t xml:space="preserve"> du présent cahier</w:t>
      </w:r>
      <w:r w:rsidR="00E51F97">
        <w:rPr>
          <w:sz w:val="20"/>
        </w:rPr>
        <w:t>.</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7 – Installations et aménagements préliminaires de chantiers</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7.1. Dès la date d’entrée en vigueur de la convention de concession, l</w:t>
      </w:r>
      <w:r w:rsidR="00136F3B">
        <w:rPr>
          <w:sz w:val="20"/>
        </w:rPr>
        <w:t xml:space="preserve">e concessionnaire </w:t>
      </w:r>
      <w:r w:rsidR="0035670B">
        <w:rPr>
          <w:sz w:val="20"/>
        </w:rPr>
        <w:t>est</w:t>
      </w:r>
      <w:r w:rsidR="00136F3B">
        <w:rPr>
          <w:sz w:val="20"/>
        </w:rPr>
        <w:t xml:space="preserve"> autorisé</w:t>
      </w:r>
      <w:r>
        <w:rPr>
          <w:sz w:val="20"/>
        </w:rPr>
        <w:t xml:space="preserve"> à procéder aux installations et aménagements préliminaires de chantiers sur les emprises disponibles du domaine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Le concédant fourni</w:t>
      </w:r>
      <w:r w:rsidR="0035670B">
        <w:rPr>
          <w:sz w:val="20"/>
        </w:rPr>
        <w:t>t</w:t>
      </w:r>
      <w:r>
        <w:rPr>
          <w:sz w:val="20"/>
        </w:rPr>
        <w:t xml:space="preserve">, </w:t>
      </w:r>
      <w:r w:rsidR="00840D62">
        <w:rPr>
          <w:sz w:val="20"/>
        </w:rPr>
        <w:t>au</w:t>
      </w:r>
      <w:r>
        <w:rPr>
          <w:sz w:val="20"/>
        </w:rPr>
        <w:t>i besoin, son appui au concessionnaire pour l’obtention des documents administratifs nécessaires à la réalisation du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7.2. A la même date, l’autorité concédante d</w:t>
      </w:r>
      <w:r w:rsidR="0035670B">
        <w:rPr>
          <w:sz w:val="20"/>
        </w:rPr>
        <w:t>oit</w:t>
      </w:r>
      <w:r>
        <w:rPr>
          <w:sz w:val="20"/>
        </w:rPr>
        <w:t xml:space="preserve"> donner au concessionnaire libre accès au domaine concédé.</w:t>
      </w:r>
    </w:p>
    <w:p w:rsidR="00E51F97" w:rsidRPr="003E191A" w:rsidRDefault="00E51F97" w:rsidP="00A94492">
      <w:pPr>
        <w:pStyle w:val="Corpsdetexte"/>
        <w:ind w:left="975"/>
        <w:rPr>
          <w:i/>
          <w:iCs/>
          <w:sz w:val="20"/>
        </w:rPr>
      </w:pPr>
    </w:p>
    <w:p w:rsidR="00E51F97" w:rsidRDefault="00E51F97" w:rsidP="00A94492">
      <w:pPr>
        <w:pStyle w:val="Corpsdetexte"/>
        <w:ind w:left="975"/>
        <w:rPr>
          <w:sz w:val="20"/>
        </w:rPr>
      </w:pPr>
      <w:r>
        <w:rPr>
          <w:sz w:val="20"/>
        </w:rPr>
        <w:t xml:space="preserve">7.3. </w:t>
      </w:r>
      <w:r w:rsidR="0035670B">
        <w:rPr>
          <w:sz w:val="20"/>
        </w:rPr>
        <w:t>Sans</w:t>
      </w:r>
      <w:r>
        <w:rPr>
          <w:sz w:val="20"/>
        </w:rPr>
        <w:t xml:space="preserve"> que ce</w:t>
      </w:r>
      <w:r w:rsidR="0035670B">
        <w:rPr>
          <w:sz w:val="20"/>
        </w:rPr>
        <w:t>tte liberté d’accès au domaine concédé</w:t>
      </w:r>
      <w:r>
        <w:rPr>
          <w:sz w:val="20"/>
        </w:rPr>
        <w:t xml:space="preserve"> puisse être considéré</w:t>
      </w:r>
      <w:r w:rsidR="0035670B">
        <w:rPr>
          <w:sz w:val="20"/>
        </w:rPr>
        <w:t>e</w:t>
      </w:r>
      <w:r>
        <w:rPr>
          <w:sz w:val="20"/>
        </w:rPr>
        <w:t xml:space="preserve"> comme une mise à disposition de biens par l’autorité concédante, cette dernière s’engage à procéder, à ses frais, à la réalisation des travaux ci-après dans les délais et selon les modalités </w:t>
      </w:r>
      <w:r w:rsidR="00337A82">
        <w:rPr>
          <w:sz w:val="20"/>
        </w:rPr>
        <w:t>ci-après</w:t>
      </w:r>
      <w:r>
        <w:rPr>
          <w:sz w:val="20"/>
        </w:rPr>
        <w:t> :</w:t>
      </w:r>
    </w:p>
    <w:p w:rsidR="00E51F97" w:rsidRDefault="00E51F97" w:rsidP="00A94492">
      <w:pPr>
        <w:pStyle w:val="Corpsdetexte"/>
        <w:ind w:left="975"/>
        <w:rPr>
          <w:sz w:val="20"/>
        </w:rPr>
      </w:pPr>
    </w:p>
    <w:p w:rsidR="00E51F97" w:rsidRDefault="00E51F97" w:rsidP="00632A34">
      <w:pPr>
        <w:pStyle w:val="Corpsdetexte"/>
        <w:numPr>
          <w:ilvl w:val="0"/>
          <w:numId w:val="13"/>
        </w:numPr>
        <w:ind w:left="1695"/>
        <w:rPr>
          <w:sz w:val="20"/>
        </w:rPr>
      </w:pPr>
      <w:r>
        <w:rPr>
          <w:sz w:val="20"/>
        </w:rPr>
        <w:t>amenée du courant électrique en limite du domaine concédé ;</w:t>
      </w:r>
    </w:p>
    <w:p w:rsidR="00E51F97" w:rsidRDefault="00E51F97" w:rsidP="00632A34">
      <w:pPr>
        <w:pStyle w:val="Corpsdetexte"/>
        <w:numPr>
          <w:ilvl w:val="0"/>
          <w:numId w:val="13"/>
        </w:numPr>
        <w:ind w:left="1695"/>
        <w:rPr>
          <w:sz w:val="20"/>
        </w:rPr>
      </w:pPr>
      <w:r>
        <w:rPr>
          <w:sz w:val="20"/>
        </w:rPr>
        <w:t>branchement du réseau public d’eau en limite du domaine concédé ;</w:t>
      </w:r>
    </w:p>
    <w:p w:rsidR="00E51F97" w:rsidRDefault="00E51F97" w:rsidP="00632A34">
      <w:pPr>
        <w:pStyle w:val="Corpsdetexte"/>
        <w:numPr>
          <w:ilvl w:val="0"/>
          <w:numId w:val="13"/>
        </w:numPr>
        <w:ind w:left="1695"/>
        <w:rPr>
          <w:sz w:val="20"/>
        </w:rPr>
      </w:pPr>
      <w:r>
        <w:rPr>
          <w:sz w:val="20"/>
        </w:rPr>
        <w:t>acheminement des points de livraison du réseau de téléphone en limite du domaine concédé ;</w:t>
      </w:r>
    </w:p>
    <w:p w:rsidR="00E51F97" w:rsidRDefault="00E51F97" w:rsidP="00632A34">
      <w:pPr>
        <w:pStyle w:val="Corpsdetexte"/>
        <w:numPr>
          <w:ilvl w:val="0"/>
          <w:numId w:val="13"/>
        </w:numPr>
        <w:ind w:left="1695"/>
        <w:rPr>
          <w:sz w:val="20"/>
        </w:rPr>
      </w:pPr>
      <w:r>
        <w:rPr>
          <w:sz w:val="20"/>
        </w:rPr>
        <w:t>déviation des réseaux électriques de moyenne tension existant dans le domaine concédé, rendue nécessaire par la réalisation des travaux de construction de l’ouvrage de service public ;</w:t>
      </w:r>
    </w:p>
    <w:p w:rsidR="00E51F97" w:rsidRDefault="000F0952" w:rsidP="00632A34">
      <w:pPr>
        <w:pStyle w:val="Corpsdetexte"/>
        <w:numPr>
          <w:ilvl w:val="0"/>
          <w:numId w:val="13"/>
        </w:numPr>
        <w:ind w:left="1695"/>
        <w:rPr>
          <w:sz w:val="20"/>
        </w:rPr>
      </w:pPr>
      <w:r>
        <w:rPr>
          <w:sz w:val="20"/>
        </w:rPr>
        <w:t>autres travaux, le cas échéant</w:t>
      </w:r>
      <w:r w:rsidR="00E51F97">
        <w:rPr>
          <w:sz w:val="20"/>
        </w:rPr>
        <w:t>.</w:t>
      </w:r>
    </w:p>
    <w:p w:rsidR="00A26DB2" w:rsidRDefault="00A26DB2" w:rsidP="00A94492">
      <w:pPr>
        <w:pStyle w:val="Corpsdetexte"/>
        <w:ind w:left="975"/>
        <w:rPr>
          <w:sz w:val="20"/>
        </w:rPr>
      </w:pPr>
    </w:p>
    <w:p w:rsidR="00E51F97" w:rsidRDefault="00A26DB2" w:rsidP="00A94492">
      <w:pPr>
        <w:pStyle w:val="Corpsdetexte"/>
        <w:ind w:left="975"/>
        <w:rPr>
          <w:sz w:val="20"/>
        </w:rPr>
      </w:pPr>
      <w:r>
        <w:rPr>
          <w:sz w:val="20"/>
        </w:rPr>
        <w:t>Ces différentes modalités sont détaillées dans l’un des documents intégrant la liste des annexes prévues au présent cahier.</w:t>
      </w:r>
    </w:p>
    <w:p w:rsidR="00A26DB2" w:rsidRDefault="00A26DB2" w:rsidP="00A94492">
      <w:pPr>
        <w:pStyle w:val="Corpsdetexte"/>
        <w:ind w:left="975"/>
        <w:rPr>
          <w:sz w:val="20"/>
        </w:rPr>
      </w:pPr>
    </w:p>
    <w:p w:rsidR="00E51F97" w:rsidRDefault="00E51F97" w:rsidP="00A94492">
      <w:pPr>
        <w:pStyle w:val="Corpsdetexte"/>
        <w:ind w:left="975"/>
        <w:rPr>
          <w:sz w:val="20"/>
        </w:rPr>
      </w:pPr>
      <w:r>
        <w:rPr>
          <w:sz w:val="20"/>
        </w:rPr>
        <w:t xml:space="preserve">7.4. Tout retard de l’autorité concédante dans la réalisation des travaux mentionnés </w:t>
      </w:r>
      <w:r w:rsidR="00380C23">
        <w:rPr>
          <w:sz w:val="20"/>
        </w:rPr>
        <w:t xml:space="preserve">au paragraphe précédent </w:t>
      </w:r>
      <w:r>
        <w:rPr>
          <w:sz w:val="20"/>
        </w:rPr>
        <w:t xml:space="preserve">et ayant une incidence sur le planning d’exécution du concessionnaire, entraîne un réajustement équivalent des délais, et le concessionnaire </w:t>
      </w:r>
      <w:r w:rsidR="000F0952">
        <w:rPr>
          <w:sz w:val="20"/>
        </w:rPr>
        <w:t>est</w:t>
      </w:r>
      <w:r>
        <w:rPr>
          <w:sz w:val="20"/>
        </w:rPr>
        <w:t xml:space="preserve"> tenu indemne des surcharges financières induites par un tel retard. </w:t>
      </w:r>
    </w:p>
    <w:p w:rsidR="00E51F97" w:rsidRDefault="00E51F97" w:rsidP="00A94492">
      <w:pPr>
        <w:pStyle w:val="Corpsdetexte"/>
        <w:ind w:left="975"/>
        <w:rPr>
          <w:sz w:val="20"/>
        </w:rPr>
      </w:pPr>
    </w:p>
    <w:p w:rsidR="00F9355E" w:rsidRDefault="00F9355E" w:rsidP="00A94492">
      <w:pPr>
        <w:pStyle w:val="Corpsdetexte"/>
        <w:ind w:left="975"/>
        <w:rPr>
          <w:b/>
          <w:sz w:val="20"/>
        </w:rPr>
      </w:pPr>
    </w:p>
    <w:p w:rsidR="00E51F97" w:rsidRDefault="00E51F97" w:rsidP="00A94492">
      <w:pPr>
        <w:pStyle w:val="Corpsdetexte"/>
        <w:ind w:left="975"/>
        <w:rPr>
          <w:b/>
          <w:sz w:val="20"/>
        </w:rPr>
      </w:pPr>
      <w:r>
        <w:rPr>
          <w:b/>
          <w:sz w:val="20"/>
        </w:rPr>
        <w:t>TITRE II – CONSTRUCTION</w:t>
      </w: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8 – Remise des terrains par l’autorité concédante</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8.1. La convention de concession emporte, dès son entrée en vigueur, autorisation d’occupation temporaire du domaine public au profit du concessionnaire. Ce droit comprend l’autorisation de construire et d’utiliser lesdits terrains, conformément à la législation en vigueur et aux documents de la concession.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8.2. Sous réserve des règles applicables au domaine public de l’Etat </w:t>
      </w:r>
      <w:r w:rsidR="006A0BEF">
        <w:rPr>
          <w:sz w:val="20"/>
        </w:rPr>
        <w:t xml:space="preserve">ou d’une collectivité territoriale </w:t>
      </w:r>
      <w:r>
        <w:rPr>
          <w:sz w:val="20"/>
        </w:rPr>
        <w:t>et des documents de la concession, le concessionnaire peut consentir au profit de tiers des conventions d’occupation temporaire du domaine mis à sa disposition.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8.3. La mise à disposition gratuite </w:t>
      </w:r>
      <w:r w:rsidR="00C3524C">
        <w:rPr>
          <w:sz w:val="20"/>
        </w:rPr>
        <w:t xml:space="preserve">au profit </w:t>
      </w:r>
      <w:r>
        <w:rPr>
          <w:sz w:val="20"/>
        </w:rPr>
        <w:t>du concessionnaire par l’autorité concédante des terrains en surface et volumes de tréfonds nécessaires à la réalisation du projet s’effectue dans des délais compatibles avec le planning de travaux et donne lieu à l’établissement contradictoire de procès-verbaux auxquels sont joints les états descriptifs et tous les plans en la possession de l’autorité concédante permettant de définir les limites de la concession et la consistance des terrains ainsi remis.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8.4. Sauf stipulation contraire des documents de la concession, les terrains sont remis au concessionnaire, accessibles, libres de toute occupation, de tous b</w:t>
      </w:r>
      <w:r w:rsidR="001731D6">
        <w:rPr>
          <w:sz w:val="20"/>
        </w:rPr>
        <w:t>âtiments, ouvrages et sujétions</w:t>
      </w:r>
      <w:r>
        <w:rPr>
          <w:sz w:val="20"/>
        </w:rPr>
        <w:t>, ne contenant</w:t>
      </w:r>
      <w:r w:rsidR="001731D6">
        <w:rPr>
          <w:sz w:val="20"/>
        </w:rPr>
        <w:t>,</w:t>
      </w:r>
      <w:r>
        <w:rPr>
          <w:sz w:val="20"/>
        </w:rPr>
        <w:t xml:space="preserve"> </w:t>
      </w:r>
      <w:r w:rsidR="001731D6">
        <w:rPr>
          <w:sz w:val="20"/>
        </w:rPr>
        <w:t xml:space="preserve">par exemple, </w:t>
      </w:r>
      <w:r>
        <w:rPr>
          <w:sz w:val="20"/>
        </w:rPr>
        <w:t>aucune mine, libres de tous vestiges archéologiques</w:t>
      </w:r>
      <w:r w:rsidR="001731D6">
        <w:rPr>
          <w:sz w:val="20"/>
        </w:rPr>
        <w:t>,</w:t>
      </w:r>
      <w:r>
        <w:rPr>
          <w:sz w:val="20"/>
        </w:rPr>
        <w:t xml:space="preserve"> et francs de toutes charges et servitudes de toute nature constituant directement un obstacle à la réalisation du projet</w:t>
      </w:r>
      <w:r w:rsidR="001731D6">
        <w:rPr>
          <w:sz w:val="20"/>
        </w:rPr>
        <w:t>.</w:t>
      </w:r>
      <w:r>
        <w:rPr>
          <w:sz w:val="20"/>
        </w:rPr>
        <w:t xml:space="preserve"> </w:t>
      </w:r>
      <w:r w:rsidR="001731D6">
        <w:rPr>
          <w:sz w:val="20"/>
        </w:rPr>
        <w:t>Le</w:t>
      </w:r>
      <w:r>
        <w:rPr>
          <w:sz w:val="20"/>
        </w:rPr>
        <w:t xml:space="preserve"> concessionnaire a, dès leur remise et jusqu’à l’expiration de la concession, le libre accès à ces terrains.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8.5. En cas de retard non imputable au concessionnaire dans la mise à disposition des terrains et volumes de tréfonds, le concessionnaire bénéficie d’une prorogation automatique des délais de réalisation des travaux équivalente au retard accusé.</w:t>
      </w:r>
    </w:p>
    <w:p w:rsidR="00E51F97" w:rsidRDefault="00E51F97" w:rsidP="00A94492">
      <w:pPr>
        <w:pStyle w:val="Corpsdetexte"/>
        <w:ind w:left="975"/>
        <w:rPr>
          <w:sz w:val="20"/>
        </w:rPr>
      </w:pPr>
    </w:p>
    <w:p w:rsidR="00E51F97" w:rsidRDefault="006A0BEF" w:rsidP="00A94492">
      <w:pPr>
        <w:pStyle w:val="Corpsdetexte"/>
        <w:ind w:left="975"/>
        <w:rPr>
          <w:sz w:val="20"/>
        </w:rPr>
      </w:pPr>
      <w:r>
        <w:rPr>
          <w:sz w:val="20"/>
        </w:rPr>
        <w:t xml:space="preserve">Lorsque </w:t>
      </w:r>
      <w:r w:rsidR="00E51F97">
        <w:rPr>
          <w:sz w:val="20"/>
        </w:rPr>
        <w:t xml:space="preserve">ce retard </w:t>
      </w:r>
      <w:r>
        <w:rPr>
          <w:sz w:val="20"/>
        </w:rPr>
        <w:t>excède</w:t>
      </w:r>
      <w:r w:rsidR="00E51F97">
        <w:rPr>
          <w:sz w:val="20"/>
        </w:rPr>
        <w:t xml:space="preserve"> </w:t>
      </w:r>
      <w:r w:rsidR="00C3524C">
        <w:rPr>
          <w:sz w:val="20"/>
        </w:rPr>
        <w:t>quatre-vingt-dix</w:t>
      </w:r>
      <w:r w:rsidR="00E51F97">
        <w:rPr>
          <w:sz w:val="20"/>
        </w:rPr>
        <w:t xml:space="preserve"> (90) jours, le concessionnaire a, en outre, droit à une réparation du préjudice subi.</w:t>
      </w:r>
    </w:p>
    <w:p w:rsidR="00E51F97" w:rsidRDefault="00E51F97" w:rsidP="00A94492">
      <w:pPr>
        <w:pStyle w:val="Corpsdetexte"/>
        <w:ind w:left="975"/>
        <w:rPr>
          <w:sz w:val="20"/>
        </w:rPr>
      </w:pPr>
    </w:p>
    <w:p w:rsidR="00E51F97" w:rsidRPr="00A521C3" w:rsidRDefault="00E51F97" w:rsidP="00A94492">
      <w:pPr>
        <w:pStyle w:val="Corpsdetexte"/>
        <w:ind w:left="975"/>
        <w:rPr>
          <w:sz w:val="20"/>
        </w:rPr>
      </w:pPr>
      <w:r w:rsidRPr="00A521C3">
        <w:rPr>
          <w:sz w:val="20"/>
        </w:rPr>
        <w:t>8.6. Les déviations ou les rétablissements des réseaux et canalisations existants, rendus nécessaires par la réalisation des travaux en période préparatoire et en période de construction, seront financés et assurés par le concédant ou, à la demande de ce dernier, par le concessionnaire, aux frais du concédant et en accord avec les gestionnaires des réseaux concernés. Le concessionnaire d</w:t>
      </w:r>
      <w:r w:rsidR="00A521C3">
        <w:rPr>
          <w:sz w:val="20"/>
        </w:rPr>
        <w:t>oit</w:t>
      </w:r>
      <w:r w:rsidRPr="00A521C3">
        <w:rPr>
          <w:sz w:val="20"/>
        </w:rPr>
        <w:t xml:space="preserve"> préalablement fournir à l’autorité concédante les justificatifs techniques et financiers nécessaires.</w:t>
      </w:r>
    </w:p>
    <w:p w:rsidR="00E51F97" w:rsidRPr="00A521C3" w:rsidRDefault="00E51F97" w:rsidP="00A94492">
      <w:pPr>
        <w:pStyle w:val="Corpsdetexte"/>
        <w:ind w:left="975"/>
        <w:rPr>
          <w:sz w:val="20"/>
        </w:rPr>
      </w:pPr>
    </w:p>
    <w:p w:rsidR="00E51F97" w:rsidRDefault="00E51F97" w:rsidP="00A94492">
      <w:pPr>
        <w:pStyle w:val="Corpsdetexte"/>
        <w:ind w:left="975"/>
        <w:rPr>
          <w:sz w:val="20"/>
        </w:rPr>
      </w:pPr>
      <w:r w:rsidRPr="00A521C3">
        <w:rPr>
          <w:sz w:val="20"/>
        </w:rPr>
        <w:t>8.7. En cas de découvertes archéologiques, d’engins explosifs ou de mise à jour de sites pollués constituant un obstacle direct à la réalisation des travaux, le concédant d</w:t>
      </w:r>
      <w:r w:rsidR="00A521C3">
        <w:rPr>
          <w:sz w:val="20"/>
        </w:rPr>
        <w:t>oit</w:t>
      </w:r>
      <w:r w:rsidRPr="00A521C3">
        <w:rPr>
          <w:sz w:val="20"/>
        </w:rPr>
        <w:t xml:space="preserve"> procéder à leur enlèvement ou à leur dépollution, et le concessionnaire a droit à une prolongation correspondante des délais d'exécution dûment justifiée et </w:t>
      </w:r>
      <w:r w:rsidR="00A521C3">
        <w:rPr>
          <w:sz w:val="20"/>
        </w:rPr>
        <w:t>est</w:t>
      </w:r>
      <w:r w:rsidRPr="00A521C3">
        <w:rPr>
          <w:sz w:val="20"/>
        </w:rPr>
        <w:t xml:space="preserve"> tenu indemne des surcharges financières induites par un tel retard.</w:t>
      </w:r>
    </w:p>
    <w:p w:rsidR="00E51F97" w:rsidRDefault="00E51F97" w:rsidP="00A94492">
      <w:pPr>
        <w:pStyle w:val="Corpsdetexte"/>
        <w:ind w:left="975"/>
        <w:rPr>
          <w:sz w:val="20"/>
        </w:rPr>
      </w:pPr>
    </w:p>
    <w:p w:rsidR="00E51F97" w:rsidRDefault="00C62949" w:rsidP="00A94492">
      <w:pPr>
        <w:pStyle w:val="Corpsdetexte"/>
        <w:ind w:left="975"/>
        <w:rPr>
          <w:sz w:val="20"/>
        </w:rPr>
      </w:pPr>
      <w:r>
        <w:rPr>
          <w:sz w:val="20"/>
        </w:rPr>
        <w:t xml:space="preserve">8.7.1. </w:t>
      </w:r>
      <w:r w:rsidR="00E51F97">
        <w:rPr>
          <w:sz w:val="20"/>
        </w:rPr>
        <w:t xml:space="preserve">Le concessionnaire </w:t>
      </w:r>
      <w:r w:rsidR="00773BFD">
        <w:rPr>
          <w:sz w:val="20"/>
        </w:rPr>
        <w:t>est</w:t>
      </w:r>
      <w:r w:rsidR="00E51F97">
        <w:rPr>
          <w:sz w:val="20"/>
        </w:rPr>
        <w:t xml:space="preserve"> tenu d’avertir immédiatement le concédant de la découverte sur le site de toute difficulté, non raisonnablement prévisible par un entrepreneur dûment avisé lors de la signature de la convention de concession, afférente à l’état du sol ou du sous-sol des terrains mis à sa disposition par le concédant et susceptible de rendre nécessaires des travaux ou des dépenses supplémentaires. Les parties </w:t>
      </w:r>
      <w:r>
        <w:rPr>
          <w:sz w:val="20"/>
        </w:rPr>
        <w:t>doivent procèder</w:t>
      </w:r>
      <w:r w:rsidR="00E51F97">
        <w:rPr>
          <w:sz w:val="20"/>
        </w:rPr>
        <w:t xml:space="preserve"> sans délai à un constat contradictoire et prendr</w:t>
      </w:r>
      <w:r>
        <w:rPr>
          <w:sz w:val="20"/>
        </w:rPr>
        <w:t>e</w:t>
      </w:r>
      <w:r w:rsidR="00E51F97">
        <w:rPr>
          <w:sz w:val="20"/>
        </w:rPr>
        <w:t xml:space="preserve"> toutes les mesures propres à éviter ou à limiter l’interruption des travaux du projet. Le concessionnaire </w:t>
      </w:r>
      <w:r w:rsidR="00773BFD">
        <w:rPr>
          <w:sz w:val="20"/>
        </w:rPr>
        <w:t>est</w:t>
      </w:r>
      <w:r w:rsidR="00E51F97">
        <w:rPr>
          <w:sz w:val="20"/>
        </w:rPr>
        <w:t xml:space="preserve"> alors tenu de suivre ces mesures en ce qui concerne la poursuite de ces travaux.</w:t>
      </w:r>
    </w:p>
    <w:p w:rsidR="00E51F97" w:rsidRDefault="00E51F97" w:rsidP="00A94492">
      <w:pPr>
        <w:pStyle w:val="Corpsdetexte"/>
        <w:ind w:left="975"/>
        <w:rPr>
          <w:sz w:val="20"/>
        </w:rPr>
      </w:pPr>
    </w:p>
    <w:p w:rsidR="00E51F97" w:rsidRDefault="00C62949" w:rsidP="00A94492">
      <w:pPr>
        <w:pStyle w:val="Corpsdetexte"/>
        <w:ind w:left="975"/>
        <w:rPr>
          <w:sz w:val="20"/>
        </w:rPr>
      </w:pPr>
      <w:r>
        <w:rPr>
          <w:sz w:val="20"/>
        </w:rPr>
        <w:t>8.7.2. Lorsqu’une</w:t>
      </w:r>
      <w:r w:rsidR="00E51F97">
        <w:rPr>
          <w:sz w:val="20"/>
        </w:rPr>
        <w:t xml:space="preserve"> difficulté telle que définie précédemment est liée à la nature du sol ou du sous-sol, le concessionnaire d</w:t>
      </w:r>
      <w:r w:rsidR="00773BFD">
        <w:rPr>
          <w:sz w:val="20"/>
        </w:rPr>
        <w:t>oit</w:t>
      </w:r>
      <w:r w:rsidR="00E51F97">
        <w:rPr>
          <w:sz w:val="20"/>
        </w:rPr>
        <w:t xml:space="preserve"> soumettre une solution technique appropriée à de telles difficultés, avec une estimation des coûts et délais y afférents.</w:t>
      </w:r>
    </w:p>
    <w:p w:rsidR="00E51F97" w:rsidRDefault="00E51F97" w:rsidP="00A94492">
      <w:pPr>
        <w:pStyle w:val="Corpsdetexte"/>
        <w:ind w:left="975"/>
        <w:rPr>
          <w:sz w:val="20"/>
        </w:rPr>
      </w:pPr>
    </w:p>
    <w:p w:rsidR="00E51F97" w:rsidRDefault="00C62949" w:rsidP="00A94492">
      <w:pPr>
        <w:pStyle w:val="Corpsdetexte"/>
        <w:ind w:left="975"/>
        <w:rPr>
          <w:sz w:val="20"/>
        </w:rPr>
      </w:pPr>
      <w:r>
        <w:rPr>
          <w:sz w:val="20"/>
        </w:rPr>
        <w:t>Lorsque</w:t>
      </w:r>
      <w:r w:rsidR="00E51F97">
        <w:rPr>
          <w:sz w:val="20"/>
        </w:rPr>
        <w:t xml:space="preserve"> la difficulté consiste en la présence de vestiges archéologiques et si le concédant ou toute autorité compétente décide l’interruption des travaux pour procéder à des fouilles, le concessionnaire se conforme à toute mesure ordonnée et d</w:t>
      </w:r>
      <w:r w:rsidR="00773BFD">
        <w:rPr>
          <w:sz w:val="20"/>
        </w:rPr>
        <w:t>oit</w:t>
      </w:r>
      <w:r w:rsidR="00E51F97">
        <w:rPr>
          <w:sz w:val="20"/>
        </w:rPr>
        <w:t xml:space="preserve"> revoir en conséquence le programme d’exécution des travaux pour réduire, autant que possible, l’éventuel retard occasionné par cette situation.</w:t>
      </w:r>
    </w:p>
    <w:p w:rsidR="00E51F97" w:rsidRDefault="00E51F97" w:rsidP="00A94492">
      <w:pPr>
        <w:pStyle w:val="Corpsdetexte"/>
        <w:ind w:left="975"/>
        <w:rPr>
          <w:sz w:val="20"/>
        </w:rPr>
      </w:pPr>
    </w:p>
    <w:p w:rsidR="00E51F97" w:rsidRDefault="00C62949" w:rsidP="00A94492">
      <w:pPr>
        <w:pStyle w:val="Corpsdetexte"/>
        <w:ind w:left="975"/>
        <w:rPr>
          <w:sz w:val="20"/>
        </w:rPr>
      </w:pPr>
      <w:r>
        <w:rPr>
          <w:sz w:val="20"/>
        </w:rPr>
        <w:t>Lorsque</w:t>
      </w:r>
      <w:r w:rsidR="00E51F97">
        <w:rPr>
          <w:sz w:val="20"/>
        </w:rPr>
        <w:t xml:space="preserve"> la difficulté consiste en la découverte d’engins explosifs ou autres matières dangereuses, le concessionnaire d</w:t>
      </w:r>
      <w:r w:rsidR="00773BFD">
        <w:rPr>
          <w:sz w:val="20"/>
        </w:rPr>
        <w:t>oit</w:t>
      </w:r>
      <w:r w:rsidR="00E51F97">
        <w:rPr>
          <w:sz w:val="20"/>
        </w:rPr>
        <w:t xml:space="preserve"> suspendre les travaux dans la zone concernée, si le concédant le lui demande, dans l’attente de l’intervention des services compétents.</w:t>
      </w:r>
    </w:p>
    <w:p w:rsidR="00E51F97" w:rsidRDefault="00E51F97" w:rsidP="00A94492">
      <w:pPr>
        <w:pStyle w:val="Corpsdetexte"/>
        <w:ind w:left="975"/>
        <w:rPr>
          <w:sz w:val="20"/>
        </w:rPr>
      </w:pPr>
    </w:p>
    <w:p w:rsidR="00E51F97" w:rsidRDefault="00C62949" w:rsidP="00A94492">
      <w:pPr>
        <w:pStyle w:val="Corpsdetexte"/>
        <w:ind w:left="975"/>
        <w:rPr>
          <w:sz w:val="20"/>
        </w:rPr>
      </w:pPr>
      <w:r>
        <w:rPr>
          <w:sz w:val="20"/>
        </w:rPr>
        <w:t xml:space="preserve">8.7.3. </w:t>
      </w:r>
      <w:r w:rsidR="00E51F97">
        <w:rPr>
          <w:sz w:val="20"/>
        </w:rPr>
        <w:t xml:space="preserve">Conformément </w:t>
      </w:r>
      <w:r w:rsidR="00840D62">
        <w:rPr>
          <w:sz w:val="20"/>
        </w:rPr>
        <w:t>au paragraphe</w:t>
      </w:r>
      <w:r w:rsidR="00E51F97">
        <w:rPr>
          <w:sz w:val="20"/>
        </w:rPr>
        <w:t xml:space="preserve"> 8.4</w:t>
      </w:r>
      <w:r w:rsidR="00081700">
        <w:rPr>
          <w:sz w:val="20"/>
        </w:rPr>
        <w:t xml:space="preserve"> du présent cahier</w:t>
      </w:r>
      <w:r w:rsidR="00E51F97">
        <w:rPr>
          <w:sz w:val="20"/>
        </w:rPr>
        <w:t xml:space="preserve">, le concédant assume la charge financière des mesures prises, </w:t>
      </w:r>
      <w:r w:rsidR="00F91A05">
        <w:rPr>
          <w:sz w:val="20"/>
        </w:rPr>
        <w:t>telles que</w:t>
      </w:r>
      <w:r w:rsidR="00E51F97">
        <w:rPr>
          <w:sz w:val="20"/>
        </w:rPr>
        <w:t xml:space="preserve"> stipul</w:t>
      </w:r>
      <w:r w:rsidR="00F91A05">
        <w:rPr>
          <w:sz w:val="20"/>
        </w:rPr>
        <w:t>ées a</w:t>
      </w:r>
      <w:r w:rsidR="00E51F97">
        <w:rPr>
          <w:sz w:val="20"/>
        </w:rPr>
        <w:t>u 8.7</w:t>
      </w:r>
      <w:r w:rsidR="00480AEF">
        <w:rPr>
          <w:sz w:val="20"/>
        </w:rPr>
        <w:t>.1</w:t>
      </w:r>
      <w:r w:rsidR="00E51F97">
        <w:rPr>
          <w:sz w:val="20"/>
        </w:rPr>
        <w:t>, et des coûts supplémentaires résultant</w:t>
      </w:r>
      <w:r w:rsidR="00B2290E">
        <w:rPr>
          <w:sz w:val="20"/>
        </w:rPr>
        <w:t xml:space="preserve"> de cette situation et consentit</w:t>
      </w:r>
      <w:r w:rsidR="00E51F97">
        <w:rPr>
          <w:sz w:val="20"/>
        </w:rPr>
        <w:t xml:space="preserve"> une prolongation de la période de construction correspondant au retard réel occasionné par cette situation.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8.8. Tout retard découlant des opérations relatives aux obligations prévues du concédant par rapport au calendrier d’exécution des travaux, </w:t>
      </w:r>
      <w:r w:rsidR="00B2290E">
        <w:rPr>
          <w:sz w:val="20"/>
        </w:rPr>
        <w:t>exonère</w:t>
      </w:r>
      <w:r>
        <w:rPr>
          <w:sz w:val="20"/>
        </w:rPr>
        <w:t xml:space="preserve"> le concessionnaire des pénalités de retard correspondantes et entraîne, le cas échéant, </w:t>
      </w:r>
      <w:r w:rsidRPr="003475CD">
        <w:rPr>
          <w:sz w:val="20"/>
        </w:rPr>
        <w:t>l’application des dispositions relatives à l’équilibre financier</w:t>
      </w:r>
      <w:r w:rsidR="003475CD" w:rsidRPr="003475CD">
        <w:rPr>
          <w:sz w:val="20"/>
        </w:rPr>
        <w:t xml:space="preserve"> prévues à l’article 55 du présent cahier</w:t>
      </w:r>
      <w:r w:rsidRPr="003475CD">
        <w:rPr>
          <w:sz w:val="20"/>
        </w:rPr>
        <w:t>.</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9 – Cautions</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 xml:space="preserve">9.1. </w:t>
      </w:r>
      <w:r>
        <w:rPr>
          <w:sz w:val="20"/>
          <w:u w:val="single"/>
        </w:rPr>
        <w:t>Caution de réalisation du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Le concessionnaire remet au concédant, concomitamment à la signature de la convention, une caution ci-après désignée « caution de réalisation du projet » d’un montant de………, sous la forme d’une caution personnelle et solidaire émise par une banque ou </w:t>
      </w:r>
      <w:r w:rsidR="00283473">
        <w:rPr>
          <w:sz w:val="20"/>
        </w:rPr>
        <w:t>un autre</w:t>
      </w:r>
      <w:r>
        <w:rPr>
          <w:sz w:val="20"/>
        </w:rPr>
        <w:t xml:space="preserve"> établissement fina</w:t>
      </w:r>
      <w:r w:rsidR="00DC6A6D">
        <w:rPr>
          <w:sz w:val="20"/>
        </w:rPr>
        <w:t>ncier établi ou agréé en Haïti</w:t>
      </w:r>
      <w:r>
        <w:rPr>
          <w:sz w:val="20"/>
        </w:rPr>
        <w:t>, au bénéfice du concédant, ou tout autre instrument financier répondant au principe de l’engagement du concessionnaire à réaliser le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L’objet de la caution de réalisation du projet est de garantir le concédant du préjudice qu’il </w:t>
      </w:r>
      <w:r w:rsidR="00B82FC9">
        <w:rPr>
          <w:sz w:val="20"/>
        </w:rPr>
        <w:t xml:space="preserve">peut </w:t>
      </w:r>
      <w:r>
        <w:rPr>
          <w:sz w:val="20"/>
        </w:rPr>
        <w:t>subir du fait d’une résiliation de la concession pour des motifs qui sont imputables au concessionnaire empêchant, notamment, l’obtention du bouclage fina</w:t>
      </w:r>
      <w:r w:rsidR="00124B90">
        <w:rPr>
          <w:sz w:val="20"/>
        </w:rPr>
        <w:t>ncier</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caution ci-dessus visée prend effet à la date de signature de la convention de concession et </w:t>
      </w:r>
      <w:r w:rsidR="00B82FC9">
        <w:rPr>
          <w:sz w:val="20"/>
        </w:rPr>
        <w:t>est</w:t>
      </w:r>
      <w:r>
        <w:rPr>
          <w:sz w:val="20"/>
        </w:rPr>
        <w:t xml:space="preserve"> maintenue en vigueur jusqu’à la date de démarrage des travaux, date à laquelle le concédant </w:t>
      </w:r>
      <w:r w:rsidR="00B82FC9">
        <w:rPr>
          <w:sz w:val="20"/>
        </w:rPr>
        <w:t>procède</w:t>
      </w:r>
      <w:r>
        <w:rPr>
          <w:sz w:val="20"/>
        </w:rPr>
        <w:t xml:space="preserve"> à la mainlevée de ladite caution, sous réserve de la remise par le concessionnaire de la caution de bonne </w:t>
      </w:r>
      <w:r w:rsidR="00B82FC9">
        <w:rPr>
          <w:sz w:val="20"/>
        </w:rPr>
        <w:t>exécution</w:t>
      </w:r>
      <w:r>
        <w:rPr>
          <w:sz w:val="20"/>
        </w:rPr>
        <w:t xml:space="preserve"> des travaux.</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9.2. </w:t>
      </w:r>
      <w:r>
        <w:rPr>
          <w:sz w:val="20"/>
          <w:u w:val="single"/>
        </w:rPr>
        <w:t xml:space="preserve">Caution de bonne </w:t>
      </w:r>
      <w:r w:rsidR="00B82FC9">
        <w:rPr>
          <w:sz w:val="20"/>
          <w:u w:val="single"/>
        </w:rPr>
        <w:t>exécution</w:t>
      </w:r>
      <w:r>
        <w:rPr>
          <w:sz w:val="20"/>
          <w:u w:val="single"/>
        </w:rPr>
        <w:t xml:space="preserve"> des travaux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A la notification de l’ordre de service des travaux de génie civil relatifs à l’ouvrage concédé, le concessionnaire remet au concédant une caution ci-après désignée « caution de bonne </w:t>
      </w:r>
      <w:r w:rsidR="007A7ADB">
        <w:rPr>
          <w:sz w:val="20"/>
        </w:rPr>
        <w:t>exécution</w:t>
      </w:r>
      <w:r>
        <w:rPr>
          <w:sz w:val="20"/>
        </w:rPr>
        <w:t xml:space="preserve"> des travaux de l’ouvrage concédé » d’un montant de………, sous la forme d’une caution personnelle et solidaire émise par une banque ou </w:t>
      </w:r>
      <w:r w:rsidR="00283473">
        <w:rPr>
          <w:sz w:val="20"/>
        </w:rPr>
        <w:t>tout autre</w:t>
      </w:r>
      <w:r>
        <w:rPr>
          <w:sz w:val="20"/>
        </w:rPr>
        <w:t xml:space="preserve"> établissement fin</w:t>
      </w:r>
      <w:r w:rsidR="00DC6A6D">
        <w:rPr>
          <w:sz w:val="20"/>
        </w:rPr>
        <w:t>ancier établi ou agréé en Haïti</w:t>
      </w:r>
      <w:r>
        <w:rPr>
          <w:sz w:val="20"/>
        </w:rPr>
        <w:t>, au bénéfice du concédant.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L’objet de la caution de bonne </w:t>
      </w:r>
      <w:r w:rsidR="007A7ADB">
        <w:rPr>
          <w:sz w:val="20"/>
        </w:rPr>
        <w:t>exécution</w:t>
      </w:r>
      <w:r>
        <w:rPr>
          <w:sz w:val="20"/>
        </w:rPr>
        <w:t xml:space="preserve"> des travaux de l’ouvrage concédé est de garantir le concédant du préjudice qu’il </w:t>
      </w:r>
      <w:r w:rsidR="007A7ADB">
        <w:rPr>
          <w:sz w:val="20"/>
        </w:rPr>
        <w:t xml:space="preserve">peut </w:t>
      </w:r>
      <w:r>
        <w:rPr>
          <w:sz w:val="20"/>
        </w:rPr>
        <w:t>subir du fait d’une défaillance technique dans la réalisation du projet ou de l’abandon des travaux par le concessionnaire.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caution de bonne </w:t>
      </w:r>
      <w:r w:rsidR="007A7ADB">
        <w:rPr>
          <w:sz w:val="20"/>
        </w:rPr>
        <w:t>exécution</w:t>
      </w:r>
      <w:r>
        <w:rPr>
          <w:sz w:val="20"/>
        </w:rPr>
        <w:t xml:space="preserve"> des tra</w:t>
      </w:r>
      <w:r w:rsidR="007A7ADB">
        <w:rPr>
          <w:sz w:val="20"/>
        </w:rPr>
        <w:t>vaux de l’ouvrage concédé prend</w:t>
      </w:r>
      <w:r>
        <w:rPr>
          <w:sz w:val="20"/>
        </w:rPr>
        <w:t xml:space="preserve"> effet à la date de notification de l’ordre de service de démarrer les travaux et </w:t>
      </w:r>
      <w:r w:rsidR="007A7ADB">
        <w:rPr>
          <w:sz w:val="20"/>
        </w:rPr>
        <w:t>est</w:t>
      </w:r>
      <w:r>
        <w:rPr>
          <w:sz w:val="20"/>
        </w:rPr>
        <w:t xml:space="preserve"> maintenue en vigueur jusqu’à la date de mise en service de l’ouvrage concédé, date à laquelle le concédant </w:t>
      </w:r>
      <w:r w:rsidR="007A7ADB">
        <w:rPr>
          <w:sz w:val="20"/>
        </w:rPr>
        <w:t xml:space="preserve">procède </w:t>
      </w:r>
      <w:r>
        <w:rPr>
          <w:sz w:val="20"/>
        </w:rPr>
        <w:t>à la mainlevée de ladite caution, sous réserve de la remise de la caution d’exploitation par le concessionnaire.</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10 – Régime des emprises terrestres des ouvrages de la concession</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 xml:space="preserve">10.1. Le projet sera réalisé sur un terrain mis à la disposition de la société concessionnaire par l'autorité concédante. </w:t>
      </w:r>
      <w:r w:rsidR="007A7ADB">
        <w:rPr>
          <w:sz w:val="20"/>
        </w:rPr>
        <w:t>Le levé du terrain est indiqué à l’</w:t>
      </w:r>
      <w:r w:rsidR="00283473">
        <w:rPr>
          <w:sz w:val="20"/>
        </w:rPr>
        <w:t>annexe</w:t>
      </w:r>
      <w:r>
        <w:rPr>
          <w:sz w:val="20"/>
        </w:rPr>
        <w:t xml:space="preserve"> 2</w:t>
      </w:r>
      <w:r w:rsidR="00F87520">
        <w:rPr>
          <w:sz w:val="20"/>
        </w:rPr>
        <w:t xml:space="preserve"> du présent cahier</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10.2. L’autorité concédante accorde à la société concessionnaire, pour la durée de la convention, un droit exclusif d’occupation temporaire sur les emprises terrestres du domaine public de l’Etat </w:t>
      </w:r>
      <w:r w:rsidR="007A7ADB">
        <w:rPr>
          <w:sz w:val="20"/>
        </w:rPr>
        <w:t xml:space="preserve">ou d’une collectivité territoriale </w:t>
      </w:r>
      <w:r>
        <w:rPr>
          <w:sz w:val="20"/>
        </w:rPr>
        <w:t>nécessaires à la réalisation des ouvrages de la concession, à leur exploitation et à leur entretien.</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Le droit exclusif d’occupation temporaire emporte le droit de construire au-dessus, sur le sol et dans le sous-sol de ces emprises et d</w:t>
      </w:r>
      <w:r w:rsidR="004E6B48">
        <w:rPr>
          <w:sz w:val="20"/>
        </w:rPr>
        <w:t>oit</w:t>
      </w:r>
      <w:r>
        <w:rPr>
          <w:sz w:val="20"/>
        </w:rPr>
        <w:t xml:space="preserve"> faire l’objet d’une inscription appropriée au livre foncier au nom de la société concessionnaire.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Ce droit exclusif d’occupation temporaire et cette inscription au livre foncier deviennent </w:t>
      </w:r>
      <w:r w:rsidR="004E6B48">
        <w:rPr>
          <w:sz w:val="20"/>
        </w:rPr>
        <w:t>caducs</w:t>
      </w:r>
      <w:r>
        <w:rPr>
          <w:sz w:val="20"/>
        </w:rPr>
        <w:t xml:space="preserve"> au terme de la convention ou à la date de sa résiliation anticipée.</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10.3. L’autorité concédante </w:t>
      </w:r>
      <w:r w:rsidR="004E6B48">
        <w:rPr>
          <w:sz w:val="20"/>
        </w:rPr>
        <w:t>est tenu</w:t>
      </w:r>
      <w:r w:rsidR="007F2CD5">
        <w:rPr>
          <w:sz w:val="20"/>
        </w:rPr>
        <w:t>e de</w:t>
      </w:r>
      <w:r>
        <w:rPr>
          <w:sz w:val="20"/>
        </w:rPr>
        <w:t xml:space="preserve"> facil</w:t>
      </w:r>
      <w:r w:rsidR="007F2CD5">
        <w:rPr>
          <w:sz w:val="20"/>
        </w:rPr>
        <w:t>iter l’obtention, en temps utile</w:t>
      </w:r>
      <w:r>
        <w:rPr>
          <w:sz w:val="20"/>
        </w:rPr>
        <w:t>, des différentes autorisations administratives.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10.4. Les stipulations </w:t>
      </w:r>
      <w:r w:rsidR="004E6B48">
        <w:rPr>
          <w:sz w:val="20"/>
        </w:rPr>
        <w:t xml:space="preserve">des paragraphes ci-dessus </w:t>
      </w:r>
      <w:r>
        <w:rPr>
          <w:sz w:val="20"/>
        </w:rPr>
        <w:t>du présent article n’exonèrent pas le concessionnaire du respect des dispositions législatives et réglementaires applicables notamment en matière de construction et d’urbanisme.</w:t>
      </w:r>
    </w:p>
    <w:p w:rsidR="00E51F97" w:rsidRDefault="00E51F97" w:rsidP="00A94492">
      <w:pPr>
        <w:pStyle w:val="Corpsdetexte"/>
        <w:ind w:left="975"/>
        <w:rPr>
          <w:sz w:val="20"/>
        </w:rPr>
      </w:pPr>
    </w:p>
    <w:p w:rsidR="00E51F97" w:rsidRDefault="00E51F97" w:rsidP="00A94492">
      <w:pPr>
        <w:pStyle w:val="Corpsdetexte"/>
        <w:ind w:left="975"/>
        <w:rPr>
          <w:sz w:val="20"/>
        </w:rPr>
      </w:pPr>
    </w:p>
    <w:p w:rsidR="00F9355E" w:rsidRDefault="00F9355E" w:rsidP="00A94492">
      <w:pPr>
        <w:pStyle w:val="Corpsdetexte"/>
        <w:ind w:left="975"/>
        <w:rPr>
          <w:b/>
          <w:sz w:val="20"/>
        </w:rPr>
      </w:pPr>
    </w:p>
    <w:p w:rsidR="00E51F97" w:rsidRDefault="00E51F97" w:rsidP="00A94492">
      <w:pPr>
        <w:pStyle w:val="Corpsdetexte"/>
        <w:ind w:left="975"/>
        <w:rPr>
          <w:b/>
          <w:sz w:val="20"/>
        </w:rPr>
      </w:pPr>
      <w:r>
        <w:rPr>
          <w:b/>
          <w:sz w:val="20"/>
        </w:rPr>
        <w:t>TITRE III – OPERATIONS D’INVESTISSEMENT ET D’EQUIPEMENTS</w:t>
      </w: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CHAPITRE I – PROGRAMME D’INVESTISSEMENTS ET DE SES AVANT</w:t>
      </w:r>
      <w:r w:rsidR="007F2CD5">
        <w:rPr>
          <w:b/>
          <w:sz w:val="20"/>
        </w:rPr>
        <w:t>-</w:t>
      </w:r>
      <w:r>
        <w:rPr>
          <w:b/>
          <w:sz w:val="20"/>
        </w:rPr>
        <w:t>PROJETS</w:t>
      </w: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 xml:space="preserve">ARTICLE 11 – Programme d’investissements, établissement et approbation des études et des projets </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 xml:space="preserve">11.1. </w:t>
      </w:r>
      <w:r>
        <w:rPr>
          <w:sz w:val="20"/>
          <w:u w:val="single"/>
        </w:rPr>
        <w:t>Programme d’investissements – Approbation de l’avant</w:t>
      </w:r>
      <w:r w:rsidR="007F2CD5">
        <w:rPr>
          <w:sz w:val="20"/>
          <w:u w:val="single"/>
        </w:rPr>
        <w:t>-</w:t>
      </w:r>
      <w:r>
        <w:rPr>
          <w:sz w:val="20"/>
          <w:u w:val="single"/>
        </w:rPr>
        <w:t xml:space="preserve">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11.1.1. Le programme d’investissements mis à la charge du concessionnaire est décrit dans l’Annexe 1. Il précise le coût forfaitaire d</w:t>
      </w:r>
      <w:r w:rsidR="007F2CD5">
        <w:rPr>
          <w:sz w:val="20"/>
        </w:rPr>
        <w:t xml:space="preserve">es </w:t>
      </w:r>
      <w:r>
        <w:rPr>
          <w:sz w:val="20"/>
        </w:rPr>
        <w:t>investissements du projet.</w:t>
      </w:r>
    </w:p>
    <w:p w:rsidR="00E51F97" w:rsidRDefault="00E51F97" w:rsidP="00A94492">
      <w:pPr>
        <w:pStyle w:val="Corpsdetexte"/>
        <w:ind w:left="975"/>
        <w:rPr>
          <w:sz w:val="20"/>
        </w:rPr>
      </w:pPr>
    </w:p>
    <w:p w:rsidR="00E51F97" w:rsidRDefault="001A5D93" w:rsidP="00A94492">
      <w:pPr>
        <w:pStyle w:val="Corpsdetexte"/>
        <w:ind w:left="975"/>
        <w:rPr>
          <w:sz w:val="20"/>
        </w:rPr>
      </w:pPr>
      <w:r>
        <w:rPr>
          <w:sz w:val="20"/>
        </w:rPr>
        <w:t>11.1.2. Les travaux s</w:t>
      </w:r>
      <w:r w:rsidR="00E51F97">
        <w:rPr>
          <w:sz w:val="20"/>
        </w:rPr>
        <w:t>ont réalisés notamment dans les conditions prévues aux articles 14 à 20</w:t>
      </w:r>
      <w:r>
        <w:rPr>
          <w:sz w:val="20"/>
        </w:rPr>
        <w:t xml:space="preserve"> du présent cahier des charges</w:t>
      </w:r>
      <w:r w:rsidR="00E51F97">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11.1.3. La société concessionnaire est tenue de procéder à l’étude de toute variante de l’ouvrage</w:t>
      </w:r>
      <w:r w:rsidR="001A5D93">
        <w:rPr>
          <w:sz w:val="20"/>
        </w:rPr>
        <w:t xml:space="preserve"> concédé pendant la phase avant-</w:t>
      </w:r>
      <w:r>
        <w:rPr>
          <w:sz w:val="20"/>
        </w:rPr>
        <w:t xml:space="preserve">projet qui </w:t>
      </w:r>
      <w:r w:rsidR="001A5D93">
        <w:rPr>
          <w:sz w:val="20"/>
        </w:rPr>
        <w:t>peut être</w:t>
      </w:r>
      <w:r>
        <w:rPr>
          <w:sz w:val="20"/>
        </w:rPr>
        <w:t xml:space="preserve"> prescrite par l’autorité concédante et dont les modalités de réalisation ainsi que de financement ont été préalablement établies d’un commun accord entre les parties.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11.2. </w:t>
      </w:r>
      <w:r>
        <w:rPr>
          <w:sz w:val="20"/>
          <w:u w:val="single"/>
        </w:rPr>
        <w:t>Etablissement et approbation des études et du projet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11.2.1. Le concessionnaire </w:t>
      </w:r>
      <w:r w:rsidR="001A5D93">
        <w:rPr>
          <w:sz w:val="20"/>
        </w:rPr>
        <w:t xml:space="preserve">est tenu </w:t>
      </w:r>
      <w:r w:rsidR="007F2CD5">
        <w:rPr>
          <w:sz w:val="20"/>
        </w:rPr>
        <w:t xml:space="preserve">de </w:t>
      </w:r>
      <w:r>
        <w:rPr>
          <w:sz w:val="20"/>
        </w:rPr>
        <w:t>procéde</w:t>
      </w:r>
      <w:r w:rsidR="001A5D93">
        <w:rPr>
          <w:sz w:val="20"/>
        </w:rPr>
        <w:t>r</w:t>
      </w:r>
      <w:r>
        <w:rPr>
          <w:sz w:val="20"/>
        </w:rPr>
        <w:t>, sur la base de l’avant</w:t>
      </w:r>
      <w:r w:rsidR="001A5D93">
        <w:rPr>
          <w:sz w:val="20"/>
        </w:rPr>
        <w:t>-</w:t>
      </w:r>
      <w:r>
        <w:rPr>
          <w:sz w:val="20"/>
        </w:rPr>
        <w:t>projet approuvé, aux études de projet : avant</w:t>
      </w:r>
      <w:r w:rsidR="001A5D93">
        <w:rPr>
          <w:sz w:val="20"/>
        </w:rPr>
        <w:t>-</w:t>
      </w:r>
      <w:r>
        <w:rPr>
          <w:sz w:val="20"/>
        </w:rPr>
        <w:t>projets détaillés (APD) et dossier de consultation des entreprises du programme d’investissements sous sa responsabilité.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11.2.2. La société concessionnair</w:t>
      </w:r>
      <w:r w:rsidR="00CB3701">
        <w:rPr>
          <w:sz w:val="20"/>
        </w:rPr>
        <w:t>e d</w:t>
      </w:r>
      <w:r w:rsidR="001A5D93">
        <w:rPr>
          <w:sz w:val="20"/>
        </w:rPr>
        <w:t>oit</w:t>
      </w:r>
      <w:r w:rsidR="00CB3701">
        <w:rPr>
          <w:sz w:val="20"/>
        </w:rPr>
        <w:t xml:space="preserve"> soumettre les </w:t>
      </w:r>
      <w:r>
        <w:rPr>
          <w:sz w:val="20"/>
        </w:rPr>
        <w:t>APD à l’autorité concédante afin que cette dernière puisse vérifier que les études de projet ont été réalisées suivant les règles de l’art et les normes en vigueur</w:t>
      </w:r>
      <w:r w:rsidR="00DC7470">
        <w:rPr>
          <w:sz w:val="20"/>
        </w:rPr>
        <w:t xml:space="preserve"> ou en usage en Haïti</w:t>
      </w:r>
      <w:r>
        <w:rPr>
          <w:sz w:val="20"/>
        </w:rPr>
        <w:t>.</w:t>
      </w:r>
    </w:p>
    <w:p w:rsidR="00E51F97" w:rsidRDefault="00E51F97" w:rsidP="00A94492">
      <w:pPr>
        <w:pStyle w:val="Corpsdetexte"/>
        <w:ind w:left="975"/>
        <w:rPr>
          <w:sz w:val="20"/>
        </w:rPr>
      </w:pPr>
    </w:p>
    <w:p w:rsidR="00E51F97" w:rsidRPr="001A5D93" w:rsidRDefault="001A5D93" w:rsidP="00A94492">
      <w:pPr>
        <w:ind w:left="975"/>
        <w:rPr>
          <w:rFonts w:ascii="Arial" w:hAnsi="Arial" w:cs="Arial"/>
          <w:sz w:val="20"/>
          <w:szCs w:val="20"/>
        </w:rPr>
      </w:pPr>
      <w:r>
        <w:rPr>
          <w:rFonts w:ascii="Arial" w:hAnsi="Arial" w:cs="Arial"/>
          <w:sz w:val="20"/>
          <w:szCs w:val="20"/>
        </w:rPr>
        <w:t xml:space="preserve">11.2.3. </w:t>
      </w:r>
      <w:r w:rsidR="00E51F97" w:rsidRPr="001A5D93">
        <w:rPr>
          <w:rFonts w:ascii="Arial" w:hAnsi="Arial" w:cs="Arial"/>
          <w:sz w:val="20"/>
          <w:szCs w:val="20"/>
        </w:rPr>
        <w:t>L’autorité concédante dispose d’un délai maximal de trente (30) jours à compter de la date de réception des documents pour donner son approbation, étant entendu que l’absence de réponse de l’autorité concédante à l’expiration de ce délai vaut approbation.</w:t>
      </w:r>
    </w:p>
    <w:p w:rsidR="00E51F97" w:rsidRDefault="00E51F97" w:rsidP="00A94492">
      <w:pPr>
        <w:pStyle w:val="Corpsdetexte"/>
        <w:ind w:left="975"/>
        <w:rPr>
          <w:sz w:val="20"/>
        </w:rPr>
      </w:pPr>
    </w:p>
    <w:p w:rsidR="00D95423" w:rsidRDefault="00E51F97" w:rsidP="00A94492">
      <w:pPr>
        <w:pStyle w:val="Corpsdetexte"/>
        <w:ind w:left="975"/>
        <w:rPr>
          <w:sz w:val="20"/>
        </w:rPr>
      </w:pPr>
      <w:r>
        <w:rPr>
          <w:sz w:val="20"/>
        </w:rPr>
        <w:t xml:space="preserve">L’autorité concédante se réserve la possibilité, soit d’approuver ces documents en l’état, soit de prescrire, après avoir entendu le concessionnaire, les modifications qu’elle juge nécessaires, dans le respect du programme d’investissements qu’elle aura auparavant approuvé. </w:t>
      </w:r>
    </w:p>
    <w:p w:rsidR="00D95423" w:rsidRDefault="00D95423" w:rsidP="00A94492">
      <w:pPr>
        <w:pStyle w:val="Corpsdetexte"/>
        <w:ind w:left="975"/>
        <w:rPr>
          <w:sz w:val="20"/>
        </w:rPr>
      </w:pPr>
    </w:p>
    <w:p w:rsidR="00E51F97" w:rsidRDefault="00E51F97" w:rsidP="00A94492">
      <w:pPr>
        <w:pStyle w:val="Corpsdetexte"/>
        <w:ind w:left="975"/>
        <w:rPr>
          <w:sz w:val="20"/>
        </w:rPr>
      </w:pPr>
      <w:r>
        <w:rPr>
          <w:sz w:val="20"/>
        </w:rPr>
        <w:t xml:space="preserve">Toute objection de l’autorité concédante sur les APD </w:t>
      </w:r>
      <w:r w:rsidR="00D95423">
        <w:rPr>
          <w:sz w:val="20"/>
        </w:rPr>
        <w:t>est</w:t>
      </w:r>
      <w:r>
        <w:rPr>
          <w:sz w:val="20"/>
        </w:rPr>
        <w:t xml:space="preserve"> analysée d’un commun accord entre les parties dans un délai maximum de quinze (15) jours après notification de </w:t>
      </w:r>
      <w:r w:rsidR="00216B3F">
        <w:rPr>
          <w:sz w:val="20"/>
        </w:rPr>
        <w:t>ladite objection</w:t>
      </w:r>
      <w:r>
        <w:rPr>
          <w:sz w:val="20"/>
        </w:rPr>
        <w:t xml:space="preserve"> par l’autorité concédante.</w:t>
      </w:r>
    </w:p>
    <w:p w:rsidR="00E51F97" w:rsidRDefault="00E51F97" w:rsidP="00A94492">
      <w:pPr>
        <w:pStyle w:val="Corpsdetexte"/>
        <w:ind w:left="975"/>
        <w:rPr>
          <w:sz w:val="20"/>
        </w:rPr>
      </w:pPr>
    </w:p>
    <w:p w:rsidR="00E51F97" w:rsidRPr="00216B3F" w:rsidRDefault="00D95423" w:rsidP="00216B3F">
      <w:pPr>
        <w:tabs>
          <w:tab w:val="left" w:pos="1620"/>
        </w:tabs>
        <w:ind w:left="975"/>
        <w:jc w:val="both"/>
        <w:rPr>
          <w:rFonts w:ascii="Arial" w:hAnsi="Arial" w:cs="Arial"/>
          <w:sz w:val="20"/>
          <w:szCs w:val="20"/>
        </w:rPr>
      </w:pPr>
      <w:r w:rsidRPr="00216B3F">
        <w:rPr>
          <w:rFonts w:ascii="Arial" w:hAnsi="Arial" w:cs="Arial"/>
          <w:sz w:val="20"/>
          <w:szCs w:val="20"/>
        </w:rPr>
        <w:t>11.2.4.</w:t>
      </w:r>
      <w:r w:rsidRPr="00216B3F">
        <w:rPr>
          <w:rFonts w:ascii="Arial" w:hAnsi="Arial" w:cs="Arial"/>
          <w:sz w:val="20"/>
          <w:szCs w:val="20"/>
        </w:rPr>
        <w:tab/>
      </w:r>
      <w:r w:rsidR="00E51F97" w:rsidRPr="00216B3F">
        <w:rPr>
          <w:rFonts w:ascii="Arial" w:hAnsi="Arial" w:cs="Arial"/>
          <w:sz w:val="20"/>
          <w:szCs w:val="20"/>
        </w:rPr>
        <w:t xml:space="preserve">Les désaccords éventuels portant sur les modifications des projets d’APD ou sur la mise en œuvre des variantes des APD déjà approuvés sont réglés </w:t>
      </w:r>
      <w:r w:rsidR="00216B3F">
        <w:rPr>
          <w:rFonts w:ascii="Arial" w:hAnsi="Arial" w:cs="Arial"/>
          <w:sz w:val="20"/>
          <w:szCs w:val="20"/>
        </w:rPr>
        <w:t xml:space="preserve">conformément à </w:t>
      </w:r>
      <w:r w:rsidR="00E51F97" w:rsidRPr="00216B3F">
        <w:rPr>
          <w:rFonts w:ascii="Arial" w:hAnsi="Arial" w:cs="Arial"/>
          <w:sz w:val="20"/>
          <w:szCs w:val="20"/>
        </w:rPr>
        <w:t>l’article 6</w:t>
      </w:r>
      <w:r w:rsidR="007F2CD5" w:rsidRPr="00216B3F">
        <w:rPr>
          <w:rFonts w:ascii="Arial" w:hAnsi="Arial" w:cs="Arial"/>
          <w:sz w:val="20"/>
          <w:szCs w:val="20"/>
        </w:rPr>
        <w:t>1</w:t>
      </w:r>
      <w:r w:rsidR="00E51F97" w:rsidRPr="00216B3F">
        <w:rPr>
          <w:rFonts w:ascii="Arial" w:hAnsi="Arial" w:cs="Arial"/>
          <w:sz w:val="20"/>
          <w:szCs w:val="20"/>
        </w:rPr>
        <w:t xml:space="preserve"> </w:t>
      </w:r>
      <w:r w:rsidR="00216B3F">
        <w:rPr>
          <w:rFonts w:ascii="Arial" w:hAnsi="Arial" w:cs="Arial"/>
          <w:sz w:val="20"/>
          <w:szCs w:val="20"/>
        </w:rPr>
        <w:t>du présent cahier</w:t>
      </w:r>
      <w:r w:rsidR="00E51F97" w:rsidRPr="00216B3F">
        <w:rPr>
          <w:rFonts w:ascii="Arial" w:hAnsi="Arial" w:cs="Arial"/>
          <w:sz w:val="20"/>
          <w:szCs w:val="20"/>
        </w:rPr>
        <w:t>.</w:t>
      </w:r>
    </w:p>
    <w:p w:rsidR="00E51F97" w:rsidRDefault="00E51F97" w:rsidP="00A94492">
      <w:pPr>
        <w:pStyle w:val="Corpsdetexte"/>
        <w:ind w:left="975"/>
        <w:rPr>
          <w:sz w:val="20"/>
        </w:rPr>
      </w:pPr>
    </w:p>
    <w:p w:rsidR="00E51F97" w:rsidRDefault="00216B3F" w:rsidP="00A94492">
      <w:pPr>
        <w:pStyle w:val="Corpsdetexte"/>
        <w:ind w:left="975"/>
        <w:rPr>
          <w:sz w:val="20"/>
        </w:rPr>
      </w:pPr>
      <w:r>
        <w:rPr>
          <w:sz w:val="20"/>
        </w:rPr>
        <w:t xml:space="preserve">Lorsque </w:t>
      </w:r>
      <w:r w:rsidR="00E51F97">
        <w:rPr>
          <w:sz w:val="20"/>
        </w:rPr>
        <w:t>ces modifications ou variantes ne s</w:t>
      </w:r>
      <w:r>
        <w:rPr>
          <w:sz w:val="20"/>
        </w:rPr>
        <w:t>ont</w:t>
      </w:r>
      <w:r w:rsidR="00E51F97">
        <w:rPr>
          <w:sz w:val="20"/>
        </w:rPr>
        <w:t xml:space="preserve"> pas conformes au programme d’investissements, et/ou excédent les coûts prévisionnels du projet, les travaux réclamés par l’autorité concédante seront réalisés à ses frais exclusifs, à l’exception des modifications ou des variantes résultant d’un fait du concessionnaire exclusivement imputable à ce dernier.</w:t>
      </w:r>
    </w:p>
    <w:p w:rsidR="00E51F97" w:rsidRDefault="00E51F97" w:rsidP="00A94492">
      <w:pPr>
        <w:pStyle w:val="Corpsdetexte"/>
        <w:ind w:left="975"/>
        <w:rPr>
          <w:sz w:val="20"/>
        </w:rPr>
      </w:pPr>
    </w:p>
    <w:p w:rsidR="00E51F97" w:rsidRDefault="00216B3F" w:rsidP="00A94492">
      <w:pPr>
        <w:pStyle w:val="Corpsdetexte"/>
        <w:ind w:left="975"/>
        <w:rPr>
          <w:sz w:val="20"/>
        </w:rPr>
      </w:pPr>
      <w:r>
        <w:rPr>
          <w:rFonts w:cs="Arial"/>
          <w:sz w:val="20"/>
        </w:rPr>
        <w:t xml:space="preserve">11.2.5. </w:t>
      </w:r>
      <w:r>
        <w:rPr>
          <w:sz w:val="20"/>
        </w:rPr>
        <w:t xml:space="preserve">Le </w:t>
      </w:r>
      <w:r w:rsidR="00E51F97">
        <w:rPr>
          <w:sz w:val="20"/>
        </w:rPr>
        <w:t>concessionnaire bénéficie, sans formalité, d’une prolongation des délais de réalisation des travaux prévus au planning de réalisation, de manière à compenser la perte de temps.</w:t>
      </w:r>
    </w:p>
    <w:p w:rsidR="00E51F97" w:rsidRDefault="00E51F97" w:rsidP="00A94492">
      <w:pPr>
        <w:pStyle w:val="Corpsdetexte"/>
        <w:ind w:left="975"/>
        <w:rPr>
          <w:sz w:val="20"/>
        </w:rPr>
      </w:pPr>
    </w:p>
    <w:p w:rsidR="00E51F97" w:rsidRPr="00D95423" w:rsidRDefault="00216B3F" w:rsidP="00A94492">
      <w:pPr>
        <w:ind w:left="975"/>
        <w:jc w:val="both"/>
        <w:rPr>
          <w:rFonts w:ascii="Arial" w:hAnsi="Arial" w:cs="Arial"/>
          <w:sz w:val="20"/>
          <w:szCs w:val="20"/>
        </w:rPr>
      </w:pPr>
      <w:r>
        <w:rPr>
          <w:rFonts w:ascii="Arial" w:hAnsi="Arial" w:cs="Arial"/>
          <w:sz w:val="20"/>
          <w:szCs w:val="20"/>
        </w:rPr>
        <w:t>11.2.6</w:t>
      </w:r>
      <w:r w:rsidR="00D95423">
        <w:rPr>
          <w:rFonts w:ascii="Arial" w:hAnsi="Arial" w:cs="Arial"/>
          <w:sz w:val="20"/>
          <w:szCs w:val="20"/>
        </w:rPr>
        <w:t xml:space="preserve">. </w:t>
      </w:r>
      <w:r w:rsidR="00E51F97" w:rsidRPr="00D95423">
        <w:rPr>
          <w:rFonts w:ascii="Arial" w:hAnsi="Arial" w:cs="Arial"/>
          <w:sz w:val="20"/>
          <w:szCs w:val="20"/>
        </w:rPr>
        <w:t>Les opérations visées à l’article 11 engagent exclusivement la responsabilité du concessionnaire, nonobstant l’intervention de l’autorité concédante. Toutefois, la responsabilité du concessionnaire ne p</w:t>
      </w:r>
      <w:r w:rsidR="00FC718A">
        <w:rPr>
          <w:rFonts w:ascii="Arial" w:hAnsi="Arial" w:cs="Arial"/>
          <w:sz w:val="20"/>
          <w:szCs w:val="20"/>
        </w:rPr>
        <w:t>eut</w:t>
      </w:r>
      <w:r w:rsidR="00E51F97" w:rsidRPr="00D95423">
        <w:rPr>
          <w:rFonts w:ascii="Arial" w:hAnsi="Arial" w:cs="Arial"/>
          <w:sz w:val="20"/>
          <w:szCs w:val="20"/>
        </w:rPr>
        <w:t xml:space="preserve"> être engagée par des décisions techniques prises contre son avis, dûment motivé et notifié à l’autorité concédante.</w:t>
      </w:r>
    </w:p>
    <w:p w:rsidR="00E51F97" w:rsidRDefault="00E51F97" w:rsidP="00A94492">
      <w:pPr>
        <w:pStyle w:val="Corpsdetexte"/>
        <w:ind w:left="975"/>
        <w:rPr>
          <w:b/>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12 – Des dispositions environnementales et des projets d’exécution</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12.1. Les APD élaborés par le concessionnaire, en application du présent titre III</w:t>
      </w:r>
      <w:r w:rsidR="000F6FA8">
        <w:rPr>
          <w:sz w:val="20"/>
        </w:rPr>
        <w:t>,</w:t>
      </w:r>
      <w:r>
        <w:rPr>
          <w:sz w:val="20"/>
        </w:rPr>
        <w:t xml:space="preserve"> doivent notamment comporter un volet environnemental, conformément à la législation</w:t>
      </w:r>
      <w:r w:rsidR="00FC718A">
        <w:rPr>
          <w:sz w:val="20"/>
        </w:rPr>
        <w:t xml:space="preserve"> et à la </w:t>
      </w:r>
      <w:r>
        <w:rPr>
          <w:sz w:val="20"/>
        </w:rPr>
        <w:t>réglementation en vigue</w:t>
      </w:r>
      <w:r w:rsidR="004F256A">
        <w:rPr>
          <w:sz w:val="20"/>
        </w:rPr>
        <w:t>ur</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12.2. Les projets d’exécution du concessionnaire doivent comprendre tous les plans, notes de calculs, dessins, descriptifs des procédés d’exécution, évaluation, mémoires descriptifs et justificatifs nécessaires pour définir les ouvrages, installations et matériels, ainsi que les conditions d’exploitation techniques, commerciales et financières qui résultent de leur conception.</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13 – Incorporation dans la concession</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Tous les ouvrages réalisés en exécution des documents susvisés font partie intégrante de la concession.</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CHAPITRE II – EXECUTION DU PROGRAMME D’INVESTISSEMENTS</w:t>
      </w: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14 – Financement des ouvrages, installations et équipements incombant au concessionnaire dans le cadre du programme d’investissements</w:t>
      </w:r>
      <w:r w:rsidR="00FC718A">
        <w:rPr>
          <w:b/>
          <w:sz w:val="20"/>
        </w:rPr>
        <w:t>.</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14.1. Pendant la période de réalisation des travaux du programme d’investissements de la concession, l’autorité concédante ne p</w:t>
      </w:r>
      <w:r w:rsidR="00FC718A">
        <w:rPr>
          <w:sz w:val="20"/>
        </w:rPr>
        <w:t>eut</w:t>
      </w:r>
      <w:r>
        <w:rPr>
          <w:sz w:val="20"/>
        </w:rPr>
        <w:t xml:space="preserve"> être appelée à garantir aucun emprunt contracté par le concessionnaire. Toute</w:t>
      </w:r>
      <w:r w:rsidR="00FC718A">
        <w:rPr>
          <w:sz w:val="20"/>
        </w:rPr>
        <w:t>fois, l’autorité concédante doit</w:t>
      </w:r>
      <w:r>
        <w:rPr>
          <w:sz w:val="20"/>
        </w:rPr>
        <w:t xml:space="preserve"> manifester son soutien quant à l’intérêt particulier qu’elle porte au projet vis</w:t>
      </w:r>
      <w:r w:rsidR="00FC718A">
        <w:rPr>
          <w:sz w:val="20"/>
        </w:rPr>
        <w:t>-</w:t>
      </w:r>
      <w:r>
        <w:rPr>
          <w:sz w:val="20"/>
        </w:rPr>
        <w:t>à</w:t>
      </w:r>
      <w:r w:rsidR="00FC718A">
        <w:rPr>
          <w:sz w:val="20"/>
        </w:rPr>
        <w:t>-</w:t>
      </w:r>
      <w:r>
        <w:rPr>
          <w:sz w:val="20"/>
        </w:rPr>
        <w:t xml:space="preserve">vis des institutions financières sous la forme de documents officiels et de participation aux réunions avec les investisseurs, </w:t>
      </w:r>
      <w:r w:rsidR="00FC718A">
        <w:rPr>
          <w:sz w:val="20"/>
        </w:rPr>
        <w:t>organismes de financement</w:t>
      </w:r>
      <w:r>
        <w:rPr>
          <w:sz w:val="20"/>
        </w:rPr>
        <w:t xml:space="preserve"> et autres</w:t>
      </w:r>
      <w:r w:rsidR="00791FB3">
        <w:rPr>
          <w:sz w:val="20"/>
        </w:rPr>
        <w:t xml:space="preserve"> intéressés</w:t>
      </w:r>
      <w:r>
        <w:rPr>
          <w:sz w:val="20"/>
        </w:rPr>
        <w:t>, sous réserve de la prise en charge par le concessionnaire des frais y afférents.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14.2. Tout dépassement du montant du programme d’investissements ne p</w:t>
      </w:r>
      <w:r w:rsidR="00791FB3">
        <w:rPr>
          <w:sz w:val="20"/>
        </w:rPr>
        <w:t>eut</w:t>
      </w:r>
      <w:r>
        <w:rPr>
          <w:sz w:val="20"/>
        </w:rPr>
        <w:t xml:space="preserve"> en aucun cas être préjudiciable à l’autorité concédante. </w:t>
      </w:r>
      <w:r w:rsidR="006D1BA9">
        <w:rPr>
          <w:sz w:val="20"/>
        </w:rPr>
        <w:t>Ce</w:t>
      </w:r>
      <w:r>
        <w:rPr>
          <w:sz w:val="20"/>
        </w:rPr>
        <w:t xml:space="preserve"> dépassement ne d</w:t>
      </w:r>
      <w:r w:rsidR="00791FB3">
        <w:rPr>
          <w:sz w:val="20"/>
        </w:rPr>
        <w:t>oit</w:t>
      </w:r>
      <w:r>
        <w:rPr>
          <w:sz w:val="20"/>
        </w:rPr>
        <w:t xml:space="preserve"> pas entraîner une diminution des services et travaux prévus tant en qualité qu’en quantité.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14.3. Les dispositions d</w:t>
      </w:r>
      <w:r w:rsidR="006D1BA9">
        <w:rPr>
          <w:sz w:val="20"/>
        </w:rPr>
        <w:t>u paragraphe</w:t>
      </w:r>
      <w:r>
        <w:rPr>
          <w:sz w:val="20"/>
        </w:rPr>
        <w:t xml:space="preserve"> 14.2 ne sont pas applicables si l’autorité concédante ou une autorité publique est responsable de l’augmentation, en qualité ou en quantité, des composantes du programme d’investissements initialement approuvé par l’autorité concédante. Dans ce cas, cette dernière prend en charge les coûts, délais et responsabilités supplémentaires dus à ces changements.</w:t>
      </w:r>
    </w:p>
    <w:p w:rsidR="00E51F97" w:rsidRDefault="00E51F97" w:rsidP="00A94492">
      <w:pPr>
        <w:pStyle w:val="Corpsdetexte"/>
        <w:ind w:left="975"/>
        <w:rPr>
          <w:sz w:val="20"/>
        </w:rPr>
      </w:pPr>
    </w:p>
    <w:p w:rsidR="00E51F97" w:rsidRDefault="00E51F97" w:rsidP="00A94492">
      <w:pPr>
        <w:pStyle w:val="Corpsdetexte"/>
        <w:ind w:left="975"/>
        <w:rPr>
          <w:b/>
          <w:sz w:val="20"/>
        </w:rPr>
      </w:pPr>
    </w:p>
    <w:p w:rsidR="00E51F97" w:rsidRDefault="00E51F97" w:rsidP="00A94492">
      <w:pPr>
        <w:pStyle w:val="Corpsdetexte"/>
        <w:ind w:left="975"/>
        <w:rPr>
          <w:b/>
          <w:sz w:val="20"/>
        </w:rPr>
      </w:pPr>
      <w:r>
        <w:rPr>
          <w:b/>
          <w:sz w:val="20"/>
        </w:rPr>
        <w:t>ARTICLE 15 – Maîtrise d’ouvrage du programme d’investissements</w:t>
      </w:r>
    </w:p>
    <w:p w:rsidR="00E51F97" w:rsidRDefault="00E51F97" w:rsidP="00A94492">
      <w:pPr>
        <w:pStyle w:val="Corpsdetexte"/>
        <w:ind w:left="975"/>
        <w:rPr>
          <w:b/>
          <w:sz w:val="20"/>
        </w:rPr>
      </w:pPr>
    </w:p>
    <w:p w:rsidR="00E51F97" w:rsidRDefault="00E51F97" w:rsidP="00A94492">
      <w:pPr>
        <w:pStyle w:val="Corpsdetexte"/>
        <w:ind w:left="975"/>
        <w:rPr>
          <w:sz w:val="20"/>
        </w:rPr>
      </w:pPr>
      <w:r>
        <w:rPr>
          <w:sz w:val="20"/>
        </w:rPr>
        <w:t>15.1. Le concessionnaire est responsable de la maîtrise d’ouvrage des travaux exécutés dans le cadre du programme d’investissements tel que défini à l’Annexe 5</w:t>
      </w:r>
      <w:r w:rsidR="006D1BA9">
        <w:rPr>
          <w:sz w:val="20"/>
        </w:rPr>
        <w:t xml:space="preserve"> de l’article 69 du présent cahier</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15.2. A compter de l’obtention du bouclage financier, le concessionnaire  notifie au concédant copie de l’ordre de service du lot Voirie Réseaux Divers (VRD)/Terrassement.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La durée des travaux de l’ouvrage concédé est fixé à </w:t>
      </w:r>
      <w:r w:rsidRPr="002F5739">
        <w:rPr>
          <w:i/>
          <w:iCs/>
          <w:sz w:val="20"/>
        </w:rPr>
        <w:t>(x)</w:t>
      </w:r>
      <w:r>
        <w:rPr>
          <w:sz w:val="20"/>
        </w:rPr>
        <w:t xml:space="preserve"> mois à compter de l’ordre de service du lot génie civil de l’ouvrage concédé.</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15.3. L’ouvrage concédé </w:t>
      </w:r>
      <w:r w:rsidR="00791FB3">
        <w:rPr>
          <w:sz w:val="20"/>
        </w:rPr>
        <w:t>est</w:t>
      </w:r>
      <w:r>
        <w:rPr>
          <w:sz w:val="20"/>
        </w:rPr>
        <w:t xml:space="preserve"> exécuté conformément à l’APD approuvé par le concédant</w:t>
      </w:r>
      <w:r w:rsidR="00791FB3">
        <w:rPr>
          <w:sz w:val="20"/>
        </w:rPr>
        <w:t>,</w:t>
      </w:r>
      <w:r>
        <w:rPr>
          <w:sz w:val="20"/>
        </w:rPr>
        <w:t xml:space="preserve"> </w:t>
      </w:r>
      <w:r w:rsidR="00791FB3">
        <w:rPr>
          <w:sz w:val="20"/>
        </w:rPr>
        <w:t xml:space="preserve">et </w:t>
      </w:r>
      <w:r>
        <w:rPr>
          <w:sz w:val="20"/>
        </w:rPr>
        <w:t>aux documents d’exécution y afférents.</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15.4. Le concédant garantit au concessionnaire que les travaux p</w:t>
      </w:r>
      <w:r w:rsidR="00791FB3">
        <w:rPr>
          <w:sz w:val="20"/>
        </w:rPr>
        <w:t>euvent</w:t>
      </w:r>
      <w:r>
        <w:rPr>
          <w:sz w:val="20"/>
        </w:rPr>
        <w:t xml:space="preserve"> être exécutés sept (7) jours sur sept (7) et vingt-quatre (24) heures sur vingt quatre (24), que les explosifs nécessaires p</w:t>
      </w:r>
      <w:r w:rsidR="00791FB3">
        <w:rPr>
          <w:sz w:val="20"/>
        </w:rPr>
        <w:t>euvent</w:t>
      </w:r>
      <w:r>
        <w:rPr>
          <w:sz w:val="20"/>
        </w:rPr>
        <w:t xml:space="preserve"> être utilisés pour les besoins des travaux et que toutes les entreprises participant aux trav</w:t>
      </w:r>
      <w:r w:rsidR="002749B6">
        <w:rPr>
          <w:sz w:val="20"/>
        </w:rPr>
        <w:t>aux p</w:t>
      </w:r>
      <w:r w:rsidR="00791FB3">
        <w:rPr>
          <w:sz w:val="20"/>
        </w:rPr>
        <w:t>euvent</w:t>
      </w:r>
      <w:r w:rsidR="002749B6">
        <w:rPr>
          <w:sz w:val="20"/>
        </w:rPr>
        <w:t xml:space="preserve"> employer en Haïti</w:t>
      </w:r>
      <w:r>
        <w:rPr>
          <w:sz w:val="20"/>
        </w:rPr>
        <w:t xml:space="preserve"> du personnel de nationalité étrangère, sous réserve des dispositions légales et réglementaires en vigueur.</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15.5. Le concessionnaire est investi de la qualité de maître d’ouvrage et de toute prérogative y afférente. Il est seul responsable du contrôle et du suivi de l’exécution des travaux, sous réserve des stipulations d</w:t>
      </w:r>
      <w:r w:rsidR="006D1BA9">
        <w:rPr>
          <w:sz w:val="20"/>
        </w:rPr>
        <w:t>u paragraphe</w:t>
      </w:r>
      <w:r>
        <w:rPr>
          <w:sz w:val="20"/>
        </w:rPr>
        <w:t xml:space="preserve"> 15.6</w:t>
      </w:r>
      <w:r w:rsidR="00791FB3">
        <w:rPr>
          <w:sz w:val="20"/>
        </w:rPr>
        <w:t xml:space="preserve"> ci-après</w:t>
      </w:r>
      <w:r>
        <w:rPr>
          <w:sz w:val="20"/>
        </w:rPr>
        <w:t>.</w:t>
      </w:r>
    </w:p>
    <w:p w:rsidR="00E51F97" w:rsidRDefault="00E51F97" w:rsidP="00A94492">
      <w:pPr>
        <w:pStyle w:val="Corpsdetexte"/>
        <w:ind w:left="975"/>
        <w:rPr>
          <w:sz w:val="20"/>
        </w:rPr>
      </w:pPr>
    </w:p>
    <w:p w:rsidR="00E51F97" w:rsidRDefault="00E51F97" w:rsidP="00A94492">
      <w:pPr>
        <w:pStyle w:val="Corpsdetexte"/>
        <w:ind w:left="975"/>
        <w:rPr>
          <w:sz w:val="20"/>
        </w:rPr>
      </w:pPr>
      <w:r>
        <w:rPr>
          <w:sz w:val="20"/>
        </w:rPr>
        <w:t xml:space="preserve">15.6. Nonobstant le </w:t>
      </w:r>
      <w:r w:rsidR="006D1BA9">
        <w:rPr>
          <w:sz w:val="20"/>
        </w:rPr>
        <w:t>paragraphe</w:t>
      </w:r>
      <w:r>
        <w:rPr>
          <w:sz w:val="20"/>
        </w:rPr>
        <w:t>15.5</w:t>
      </w:r>
      <w:r w:rsidR="005A4CA2">
        <w:rPr>
          <w:sz w:val="20"/>
        </w:rPr>
        <w:t xml:space="preserve"> ci-dessus</w:t>
      </w:r>
      <w:r>
        <w:rPr>
          <w:sz w:val="20"/>
        </w:rPr>
        <w:t>, le concédant a le droit :</w:t>
      </w:r>
    </w:p>
    <w:p w:rsidR="00E51F97" w:rsidRDefault="00E51F97" w:rsidP="00A94492">
      <w:pPr>
        <w:pStyle w:val="Corpsdetexte"/>
        <w:ind w:left="975"/>
        <w:rPr>
          <w:sz w:val="20"/>
        </w:rPr>
      </w:pPr>
    </w:p>
    <w:p w:rsidR="00E51F97" w:rsidRDefault="00E51F97" w:rsidP="00632A34">
      <w:pPr>
        <w:numPr>
          <w:ilvl w:val="3"/>
          <w:numId w:val="14"/>
        </w:numPr>
        <w:ind w:left="1710"/>
        <w:rPr>
          <w:rFonts w:ascii="Arial" w:hAnsi="Arial" w:cs="Arial"/>
          <w:sz w:val="20"/>
          <w:szCs w:val="20"/>
        </w:rPr>
      </w:pPr>
      <w:r w:rsidRPr="005D66AA">
        <w:rPr>
          <w:rFonts w:ascii="Arial" w:hAnsi="Arial" w:cs="Arial"/>
          <w:sz w:val="20"/>
          <w:szCs w:val="20"/>
        </w:rPr>
        <w:t>de vérifier et d’approuver la conformité de l’APD à l’</w:t>
      </w:r>
      <w:r w:rsidR="005D66AA" w:rsidRPr="005D66AA">
        <w:rPr>
          <w:rFonts w:ascii="Arial" w:hAnsi="Arial" w:cs="Arial"/>
          <w:sz w:val="20"/>
          <w:szCs w:val="20"/>
        </w:rPr>
        <w:t>avant-projet</w:t>
      </w:r>
      <w:r w:rsidRPr="005D66AA">
        <w:rPr>
          <w:rFonts w:ascii="Arial" w:hAnsi="Arial" w:cs="Arial"/>
          <w:sz w:val="20"/>
          <w:szCs w:val="20"/>
        </w:rPr>
        <w:t>, les modifications, compléments et/ou variantes approuvés et les documents énumérés en Annexe 1,</w:t>
      </w:r>
    </w:p>
    <w:p w:rsidR="005D66AA" w:rsidRPr="005D66AA" w:rsidRDefault="005D66AA" w:rsidP="00A94492">
      <w:pPr>
        <w:ind w:left="1710"/>
        <w:rPr>
          <w:rFonts w:ascii="Arial" w:hAnsi="Arial" w:cs="Arial"/>
          <w:sz w:val="20"/>
          <w:szCs w:val="20"/>
        </w:rPr>
      </w:pPr>
    </w:p>
    <w:p w:rsidR="00E51F97" w:rsidRPr="005D66AA" w:rsidRDefault="00E51F97" w:rsidP="00632A34">
      <w:pPr>
        <w:numPr>
          <w:ilvl w:val="3"/>
          <w:numId w:val="14"/>
        </w:numPr>
        <w:ind w:left="1710"/>
        <w:rPr>
          <w:rFonts w:ascii="Arial" w:hAnsi="Arial" w:cs="Arial"/>
          <w:sz w:val="20"/>
          <w:szCs w:val="20"/>
        </w:rPr>
      </w:pPr>
      <w:r w:rsidRPr="005D66AA">
        <w:rPr>
          <w:rFonts w:ascii="Arial" w:hAnsi="Arial" w:cs="Arial"/>
          <w:sz w:val="20"/>
          <w:szCs w:val="20"/>
        </w:rPr>
        <w:t>de vérifier la conformité des travaux par rapport à l’APD approuvé.</w:t>
      </w:r>
    </w:p>
    <w:p w:rsidR="00E51F97" w:rsidRPr="005D66AA" w:rsidRDefault="00E51F97" w:rsidP="00A94492">
      <w:pPr>
        <w:ind w:left="360"/>
        <w:rPr>
          <w:rFonts w:ascii="Arial" w:hAnsi="Arial" w:cs="Arial"/>
          <w:sz w:val="20"/>
          <w:szCs w:val="20"/>
        </w:rPr>
      </w:pPr>
    </w:p>
    <w:p w:rsidR="00E51F97" w:rsidRDefault="00E51F97" w:rsidP="00A94492">
      <w:pPr>
        <w:pStyle w:val="Corpsdetexte"/>
        <w:ind w:left="360"/>
        <w:rPr>
          <w:sz w:val="20"/>
        </w:rPr>
      </w:pPr>
      <w:r>
        <w:rPr>
          <w:sz w:val="20"/>
        </w:rPr>
        <w:t xml:space="preserve">Le concessionnaire </w:t>
      </w:r>
      <w:r w:rsidR="005D66AA">
        <w:rPr>
          <w:sz w:val="20"/>
        </w:rPr>
        <w:t>est tenu d’</w:t>
      </w:r>
      <w:r>
        <w:rPr>
          <w:sz w:val="20"/>
        </w:rPr>
        <w:t>informe</w:t>
      </w:r>
      <w:r w:rsidR="005D66AA">
        <w:rPr>
          <w:sz w:val="20"/>
        </w:rPr>
        <w:t>r</w:t>
      </w:r>
      <w:r>
        <w:rPr>
          <w:sz w:val="20"/>
        </w:rPr>
        <w:t xml:space="preserve"> régulièrement le concédant par une note trimestrielle sur l’état d’avancement des travaux, ainsi que par une note particulière chaque fois qu’apparaît une difficulté significative dans l’exécution des travaux de nature à affecter les obligations du concessionnaire au titre des documents de la concession.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16 – Régime des travaux du programme d’investissements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16.1. Le concessionnaire doit assurer dans les règles de l’art, et avec la meilleure efficacité possible en termes de délais et de coûts, la maîtrise d’ouvrage des travaux nécessaires à l’établissement des ouvrages de la concession.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16.2. Le concessionnaire doit se conformer aux dispositions législatives et régl</w:t>
      </w:r>
      <w:r w:rsidR="007B5771">
        <w:rPr>
          <w:sz w:val="20"/>
        </w:rPr>
        <w:t>ementaires en vigueur en Haïti</w:t>
      </w:r>
      <w:r>
        <w:rPr>
          <w:sz w:val="20"/>
        </w:rPr>
        <w:t>, en ce qu’elles concernent la sécurité publique, la salubrité, l’environnement, la construction et l’urbanisme.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16.3. L’exécution des travaux est conduite de manière à satisfaire aux conditions de sécurité et d’hygiène telles que définies dans la législation</w:t>
      </w:r>
      <w:r w:rsidR="00E401C4">
        <w:rPr>
          <w:sz w:val="20"/>
        </w:rPr>
        <w:t xml:space="preserve"> et la </w:t>
      </w:r>
      <w:r>
        <w:rPr>
          <w:sz w:val="20"/>
        </w:rPr>
        <w:t xml:space="preserve">réglementation en vigueur </w:t>
      </w:r>
      <w:r w:rsidR="007B5771">
        <w:rPr>
          <w:sz w:val="20"/>
        </w:rPr>
        <w:t>en Haïti</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16.4. L’autorité concédante et le concessionnaire désignent un maître d’œuvre pour exercer la mission de contrôle technique des travaux. A cette fin, une convention y afférente </w:t>
      </w:r>
      <w:r w:rsidR="007D64B5">
        <w:rPr>
          <w:sz w:val="20"/>
        </w:rPr>
        <w:t>est</w:t>
      </w:r>
      <w:r>
        <w:rPr>
          <w:sz w:val="20"/>
        </w:rPr>
        <w:t xml:space="preserve"> signée entre le maître d’œuvre et le concessionnaire </w:t>
      </w:r>
      <w:r w:rsidR="007D64B5">
        <w:rPr>
          <w:sz w:val="20"/>
        </w:rPr>
        <w:t xml:space="preserve">notamment </w:t>
      </w:r>
      <w:r>
        <w:rPr>
          <w:sz w:val="20"/>
        </w:rPr>
        <w:t>pour déterminer les modalités d’exécution et de rémunération des prestations relatives au contrôle technique des travaux.</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17 – Exécution des travaux et opérations associées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17.1. </w:t>
      </w:r>
      <w:r>
        <w:rPr>
          <w:sz w:val="20"/>
          <w:u w:val="single"/>
        </w:rPr>
        <w:t>Exécution des travaux</w:t>
      </w:r>
    </w:p>
    <w:p w:rsidR="00E51F97" w:rsidRDefault="00E51F97" w:rsidP="00A94492">
      <w:pPr>
        <w:pStyle w:val="Corpsdetexte"/>
        <w:ind w:left="360"/>
        <w:rPr>
          <w:sz w:val="20"/>
        </w:rPr>
      </w:pPr>
    </w:p>
    <w:p w:rsidR="00E51F97" w:rsidRDefault="007D64B5" w:rsidP="00A94492">
      <w:pPr>
        <w:pStyle w:val="Corpsdetexte"/>
        <w:ind w:left="360"/>
        <w:rPr>
          <w:sz w:val="20"/>
        </w:rPr>
      </w:pPr>
      <w:r>
        <w:rPr>
          <w:sz w:val="20"/>
        </w:rPr>
        <w:t>17.1.1. Les projets et avant-</w:t>
      </w:r>
      <w:r w:rsidR="00E51F97">
        <w:rPr>
          <w:sz w:val="20"/>
        </w:rPr>
        <w:t>projets approuvés par l’autorité concédante sont exécutés par le concessionnaire sous sa responsabilité.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est seul responsable du suivi de l’exécution des marchés qu’il est amené à conclure, de leur règlement financier et de l’établissement des décomptes.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17.1.2. Le concessionnaire reconnaît à l’autorité concédante le droit d’accéder librement aux chantiers et aux lieux de fabrication ou d’assemblage des fournitures et autres installations. Pour ce faire, l’organisation des chantiers doit permettre en permanence un contrôle et une surveillance optimale des travaux.</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17.2. </w:t>
      </w:r>
      <w:r>
        <w:rPr>
          <w:sz w:val="20"/>
          <w:u w:val="single"/>
        </w:rPr>
        <w:t>Obtention des autorisations et permis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concédant garantit que le concessionnaire, tant pour lui-même que pour le compte</w:t>
      </w:r>
      <w:r w:rsidR="007D64B5">
        <w:rPr>
          <w:sz w:val="20"/>
        </w:rPr>
        <w:t xml:space="preserve"> de ses intervenants, bénéficie</w:t>
      </w:r>
      <w:r>
        <w:rPr>
          <w:sz w:val="20"/>
        </w:rPr>
        <w:t>, après demande dans le cadre des dispositions législatives et réglementaires en vigueur, de tous les permis et autorisations nécessaires pour réaliser les travaux.</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17.3. </w:t>
      </w:r>
      <w:r>
        <w:rPr>
          <w:sz w:val="20"/>
          <w:u w:val="single"/>
        </w:rPr>
        <w:t>Protection des biens et du personnel du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concédant, dans le cadre général de ses prérogatives de puissance publique, assure pendant la durée de la concession la protection des biens et du personnel du concessionnaire, et garantit que le concessionnaire p</w:t>
      </w:r>
      <w:r w:rsidR="00CF691C">
        <w:rPr>
          <w:sz w:val="20"/>
        </w:rPr>
        <w:t>eut</w:t>
      </w:r>
      <w:r>
        <w:rPr>
          <w:sz w:val="20"/>
        </w:rPr>
        <w:t xml:space="preserve"> exploiter la concession</w:t>
      </w:r>
      <w:r w:rsidR="00CF691C">
        <w:rPr>
          <w:sz w:val="20"/>
        </w:rPr>
        <w:t>,</w:t>
      </w:r>
      <w:r>
        <w:rPr>
          <w:sz w:val="20"/>
        </w:rPr>
        <w:t xml:space="preserve"> conformément aux documents de ladite concession.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Pr="00652FA3" w:rsidRDefault="00E51F97" w:rsidP="00A94492">
      <w:pPr>
        <w:pStyle w:val="Corpsdetexte"/>
        <w:ind w:left="360"/>
        <w:rPr>
          <w:b/>
          <w:sz w:val="20"/>
        </w:rPr>
      </w:pPr>
      <w:r w:rsidRPr="00652FA3">
        <w:rPr>
          <w:b/>
          <w:sz w:val="20"/>
        </w:rPr>
        <w:t>ARTICLE 18 – Conditions et procédures de passation par le con</w:t>
      </w:r>
      <w:r w:rsidR="00071CC3" w:rsidRPr="00652FA3">
        <w:rPr>
          <w:b/>
          <w:sz w:val="20"/>
        </w:rPr>
        <w:t>cessionnaire des contrats</w:t>
      </w:r>
      <w:r w:rsidRPr="00652FA3">
        <w:rPr>
          <w:b/>
          <w:sz w:val="20"/>
        </w:rPr>
        <w:t xml:space="preserve"> au titre de la concession</w:t>
      </w:r>
    </w:p>
    <w:p w:rsidR="00E51F97" w:rsidRPr="00652FA3" w:rsidRDefault="00E51F97" w:rsidP="00A94492">
      <w:pPr>
        <w:pStyle w:val="Corpsdetexte"/>
        <w:ind w:left="360"/>
        <w:rPr>
          <w:b/>
          <w:sz w:val="20"/>
        </w:rPr>
      </w:pPr>
    </w:p>
    <w:p w:rsidR="00E51F97" w:rsidRPr="00652FA3" w:rsidRDefault="006B2DB7" w:rsidP="00A94492">
      <w:pPr>
        <w:pStyle w:val="Corpsdetexte"/>
        <w:ind w:left="360"/>
        <w:rPr>
          <w:sz w:val="20"/>
        </w:rPr>
      </w:pPr>
      <w:r w:rsidRPr="00652FA3">
        <w:rPr>
          <w:sz w:val="20"/>
        </w:rPr>
        <w:t xml:space="preserve">18.1. </w:t>
      </w:r>
      <w:r w:rsidR="00E51F97" w:rsidRPr="00652FA3">
        <w:rPr>
          <w:sz w:val="20"/>
        </w:rPr>
        <w:t>Les par</w:t>
      </w:r>
      <w:r w:rsidR="00071CC3" w:rsidRPr="00652FA3">
        <w:rPr>
          <w:sz w:val="20"/>
        </w:rPr>
        <w:t>ties conviennent que les contrats</w:t>
      </w:r>
      <w:r w:rsidR="00E51F97" w:rsidRPr="00652FA3">
        <w:rPr>
          <w:sz w:val="20"/>
        </w:rPr>
        <w:t xml:space="preserve"> pour la réalisation des travaux, l’acquisition de fournitures ou la prestation de services, dont les études, devant être passés avec des tiers, par le concessionnaire ou pour son compte, sont passés par le concessionnaire, sous sa seule responsabilité, dans les conditions stipulées </w:t>
      </w:r>
      <w:r w:rsidR="005A4CA2" w:rsidRPr="00652FA3">
        <w:rPr>
          <w:sz w:val="20"/>
        </w:rPr>
        <w:t>ci-après</w:t>
      </w:r>
      <w:r w:rsidR="00E51F97" w:rsidRPr="00652FA3">
        <w:rPr>
          <w:sz w:val="20"/>
        </w:rPr>
        <w:t>.</w:t>
      </w:r>
    </w:p>
    <w:p w:rsidR="00E51F97" w:rsidRPr="00652FA3" w:rsidRDefault="00E51F97" w:rsidP="00A94492">
      <w:pPr>
        <w:pStyle w:val="Corpsdetexte"/>
        <w:ind w:left="360"/>
        <w:rPr>
          <w:sz w:val="20"/>
        </w:rPr>
      </w:pPr>
    </w:p>
    <w:p w:rsidR="00E51F97" w:rsidRPr="00652FA3" w:rsidRDefault="005728E4" w:rsidP="00A94492">
      <w:pPr>
        <w:pStyle w:val="Corpsdetexte"/>
        <w:ind w:left="360"/>
        <w:rPr>
          <w:sz w:val="20"/>
        </w:rPr>
      </w:pPr>
      <w:r w:rsidRPr="00652FA3">
        <w:rPr>
          <w:sz w:val="20"/>
        </w:rPr>
        <w:t>18.</w:t>
      </w:r>
      <w:r w:rsidR="00652FA3">
        <w:rPr>
          <w:sz w:val="20"/>
        </w:rPr>
        <w:t>2.</w:t>
      </w:r>
      <w:r w:rsidR="00E51F97" w:rsidRPr="00652FA3">
        <w:rPr>
          <w:sz w:val="20"/>
        </w:rPr>
        <w:t xml:space="preserve"> </w:t>
      </w:r>
      <w:r w:rsidRPr="00652FA3">
        <w:rPr>
          <w:sz w:val="20"/>
        </w:rPr>
        <w:t xml:space="preserve">Le </w:t>
      </w:r>
      <w:r w:rsidR="00E51F97" w:rsidRPr="00652FA3">
        <w:rPr>
          <w:sz w:val="20"/>
        </w:rPr>
        <w:t>concessionnaire a la prérogative d’élaborer, selon ses propres procédures, ses documents de consultation d’entreprises, en vue de choisir librement les entreprises et sous-traitants aptes à réaliser le projet.</w:t>
      </w:r>
    </w:p>
    <w:p w:rsidR="00E51F97" w:rsidRPr="00652FA3" w:rsidRDefault="00E51F97" w:rsidP="00A94492">
      <w:pPr>
        <w:pStyle w:val="Corpsdetexte"/>
        <w:ind w:left="360"/>
        <w:rPr>
          <w:sz w:val="20"/>
        </w:rPr>
      </w:pPr>
    </w:p>
    <w:p w:rsidR="00E51F97" w:rsidRPr="00652FA3" w:rsidRDefault="005728E4" w:rsidP="00A94492">
      <w:pPr>
        <w:pStyle w:val="Corpsdetexte"/>
        <w:ind w:left="360"/>
        <w:rPr>
          <w:sz w:val="20"/>
        </w:rPr>
      </w:pPr>
      <w:r w:rsidRPr="00652FA3">
        <w:rPr>
          <w:sz w:val="20"/>
        </w:rPr>
        <w:t>18.</w:t>
      </w:r>
      <w:r w:rsidR="00652FA3">
        <w:rPr>
          <w:sz w:val="20"/>
        </w:rPr>
        <w:t>3</w:t>
      </w:r>
      <w:r w:rsidRPr="00652FA3">
        <w:rPr>
          <w:sz w:val="20"/>
        </w:rPr>
        <w:t xml:space="preserve">. </w:t>
      </w:r>
      <w:r w:rsidR="00E51F97" w:rsidRPr="00652FA3">
        <w:rPr>
          <w:sz w:val="20"/>
        </w:rPr>
        <w:t xml:space="preserve">Le concessionnaire </w:t>
      </w:r>
      <w:r w:rsidR="006B2DB7" w:rsidRPr="00652FA3">
        <w:rPr>
          <w:sz w:val="20"/>
        </w:rPr>
        <w:t xml:space="preserve">est habilité à </w:t>
      </w:r>
      <w:r w:rsidR="00E51F97" w:rsidRPr="00652FA3">
        <w:rPr>
          <w:sz w:val="20"/>
        </w:rPr>
        <w:t>conclu</w:t>
      </w:r>
      <w:r w:rsidR="006B2DB7" w:rsidRPr="00652FA3">
        <w:rPr>
          <w:sz w:val="20"/>
        </w:rPr>
        <w:t>re</w:t>
      </w:r>
      <w:r w:rsidR="00E51F97" w:rsidRPr="00652FA3">
        <w:rPr>
          <w:sz w:val="20"/>
        </w:rPr>
        <w:t xml:space="preserve"> le contrat de construction, sans qu’il soit tenu de procéder à des formalités de mise en concurrence ou de publicité préalable. Toutefois, les parties conviennent expressément que le coût du projet étant forfaitaire, les ouvrages et équipements prévus dans le cadre de ce projet ne p</w:t>
      </w:r>
      <w:r w:rsidR="006B2DB7" w:rsidRPr="00652FA3">
        <w:rPr>
          <w:sz w:val="20"/>
        </w:rPr>
        <w:t>euvent</w:t>
      </w:r>
      <w:r w:rsidR="00E51F97" w:rsidRPr="00652FA3">
        <w:rPr>
          <w:sz w:val="20"/>
        </w:rPr>
        <w:t xml:space="preserve"> faire l’objet d’une diminution ou d’une modification dans leurs qualité et quantité du fait d’un dépassement du coût forfaitaire. En cas de variation substantielle des coûts constatée, suite à l’audit du coût du projet qui p</w:t>
      </w:r>
      <w:r w:rsidR="006B2DB7" w:rsidRPr="00652FA3">
        <w:rPr>
          <w:sz w:val="20"/>
        </w:rPr>
        <w:t>eut</w:t>
      </w:r>
      <w:r w:rsidR="00E51F97" w:rsidRPr="00652FA3">
        <w:rPr>
          <w:sz w:val="20"/>
        </w:rPr>
        <w:t xml:space="preserve"> être commandité par les prêteurs, les parties conviennent de se concerter afin de convenir des modifications quantitatives et qualitatives éventuelles à apporter au projet.</w:t>
      </w:r>
    </w:p>
    <w:p w:rsidR="00652FA3" w:rsidRDefault="00652FA3" w:rsidP="00A94492">
      <w:pPr>
        <w:pStyle w:val="Corpsdetexte"/>
        <w:ind w:left="360"/>
        <w:rPr>
          <w:sz w:val="20"/>
        </w:rPr>
      </w:pPr>
    </w:p>
    <w:p w:rsidR="00E51F97" w:rsidRDefault="00652FA3" w:rsidP="00A94492">
      <w:pPr>
        <w:pStyle w:val="Corpsdetexte"/>
        <w:ind w:left="360"/>
        <w:rPr>
          <w:sz w:val="20"/>
        </w:rPr>
      </w:pPr>
      <w:r>
        <w:rPr>
          <w:sz w:val="20"/>
        </w:rPr>
        <w:t xml:space="preserve">18.4. </w:t>
      </w:r>
      <w:r w:rsidRPr="00652FA3">
        <w:rPr>
          <w:sz w:val="20"/>
        </w:rPr>
        <w:t>Le concessionnaire est exclusivement et entièrement responsable des actes et défaillances des entreprises et fournisseurs qu’il aura choisis dans le cadre de l’exécution de leurs obligations contractuelles, sous réserve de ses droits à recours.</w:t>
      </w:r>
    </w:p>
    <w:p w:rsidR="00652FA3" w:rsidRPr="00652FA3" w:rsidRDefault="00652FA3" w:rsidP="00A94492">
      <w:pPr>
        <w:pStyle w:val="Corpsdetexte"/>
        <w:ind w:left="360"/>
        <w:rPr>
          <w:sz w:val="20"/>
        </w:rPr>
      </w:pPr>
    </w:p>
    <w:p w:rsidR="00E51F97" w:rsidRPr="00652FA3" w:rsidRDefault="006B2DB7" w:rsidP="00A94492">
      <w:pPr>
        <w:pStyle w:val="Corpsdetexte"/>
        <w:ind w:left="360"/>
        <w:rPr>
          <w:sz w:val="20"/>
        </w:rPr>
      </w:pPr>
      <w:r w:rsidRPr="00652FA3">
        <w:rPr>
          <w:sz w:val="20"/>
        </w:rPr>
        <w:t>18.</w:t>
      </w:r>
      <w:r w:rsidR="00652FA3">
        <w:rPr>
          <w:sz w:val="20"/>
        </w:rPr>
        <w:t>5</w:t>
      </w:r>
      <w:r w:rsidRPr="00652FA3">
        <w:rPr>
          <w:sz w:val="20"/>
        </w:rPr>
        <w:t>. Le concédant garantit que la loi sur l</w:t>
      </w:r>
      <w:r w:rsidR="00E51F97" w:rsidRPr="00652FA3">
        <w:rPr>
          <w:sz w:val="20"/>
        </w:rPr>
        <w:t>es marchés publics ne s’applique p</w:t>
      </w:r>
      <w:r w:rsidR="00071CC3" w:rsidRPr="00652FA3">
        <w:rPr>
          <w:sz w:val="20"/>
        </w:rPr>
        <w:t>as à la passation de tous les contrats</w:t>
      </w:r>
      <w:r w:rsidR="00E51F97" w:rsidRPr="00652FA3">
        <w:rPr>
          <w:sz w:val="20"/>
        </w:rPr>
        <w:t xml:space="preserve"> de prestations, de fournitures ou de travaux à conclure par le concessionnaire</w:t>
      </w:r>
      <w:r w:rsidRPr="00652FA3">
        <w:rPr>
          <w:sz w:val="20"/>
        </w:rPr>
        <w:t xml:space="preserve"> avec des particuliers</w:t>
      </w:r>
      <w:r w:rsidR="00E51F97" w:rsidRPr="00652FA3">
        <w:rPr>
          <w:sz w:val="20"/>
        </w:rPr>
        <w:t>.</w:t>
      </w:r>
    </w:p>
    <w:p w:rsidR="00E51F97" w:rsidRPr="00652FA3" w:rsidRDefault="00E51F97" w:rsidP="00A94492">
      <w:pPr>
        <w:pStyle w:val="Corpsdetexte"/>
        <w:ind w:left="360"/>
        <w:rPr>
          <w:sz w:val="20"/>
        </w:rPr>
      </w:pPr>
    </w:p>
    <w:p w:rsidR="00E51F97" w:rsidRPr="00652FA3" w:rsidRDefault="00652FA3" w:rsidP="00A94492">
      <w:pPr>
        <w:pStyle w:val="Corpsdetexte"/>
        <w:ind w:left="360"/>
        <w:rPr>
          <w:sz w:val="20"/>
        </w:rPr>
      </w:pPr>
      <w:r>
        <w:rPr>
          <w:sz w:val="20"/>
        </w:rPr>
        <w:t xml:space="preserve">18.6. </w:t>
      </w:r>
      <w:r w:rsidR="00E51F97" w:rsidRPr="00652FA3">
        <w:rPr>
          <w:sz w:val="20"/>
        </w:rPr>
        <w:t>Pour la réalisation du projet, les parties conviennent cependant qu’en vue de promouvoir l’activité des entreprises nationales, le concessionnaire d</w:t>
      </w:r>
      <w:r w:rsidR="0023174F" w:rsidRPr="00652FA3">
        <w:rPr>
          <w:sz w:val="20"/>
        </w:rPr>
        <w:t>oit</w:t>
      </w:r>
      <w:r w:rsidR="00E51F97" w:rsidRPr="00652FA3">
        <w:rPr>
          <w:sz w:val="20"/>
        </w:rPr>
        <w:t xml:space="preserve"> inclure dans ses dossiers de consultation des clauses de préférence pour les entreprises </w:t>
      </w:r>
      <w:r w:rsidR="00071CC3" w:rsidRPr="00652FA3">
        <w:rPr>
          <w:rFonts w:cs="Arial"/>
          <w:sz w:val="20"/>
        </w:rPr>
        <w:t xml:space="preserve">autorisées à fonctionner </w:t>
      </w:r>
      <w:r w:rsidR="00EE095E" w:rsidRPr="00652FA3">
        <w:rPr>
          <w:rFonts w:cs="Arial"/>
          <w:sz w:val="20"/>
        </w:rPr>
        <w:t xml:space="preserve">en Haïti </w:t>
      </w:r>
      <w:r w:rsidR="00071CC3" w:rsidRPr="00652FA3">
        <w:rPr>
          <w:rFonts w:cs="Arial"/>
          <w:sz w:val="20"/>
        </w:rPr>
        <w:t>par le Ministère chargé du commerce et de l’industrie et dûment immatriculées à la Direction générale des impôts</w:t>
      </w:r>
      <w:r w:rsidR="00E51F97" w:rsidRPr="00652FA3">
        <w:rPr>
          <w:sz w:val="20"/>
        </w:rPr>
        <w:t>, étant entendu que la préférence ne joue qu’à condition de compétence égale.</w:t>
      </w:r>
    </w:p>
    <w:p w:rsidR="00E51F97" w:rsidRPr="00652FA3"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19 – Délai d’exécution des travaux de l’ouvrage concédé</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19.1. Le concessionnaire est tenu de respecter le planning contractuel d’exécution des travaux de l’ouvrage concédé. </w:t>
      </w:r>
      <w:r w:rsidR="005F1CCF">
        <w:rPr>
          <w:sz w:val="20"/>
        </w:rPr>
        <w:t>A cet effet</w:t>
      </w:r>
      <w:r>
        <w:rPr>
          <w:sz w:val="20"/>
        </w:rPr>
        <w:t xml:space="preserve">, il informe régulièrement l’autorité concédante de l’avancement des travaux de l’ouvrage concédé et du respect du calendrier de réalisation. Il </w:t>
      </w:r>
      <w:r w:rsidR="0023174F">
        <w:rPr>
          <w:sz w:val="20"/>
        </w:rPr>
        <w:t xml:space="preserve">doit </w:t>
      </w:r>
      <w:r>
        <w:rPr>
          <w:sz w:val="20"/>
        </w:rPr>
        <w:t>rendr</w:t>
      </w:r>
      <w:r w:rsidR="0023174F">
        <w:rPr>
          <w:sz w:val="20"/>
        </w:rPr>
        <w:t>e</w:t>
      </w:r>
      <w:r>
        <w:rPr>
          <w:sz w:val="20"/>
        </w:rPr>
        <w:t xml:space="preserve"> compte des retards sur le calendrier de réalisation des travaux de l'ouvrage concédé et des moyens qu’il a prévus pour y remédier.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19.2. Le planning d’exécution des travaux de l’ouvrage concédé </w:t>
      </w:r>
      <w:r w:rsidR="0023174F">
        <w:rPr>
          <w:sz w:val="20"/>
        </w:rPr>
        <w:t xml:space="preserve">doit </w:t>
      </w:r>
      <w:r>
        <w:rPr>
          <w:sz w:val="20"/>
        </w:rPr>
        <w:t>prendr</w:t>
      </w:r>
      <w:r w:rsidR="0023174F">
        <w:rPr>
          <w:sz w:val="20"/>
        </w:rPr>
        <w:t>e</w:t>
      </w:r>
      <w:r>
        <w:rPr>
          <w:sz w:val="20"/>
        </w:rPr>
        <w:t xml:space="preserve"> en compte les aléas administratifs et techniques raisonnablement prévisibles.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19.3. Sans préjudice des autres sanctions liées à la non exécution des obligations contractuelles, le concessionnaire verse à l’autorité concédante</w:t>
      </w:r>
      <w:r w:rsidR="005F1CCF">
        <w:rPr>
          <w:sz w:val="20"/>
        </w:rPr>
        <w:t>,</w:t>
      </w:r>
      <w:r>
        <w:rPr>
          <w:sz w:val="20"/>
        </w:rPr>
        <w:t xml:space="preserve"> </w:t>
      </w:r>
      <w:r w:rsidR="005F1CCF">
        <w:rPr>
          <w:sz w:val="20"/>
        </w:rPr>
        <w:t xml:space="preserve">pour tout retard non imputable à un cas de force majeure, d’imprévision ou au fait du prince, dans les délais d’achèvement des travaux de l’ouvrage concédé, tels que prévus initialement ou arrêtés ultérieurement d’un commun accord, </w:t>
      </w:r>
      <w:r>
        <w:rPr>
          <w:sz w:val="20"/>
        </w:rPr>
        <w:t xml:space="preserve">une pénalité de </w:t>
      </w:r>
      <w:r w:rsidR="00612589">
        <w:rPr>
          <w:sz w:val="20"/>
        </w:rPr>
        <w:t xml:space="preserve">… </w:t>
      </w:r>
      <w:r>
        <w:rPr>
          <w:sz w:val="20"/>
        </w:rPr>
        <w:t>à [</w:t>
      </w:r>
      <w:r w:rsidRPr="00612589">
        <w:rPr>
          <w:i/>
          <w:sz w:val="20"/>
        </w:rPr>
        <w:t>1/20.000ème</w:t>
      </w:r>
      <w:r>
        <w:rPr>
          <w:sz w:val="20"/>
        </w:rPr>
        <w:t>] du montant total du programme d’investissements de l’ouvrage concédé, par jour de retard, après mise en demeure préalable restée infructu</w:t>
      </w:r>
      <w:r w:rsidR="000F06D1">
        <w:rPr>
          <w:sz w:val="20"/>
        </w:rPr>
        <w:t>euse dans un délai de trente (3</w:t>
      </w:r>
      <w:r>
        <w:rPr>
          <w:sz w:val="20"/>
        </w:rPr>
        <w:t>0) jours calendaires à compter de sa notification.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20 – Ouvrages non prévus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20.1. L’autorité concédante, dans l’intérêt général, dispose à tout moment du droit d’ordonner la réalisation d’ouvrages annexes ou additionnels, ainsi que toutes modifications aux ouvrages projetés, en cours ou existants, afin d’assurer un meilleur fonctionnement des services concédés, dans le respect de la réglementation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20.2. </w:t>
      </w:r>
      <w:r w:rsidR="00612589">
        <w:rPr>
          <w:sz w:val="20"/>
        </w:rPr>
        <w:t>L</w:t>
      </w:r>
      <w:r>
        <w:rPr>
          <w:sz w:val="20"/>
        </w:rPr>
        <w:t>es ouvrages annexes ou additionnels, et modifications, sont réalisés par le concessionnaire ou, en cas de refus par le concessionnaire, par l’entreprise désignée à cet effet par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Le coût de ces travaux </w:t>
      </w:r>
      <w:r w:rsidR="00612589">
        <w:rPr>
          <w:sz w:val="20"/>
        </w:rPr>
        <w:t>est</w:t>
      </w:r>
      <w:r>
        <w:rPr>
          <w:sz w:val="20"/>
        </w:rPr>
        <w:t xml:space="preserve"> intégralement supporté par l’autorité concédante, qui en f</w:t>
      </w:r>
      <w:r w:rsidR="00612589">
        <w:rPr>
          <w:sz w:val="20"/>
        </w:rPr>
        <w:t>ait</w:t>
      </w:r>
      <w:r>
        <w:rPr>
          <w:sz w:val="20"/>
        </w:rPr>
        <w:t xml:space="preserve"> l’avance.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21 – Achèvement et mise en service des ouvrages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21.1. Pour l’ensemble des ouvrages, installations et équipements, la réception est soumise au visa de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Ce visa est délivré par l’autorité concédante ou son représentant chargé du contrôle des travaux, après avoir procédé ou fait procéder à une inspection des ouvrages en vue de déterminer si ceux-ci :</w:t>
      </w:r>
    </w:p>
    <w:p w:rsidR="00E51F97" w:rsidRDefault="00E51F97" w:rsidP="00A94492">
      <w:pPr>
        <w:pStyle w:val="Corpsdetexte"/>
        <w:ind w:left="360"/>
        <w:rPr>
          <w:sz w:val="20"/>
        </w:rPr>
      </w:pPr>
    </w:p>
    <w:p w:rsidR="00E51F97" w:rsidRDefault="00E51F97" w:rsidP="00632A34">
      <w:pPr>
        <w:pStyle w:val="Corpsdetexte"/>
        <w:numPr>
          <w:ilvl w:val="0"/>
          <w:numId w:val="15"/>
        </w:numPr>
        <w:ind w:left="1428"/>
        <w:rPr>
          <w:sz w:val="20"/>
        </w:rPr>
      </w:pPr>
      <w:r>
        <w:rPr>
          <w:sz w:val="20"/>
        </w:rPr>
        <w:t>répondent bien aux c</w:t>
      </w:r>
      <w:r w:rsidR="006B3A4E">
        <w:rPr>
          <w:sz w:val="20"/>
        </w:rPr>
        <w:t>ritères minimaux de performance ;</w:t>
      </w:r>
    </w:p>
    <w:p w:rsidR="00E51F97" w:rsidRDefault="00E51F97" w:rsidP="00632A34">
      <w:pPr>
        <w:pStyle w:val="Corpsdetexte"/>
        <w:numPr>
          <w:ilvl w:val="0"/>
          <w:numId w:val="15"/>
        </w:numPr>
        <w:ind w:left="1428"/>
        <w:rPr>
          <w:sz w:val="20"/>
        </w:rPr>
      </w:pPr>
      <w:r>
        <w:rPr>
          <w:sz w:val="20"/>
        </w:rPr>
        <w:t>répondent aux normes nat</w:t>
      </w:r>
      <w:r w:rsidR="006B3A4E">
        <w:rPr>
          <w:sz w:val="20"/>
        </w:rPr>
        <w:t>ionales ;</w:t>
      </w:r>
    </w:p>
    <w:p w:rsidR="00E51F97" w:rsidRDefault="00E51F97" w:rsidP="00632A34">
      <w:pPr>
        <w:pStyle w:val="Corpsdetexte"/>
        <w:numPr>
          <w:ilvl w:val="0"/>
          <w:numId w:val="15"/>
        </w:numPr>
        <w:ind w:left="1428"/>
        <w:rPr>
          <w:sz w:val="20"/>
        </w:rPr>
      </w:pPr>
      <w:r>
        <w:rPr>
          <w:sz w:val="20"/>
        </w:rPr>
        <w:t>sont conformes aux standards, aux spécifications techniques et plans établis par le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Toutefois, ce visa ne peut, en aucune manière, engager directement ou indirectement sa responsabilité, notamment à l’égard du concessionnaire ou des entreprises chargées de l’exécution des travaux.</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21.2. Pour l’ensemble des ouvrages, installations et équipements, la mise en service et/ou l’ouverture au public résulte des agréments administratifs </w:t>
      </w:r>
      <w:r w:rsidRPr="00354B09">
        <w:rPr>
          <w:i/>
          <w:iCs/>
          <w:sz w:val="20"/>
        </w:rPr>
        <w:t>[les citer].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Les agréments </w:t>
      </w:r>
      <w:r w:rsidRPr="0088569F">
        <w:rPr>
          <w:i/>
          <w:iCs/>
          <w:sz w:val="20"/>
        </w:rPr>
        <w:t>(x)</w:t>
      </w:r>
      <w:r>
        <w:rPr>
          <w:sz w:val="20"/>
        </w:rPr>
        <w:t xml:space="preserve"> sont délivrés par l’autorité concédante après avoir procédé ou fait procéder à une inspection des ouvrages en vue de déterminer si ceux-ci sont conformes à la régl</w:t>
      </w:r>
      <w:r w:rsidR="00255EB7">
        <w:rPr>
          <w:sz w:val="20"/>
        </w:rPr>
        <w:t>ementation en Haïti</w:t>
      </w:r>
      <w:r>
        <w:rPr>
          <w:sz w:val="20"/>
        </w:rPr>
        <w:t>, notamment en matière de construction et d’urbanisme, de protection de l’environnement.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21.3. Les parties conviennent qu’en vue de la délivrance par l’autorité concédante des visas et agréments indiqués aux </w:t>
      </w:r>
      <w:r w:rsidR="00D515EC">
        <w:rPr>
          <w:sz w:val="20"/>
        </w:rPr>
        <w:t>paragraphes</w:t>
      </w:r>
      <w:r>
        <w:rPr>
          <w:sz w:val="20"/>
        </w:rPr>
        <w:t xml:space="preserve"> 21.1 et 21.2, le concessionnaire invite, au moins quinze (15) jours à l’avance, l’autorité concédante à prendre part aux essais préliminaires de réception ou de constatation d’achèvement des ouvrages.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En outre, le concessionnaire notifie à l’autorité concédante, au moins quinze (15) jours à l’avance, les dates prévues pour la réception de chaque ouvrage.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21.4. Le concessionnaire invite l’autorité concédante à prendre part aux réceptions.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Au fur et à mesure qu’ils sont terminés et/ou mis en place, les différents ouvrages présentant une autonomie fonctionnelle d</w:t>
      </w:r>
      <w:r w:rsidR="00A069FE">
        <w:rPr>
          <w:sz w:val="20"/>
        </w:rPr>
        <w:t>oivent</w:t>
      </w:r>
      <w:r>
        <w:rPr>
          <w:sz w:val="20"/>
        </w:rPr>
        <w:t xml:space="preserve"> faire l’objet d’un procès-verbal de réception et d’incorporation dressé contradictoirement par l’autorité concédante et le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Nonobstant la mise en service, le concessionnaire réalise ultérieurement, à ses frais, les travaux nécessaires à la levée des réserves non essentielles mentionnées au procès-verbal de réception.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concédant garantit au concessionnaire, sous réserve des stipulations des documents de la concession et des dispositions législatives et réglementaires en vigueur, la délivrance, à la date prévue de mise en service, par toute autorité compétente, des actes réglementaires et de tous permis et autorisations nécessaires à la mise en service et à l’exploitation des ouvrages.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TITRE IV – EXPLOITATION</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22 – Entretien, réparation et travaux de renouvellement des ouvrages</w:t>
      </w:r>
    </w:p>
    <w:p w:rsidR="00E51F97" w:rsidRDefault="00E51F97" w:rsidP="00A94492">
      <w:pPr>
        <w:pStyle w:val="Corpsdetexte"/>
        <w:ind w:left="360"/>
        <w:rPr>
          <w:b/>
          <w:sz w:val="20"/>
        </w:rPr>
      </w:pPr>
    </w:p>
    <w:p w:rsidR="00E51F97" w:rsidRDefault="00E51F97" w:rsidP="00D515EC">
      <w:pPr>
        <w:pStyle w:val="Corpsdetexte"/>
        <w:ind w:left="360"/>
        <w:rPr>
          <w:sz w:val="20"/>
        </w:rPr>
      </w:pPr>
      <w:r>
        <w:rPr>
          <w:sz w:val="20"/>
        </w:rPr>
        <w:t>22.1. Le concessionnaire doit exécuter à ses frais tous les travaux d’entretien, de réparation ou de renouvellement des terrains, ouvrages, bâtiments, installations, matériels et objets mobiliers de la concession de façon à les maintenir en bon état de fonctionnement, ainsi que tous les travaux de mise en conformité des ouvrages avec les règlements et normes techniques en vigueur, de manière à ce qu’ils conviennent toujours à l’usage auquel ils sont destinés.</w:t>
      </w:r>
      <w:r w:rsidR="00D515EC">
        <w:rPr>
          <w:sz w:val="20"/>
        </w:rPr>
        <w:t xml:space="preserve"> </w:t>
      </w:r>
      <w:r>
        <w:rPr>
          <w:sz w:val="20"/>
        </w:rPr>
        <w:t>Il d</w:t>
      </w:r>
      <w:r w:rsidR="00656698">
        <w:rPr>
          <w:sz w:val="20"/>
        </w:rPr>
        <w:t>oit</w:t>
      </w:r>
      <w:r>
        <w:rPr>
          <w:sz w:val="20"/>
        </w:rPr>
        <w:t>, durant la concession, s’assurer de la conformité des ouvrages à toutes dispositions législatives et/ou régle</w:t>
      </w:r>
      <w:r w:rsidR="00EB24BB">
        <w:rPr>
          <w:sz w:val="20"/>
        </w:rPr>
        <w:t>mentaires</w:t>
      </w:r>
      <w:r>
        <w:rPr>
          <w:sz w:val="20"/>
        </w:rPr>
        <w:t>, et plus particulièrement à celles relatives à la sécurité du personnel et des usagers du service public.</w:t>
      </w:r>
    </w:p>
    <w:p w:rsidR="00E51F97" w:rsidRDefault="00E51F97" w:rsidP="00A94492">
      <w:pPr>
        <w:pStyle w:val="Corpsdetexte"/>
        <w:ind w:left="360"/>
        <w:rPr>
          <w:sz w:val="20"/>
        </w:rPr>
      </w:pPr>
    </w:p>
    <w:p w:rsidR="00E51F97" w:rsidRDefault="00E42524" w:rsidP="00A94492">
      <w:pPr>
        <w:pStyle w:val="Corpsdetexte"/>
        <w:ind w:left="360"/>
        <w:rPr>
          <w:sz w:val="20"/>
        </w:rPr>
      </w:pPr>
      <w:r>
        <w:rPr>
          <w:sz w:val="20"/>
        </w:rPr>
        <w:t xml:space="preserve">22.2. Le </w:t>
      </w:r>
      <w:r w:rsidR="00E51F97">
        <w:rPr>
          <w:sz w:val="20"/>
        </w:rPr>
        <w:t>concessionnaire s’engage à établir et à soumettre à l’autorité concédante pour approbation, avant le début de chaque exercice, un plan annuel de maintenance, entretien et inspection de l’ouvrage</w:t>
      </w:r>
      <w:r w:rsidR="00EB24BB">
        <w:rPr>
          <w:sz w:val="20"/>
        </w:rPr>
        <w:t>, é</w:t>
      </w:r>
      <w:r w:rsidR="00E51F97">
        <w:rPr>
          <w:sz w:val="20"/>
        </w:rPr>
        <w:t>tant entendu que le délai d’approbation ne p</w:t>
      </w:r>
      <w:r w:rsidR="00EB24BB">
        <w:rPr>
          <w:sz w:val="20"/>
        </w:rPr>
        <w:t>eut</w:t>
      </w:r>
      <w:r w:rsidR="00E51F97">
        <w:rPr>
          <w:sz w:val="20"/>
        </w:rPr>
        <w:t xml:space="preserve"> excéder quinze (15) jours et que le refus de l’autorité concédante ne p</w:t>
      </w:r>
      <w:r w:rsidR="00EB24BB">
        <w:rPr>
          <w:sz w:val="20"/>
        </w:rPr>
        <w:t>eut</w:t>
      </w:r>
      <w:r w:rsidR="00E51F97">
        <w:rPr>
          <w:sz w:val="20"/>
        </w:rPr>
        <w:t xml:space="preserve"> être justifié que par des considérations d’ordre technique ou légal.</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22.</w:t>
      </w:r>
      <w:r w:rsidR="00E42524">
        <w:rPr>
          <w:sz w:val="20"/>
        </w:rPr>
        <w:t>3</w:t>
      </w:r>
      <w:r>
        <w:rPr>
          <w:sz w:val="20"/>
        </w:rPr>
        <w:t xml:space="preserve">. </w:t>
      </w:r>
      <w:r w:rsidR="00EB24BB">
        <w:rPr>
          <w:sz w:val="20"/>
        </w:rPr>
        <w:t>Lorsque</w:t>
      </w:r>
      <w:r>
        <w:rPr>
          <w:sz w:val="20"/>
        </w:rPr>
        <w:t xml:space="preserve"> des travaux d’entretien ou de modification rend</w:t>
      </w:r>
      <w:r w:rsidR="00EB24BB">
        <w:rPr>
          <w:sz w:val="20"/>
        </w:rPr>
        <w:t>ent</w:t>
      </w:r>
      <w:r>
        <w:rPr>
          <w:sz w:val="20"/>
        </w:rPr>
        <w:t xml:space="preserve"> indispensable la suspension momentanée des services, le concessionnaire veille</w:t>
      </w:r>
      <w:r w:rsidR="00EB24BB">
        <w:rPr>
          <w:sz w:val="20"/>
        </w:rPr>
        <w:t xml:space="preserve"> </w:t>
      </w:r>
      <w:r>
        <w:rPr>
          <w:sz w:val="20"/>
        </w:rPr>
        <w:t>à les réaliser de manière à minimiser l’impact sur l’exploitation de l’ouvrage.</w:t>
      </w:r>
    </w:p>
    <w:p w:rsidR="00E51F97" w:rsidRDefault="00E51F97" w:rsidP="00A94492">
      <w:pPr>
        <w:pStyle w:val="Corpsdetexte"/>
        <w:ind w:left="360"/>
        <w:rPr>
          <w:sz w:val="20"/>
        </w:rPr>
      </w:pPr>
    </w:p>
    <w:p w:rsidR="00E51F97" w:rsidRDefault="00E42524" w:rsidP="00A94492">
      <w:pPr>
        <w:pStyle w:val="Corpsdetexte"/>
        <w:ind w:left="360"/>
        <w:rPr>
          <w:sz w:val="20"/>
        </w:rPr>
      </w:pPr>
      <w:r>
        <w:rPr>
          <w:sz w:val="20"/>
        </w:rPr>
        <w:t>22.4</w:t>
      </w:r>
      <w:r w:rsidR="00E51F97">
        <w:rPr>
          <w:sz w:val="20"/>
        </w:rPr>
        <w:t xml:space="preserve">. </w:t>
      </w:r>
      <w:r w:rsidR="00EB24BB">
        <w:rPr>
          <w:sz w:val="20"/>
        </w:rPr>
        <w:t>L’</w:t>
      </w:r>
      <w:r w:rsidR="00E51F97">
        <w:rPr>
          <w:sz w:val="20"/>
        </w:rPr>
        <w:t xml:space="preserve">interruption </w:t>
      </w:r>
      <w:r w:rsidR="00EB24BB">
        <w:rPr>
          <w:sz w:val="20"/>
        </w:rPr>
        <w:t xml:space="preserve">des services </w:t>
      </w:r>
      <w:r w:rsidR="00E51F97">
        <w:rPr>
          <w:sz w:val="20"/>
        </w:rPr>
        <w:t>d</w:t>
      </w:r>
      <w:r w:rsidR="00EB24BB">
        <w:rPr>
          <w:sz w:val="20"/>
        </w:rPr>
        <w:t>oit</w:t>
      </w:r>
      <w:r w:rsidR="00E51F97">
        <w:rPr>
          <w:sz w:val="20"/>
        </w:rPr>
        <w:t>, sauf cas d’urgence, être porté</w:t>
      </w:r>
      <w:r w:rsidR="0067779D">
        <w:rPr>
          <w:sz w:val="20"/>
        </w:rPr>
        <w:t>e</w:t>
      </w:r>
      <w:r w:rsidR="00E51F97">
        <w:rPr>
          <w:sz w:val="20"/>
        </w:rPr>
        <w:t xml:space="preserve"> à la connaissance de l’autorité concédante et du public au moins trente (30) jours à l’avance, avec mention des délais approximatifs nécessaires aux travaux.</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En cas d’urgence nécessitant l’interruption partielle ou totale des services concéd</w:t>
      </w:r>
      <w:r w:rsidR="00187985">
        <w:rPr>
          <w:sz w:val="20"/>
        </w:rPr>
        <w:t>és, le concessionnaire est tenu d’informer</w:t>
      </w:r>
      <w:r>
        <w:rPr>
          <w:sz w:val="20"/>
        </w:rPr>
        <w:t xml:space="preserve">, dans les meilleurs délais, l’autorité concédante, et </w:t>
      </w:r>
      <w:r w:rsidR="00187985">
        <w:rPr>
          <w:sz w:val="20"/>
        </w:rPr>
        <w:t>d’</w:t>
      </w:r>
      <w:r>
        <w:rPr>
          <w:sz w:val="20"/>
        </w:rPr>
        <w:t>assurer les réparations dans les plus brefs délais possibles. Une telle situation ne donne, en aucun cas, le droit à l’autorité concédante de présumer le concessionnaire dans l’incapacité de prendre les mesures nécessaires aux réparations, sous réserve du respect du plan de maintenance établi par le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Sauf cas de force majeure, </w:t>
      </w:r>
      <w:r w:rsidR="00187985">
        <w:rPr>
          <w:sz w:val="20"/>
        </w:rPr>
        <w:t xml:space="preserve">l’autorité concédante est en droit de résilier la convention de concession pour faute du concessionnaire, </w:t>
      </w:r>
      <w:r>
        <w:rPr>
          <w:sz w:val="20"/>
        </w:rPr>
        <w:t xml:space="preserve">si </w:t>
      </w:r>
      <w:r w:rsidR="00187985">
        <w:rPr>
          <w:sz w:val="20"/>
        </w:rPr>
        <w:t>c</w:t>
      </w:r>
      <w:r>
        <w:rPr>
          <w:sz w:val="20"/>
        </w:rPr>
        <w:t xml:space="preserve">e </w:t>
      </w:r>
      <w:r w:rsidR="00187985">
        <w:rPr>
          <w:sz w:val="20"/>
        </w:rPr>
        <w:t>dernier</w:t>
      </w:r>
      <w:r>
        <w:rPr>
          <w:sz w:val="20"/>
        </w:rPr>
        <w:t xml:space="preserve"> n’a pas repris l’exploitation des services concédés dans un délai maximal de </w:t>
      </w:r>
      <w:r w:rsidRPr="0088569F">
        <w:rPr>
          <w:i/>
          <w:iCs/>
          <w:sz w:val="20"/>
        </w:rPr>
        <w:t>[trois (3) mois]</w:t>
      </w:r>
      <w:r>
        <w:rPr>
          <w:sz w:val="20"/>
        </w:rPr>
        <w:t xml:space="preserve"> à compter de la date d’interruption.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22.</w:t>
      </w:r>
      <w:r w:rsidR="00E42524">
        <w:rPr>
          <w:sz w:val="20"/>
        </w:rPr>
        <w:t>5</w:t>
      </w:r>
      <w:r>
        <w:rPr>
          <w:sz w:val="20"/>
        </w:rPr>
        <w:t xml:space="preserve">. L’autorité concédante a le droit d’inspecter, en présence du concessionnaire, l’état des ouvrages, installations et matériels afin de s’assurer de leur conformité, notamment avec les plans de maintenance établis par le concessionnaire. </w:t>
      </w:r>
      <w:r w:rsidR="003B0F82">
        <w:rPr>
          <w:sz w:val="20"/>
        </w:rPr>
        <w:t>Sauf cas d’urgence</w:t>
      </w:r>
      <w:r>
        <w:rPr>
          <w:sz w:val="20"/>
        </w:rPr>
        <w:t xml:space="preserve">, </w:t>
      </w:r>
      <w:r w:rsidR="003B0F82">
        <w:rPr>
          <w:sz w:val="20"/>
        </w:rPr>
        <w:t>elle</w:t>
      </w:r>
      <w:r>
        <w:rPr>
          <w:sz w:val="20"/>
        </w:rPr>
        <w:t xml:space="preserve"> </w:t>
      </w:r>
      <w:r w:rsidR="00187985">
        <w:rPr>
          <w:sz w:val="20"/>
        </w:rPr>
        <w:t xml:space="preserve">doit </w:t>
      </w:r>
      <w:r>
        <w:rPr>
          <w:sz w:val="20"/>
        </w:rPr>
        <w:t>prévenir, dans des délais raisonnables, le concessionnaire afin qu’il puisse prendre toutes dispositions utiles permettant de faciliter le contrôle et d’assurer la continuité des services.</w:t>
      </w:r>
    </w:p>
    <w:p w:rsidR="00E51F97" w:rsidRDefault="00E51F97" w:rsidP="00A94492">
      <w:pPr>
        <w:pStyle w:val="Corpsdetexte"/>
        <w:ind w:left="360"/>
        <w:rPr>
          <w:sz w:val="20"/>
        </w:rPr>
      </w:pPr>
    </w:p>
    <w:p w:rsidR="00E51F97" w:rsidRPr="00F64B90" w:rsidRDefault="00E51F97" w:rsidP="00A94492">
      <w:pPr>
        <w:pStyle w:val="Corpsdetexte"/>
        <w:ind w:left="360"/>
        <w:rPr>
          <w:sz w:val="20"/>
        </w:rPr>
      </w:pPr>
      <w:r w:rsidRPr="00F64B90">
        <w:rPr>
          <w:sz w:val="20"/>
        </w:rPr>
        <w:t>22.</w:t>
      </w:r>
      <w:r w:rsidR="00E42524" w:rsidRPr="00F64B90">
        <w:rPr>
          <w:sz w:val="20"/>
        </w:rPr>
        <w:t>6</w:t>
      </w:r>
      <w:r w:rsidRPr="00F64B90">
        <w:rPr>
          <w:sz w:val="20"/>
        </w:rPr>
        <w:t xml:space="preserve">. Tout désaccord entre les parties, sur les travaux de maintenance ou les cas de danger pour les usagers, </w:t>
      </w:r>
      <w:r w:rsidR="004D3B9A">
        <w:rPr>
          <w:sz w:val="20"/>
        </w:rPr>
        <w:t>est réglé</w:t>
      </w:r>
      <w:r w:rsidR="00F64B90" w:rsidRPr="00F64B90">
        <w:rPr>
          <w:sz w:val="20"/>
        </w:rPr>
        <w:t xml:space="preserve"> selon la</w:t>
      </w:r>
      <w:r w:rsidRPr="00F64B90">
        <w:rPr>
          <w:sz w:val="20"/>
        </w:rPr>
        <w:t xml:space="preserve"> procédure </w:t>
      </w:r>
      <w:r w:rsidR="00E42524" w:rsidRPr="00F64B90">
        <w:rPr>
          <w:sz w:val="20"/>
        </w:rPr>
        <w:t>prévue</w:t>
      </w:r>
      <w:r w:rsidRPr="00F64B90">
        <w:rPr>
          <w:sz w:val="20"/>
        </w:rPr>
        <w:t xml:space="preserve"> </w:t>
      </w:r>
      <w:r w:rsidR="00F64B90">
        <w:rPr>
          <w:sz w:val="20"/>
        </w:rPr>
        <w:t>à l’article 61</w:t>
      </w:r>
      <w:r w:rsidRPr="00F64B90">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22.</w:t>
      </w:r>
      <w:r w:rsidR="00E42524">
        <w:rPr>
          <w:sz w:val="20"/>
        </w:rPr>
        <w:t>7</w:t>
      </w:r>
      <w:r>
        <w:rPr>
          <w:sz w:val="20"/>
        </w:rPr>
        <w:t>. En cas de danger ou de négligence grave constaté pour les usagers suite à une mise en demeure de l’autorité concédante de remédier à la défaillance dans un délai raisonnable ou justifié, l’intervention de l’autorité concédante p</w:t>
      </w:r>
      <w:r w:rsidR="00381F91">
        <w:rPr>
          <w:sz w:val="20"/>
        </w:rPr>
        <w:t>eut</w:t>
      </w:r>
      <w:r>
        <w:rPr>
          <w:sz w:val="20"/>
        </w:rPr>
        <w:t xml:space="preserve"> être mise en œuvre sans délai, sans préjudice des éventuelles poursuites pénales à l’encontre du concessionnaire.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23 – Contrôle et consignes d’exploitation – Horaires de fonctionnement de l’ouvrage concédé</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23.1. </w:t>
      </w:r>
      <w:r>
        <w:rPr>
          <w:sz w:val="20"/>
          <w:u w:val="single"/>
        </w:rPr>
        <w:t>Contrôle de l’exploitation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L’exploitation des ouvrages</w:t>
      </w:r>
      <w:r w:rsidR="002E676D">
        <w:rPr>
          <w:sz w:val="20"/>
        </w:rPr>
        <w:t xml:space="preserve"> et les</w:t>
      </w:r>
      <w:r>
        <w:rPr>
          <w:sz w:val="20"/>
        </w:rPr>
        <w:t xml:space="preserve"> équipements du service concédé est assurée par le concessionnaire sous le contrôle de l’autorité concédante, conformément aux </w:t>
      </w:r>
      <w:r w:rsidR="00381F91">
        <w:rPr>
          <w:sz w:val="20"/>
        </w:rPr>
        <w:t>lois et aux règlemen</w:t>
      </w:r>
      <w:r>
        <w:rPr>
          <w:sz w:val="20"/>
        </w:rPr>
        <w:t>t</w:t>
      </w:r>
      <w:r w:rsidR="00381F91">
        <w:rPr>
          <w:sz w:val="20"/>
        </w:rPr>
        <w:t>s</w:t>
      </w:r>
      <w:r>
        <w:rPr>
          <w:sz w:val="20"/>
        </w:rPr>
        <w:t xml:space="preserve">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23.2. </w:t>
      </w:r>
      <w:r>
        <w:rPr>
          <w:sz w:val="20"/>
          <w:u w:val="single"/>
        </w:rPr>
        <w:t>Consignes d’exploitation et horaires de fonctionnement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23.2.1. Les ouvrages et services sont exploités selon des consignes et/ou règlements d’exploitation (incluant les horaires de fonctionnement) établis conjointement par les parties, conformément aux </w:t>
      </w:r>
      <w:r w:rsidR="00381F91">
        <w:rPr>
          <w:sz w:val="20"/>
        </w:rPr>
        <w:t xml:space="preserve">lois et aux règlements </w:t>
      </w:r>
      <w:r>
        <w:rPr>
          <w:sz w:val="20"/>
        </w:rPr>
        <w:t>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23.2.2. Les consignes et/ou règlements, qui précisent les conditions dans lesquelles les usagers peuvent utiliser les services de la concession, sont soumis pour approbation préalable à l’autorité con</w:t>
      </w:r>
      <w:r w:rsidR="00381F91">
        <w:rPr>
          <w:sz w:val="20"/>
        </w:rPr>
        <w:t>cédante</w:t>
      </w:r>
      <w:r>
        <w:rPr>
          <w:sz w:val="20"/>
        </w:rPr>
        <w:t xml:space="preserve">, laquelle dispose d’un délai maximal de trente (30) jours, après notification, pour se prononcer. En l’absence de réponse dans ce délai, lesdits </w:t>
      </w:r>
      <w:r w:rsidR="00A2788F">
        <w:rPr>
          <w:sz w:val="20"/>
        </w:rPr>
        <w:t xml:space="preserve">consignes et </w:t>
      </w:r>
      <w:r>
        <w:rPr>
          <w:sz w:val="20"/>
        </w:rPr>
        <w:t>règlements sont considérés comme tacitement approuvés.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En cas de désaccord entre les parties sur ces documents soumis à l’accord de l’autorité concédante, la décision finale revient à l’autorité concédante, sauf pour le concessionnaire à faire porter mention de ses réserves. Le concessionnaire ne p</w:t>
      </w:r>
      <w:r w:rsidR="00381F91">
        <w:rPr>
          <w:sz w:val="20"/>
        </w:rPr>
        <w:t>eut</w:t>
      </w:r>
      <w:r>
        <w:rPr>
          <w:sz w:val="20"/>
        </w:rPr>
        <w:t xml:space="preserve"> être tenu pour responsable des conséquences de la non prise en compte, par l’autorité concédante, de ses réserves. Si la non prise en compte de ses réserves est de nature à entraîner un préjudice au concessionnaire, l’autorité concédante s’engage à l’indemniser ou à y remédier dans les meilleurs délais.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23.2.3. Les règlements d’exploitation sont, avant d’être appliqués, portés à la connaissance des usagers et du public par affichage dans l’enceinte du domaine concédé </w:t>
      </w:r>
      <w:r w:rsidR="008F420F">
        <w:rPr>
          <w:sz w:val="20"/>
        </w:rPr>
        <w:t xml:space="preserve">ou dans tout autre lieu ouvert au public </w:t>
      </w:r>
      <w:r>
        <w:rPr>
          <w:sz w:val="20"/>
        </w:rPr>
        <w:t>dans un délai d’un (1) mois avant leur date d’entrée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23.2.4.</w:t>
      </w:r>
      <w:r w:rsidR="001F74DA">
        <w:rPr>
          <w:sz w:val="20"/>
        </w:rPr>
        <w:t xml:space="preserve"> Lorsque</w:t>
      </w:r>
      <w:r>
        <w:rPr>
          <w:sz w:val="20"/>
        </w:rPr>
        <w:t xml:space="preserve"> des difficultés d’exploitation se produi</w:t>
      </w:r>
      <w:r w:rsidR="00A2788F">
        <w:rPr>
          <w:sz w:val="20"/>
        </w:rPr>
        <w:t>sent</w:t>
      </w:r>
      <w:r>
        <w:rPr>
          <w:sz w:val="20"/>
        </w:rPr>
        <w:t xml:space="preserve"> en application de ces consignes et/ou règlements d’exploitation et horaires de fonctionnement, les parties s’informent mutuellement et tous les moyens possibles doivent être mis en œuvre afin de trouver une solution rapide</w:t>
      </w:r>
      <w:r w:rsidR="001F74DA">
        <w:rPr>
          <w:sz w:val="20"/>
        </w:rPr>
        <w:t>,</w:t>
      </w:r>
      <w:r w:rsidR="001F74DA" w:rsidRPr="001F74DA">
        <w:rPr>
          <w:sz w:val="20"/>
        </w:rPr>
        <w:t xml:space="preserve"> </w:t>
      </w:r>
      <w:r w:rsidR="001F74DA">
        <w:rPr>
          <w:sz w:val="20"/>
        </w:rPr>
        <w:t>nonobstant les stipulations d</w:t>
      </w:r>
      <w:r w:rsidR="00AB5008">
        <w:rPr>
          <w:sz w:val="20"/>
        </w:rPr>
        <w:t>u</w:t>
      </w:r>
      <w:r w:rsidR="001F74DA">
        <w:rPr>
          <w:sz w:val="20"/>
        </w:rPr>
        <w:t xml:space="preserve"> 23.2.2</w:t>
      </w:r>
      <w:r w:rsidR="00E607D5">
        <w:rPr>
          <w:sz w:val="20"/>
        </w:rPr>
        <w:t xml:space="preserve"> ci-dessus</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23.2.5. Le</w:t>
      </w:r>
      <w:r w:rsidR="00722DC8">
        <w:rPr>
          <w:sz w:val="20"/>
        </w:rPr>
        <w:t>s</w:t>
      </w:r>
      <w:r>
        <w:rPr>
          <w:sz w:val="20"/>
        </w:rPr>
        <w:t xml:space="preserve"> règlement</w:t>
      </w:r>
      <w:r w:rsidR="00722DC8">
        <w:rPr>
          <w:sz w:val="20"/>
        </w:rPr>
        <w:t>s</w:t>
      </w:r>
      <w:r>
        <w:rPr>
          <w:sz w:val="20"/>
        </w:rPr>
        <w:t xml:space="preserve"> d’exploitation, approuvé</w:t>
      </w:r>
      <w:r w:rsidR="00722DC8">
        <w:rPr>
          <w:sz w:val="20"/>
        </w:rPr>
        <w:t>s</w:t>
      </w:r>
      <w:r>
        <w:rPr>
          <w:sz w:val="20"/>
        </w:rPr>
        <w:t xml:space="preserve"> par l’autorité concédante, doi</w:t>
      </w:r>
      <w:r w:rsidR="00722DC8">
        <w:rPr>
          <w:sz w:val="20"/>
        </w:rPr>
        <w:t>ven</w:t>
      </w:r>
      <w:r>
        <w:rPr>
          <w:sz w:val="20"/>
        </w:rPr>
        <w:t>t contenir des dispositions sur le service minimum à assurer par le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23.2.6. Le concessionnaire est tenu de mettre immédiatement les installations et services de la concession à la disposition des usagers même en dehors des horaires normaux prévus dans les consignes</w:t>
      </w:r>
      <w:r w:rsidR="00722DC8">
        <w:rPr>
          <w:sz w:val="20"/>
        </w:rPr>
        <w:t xml:space="preserve"> et/ou règlements</w:t>
      </w:r>
      <w:r>
        <w:rPr>
          <w:sz w:val="20"/>
        </w:rPr>
        <w:t xml:space="preserve"> d’exploitation, si l’autorité concédante le lui demande. Cependant, </w:t>
      </w:r>
      <w:r w:rsidR="00A2788F">
        <w:rPr>
          <w:sz w:val="20"/>
        </w:rPr>
        <w:t>lorsque</w:t>
      </w:r>
      <w:r>
        <w:rPr>
          <w:sz w:val="20"/>
        </w:rPr>
        <w:t xml:space="preserve"> cette requête intervient en dehors des horaires normaux, le préjudice pouvant en résulter </w:t>
      </w:r>
      <w:r w:rsidR="00A2788F">
        <w:rPr>
          <w:sz w:val="20"/>
        </w:rPr>
        <w:t>est</w:t>
      </w:r>
      <w:r>
        <w:rPr>
          <w:sz w:val="20"/>
        </w:rPr>
        <w:t xml:space="preserve"> à la charge de l’autorité concédante.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24 – Police de l’exploitation et constatation d’incidents, d’accidents ou d’infractions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24.1. </w:t>
      </w:r>
      <w:r>
        <w:rPr>
          <w:sz w:val="20"/>
          <w:u w:val="single"/>
        </w:rPr>
        <w:t>Police de l’exploitation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est responsable de la surveillance de l’exploitation destinée à garantir le bon fonctionnement des ouvrages, équipements et services concédés.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24.2. </w:t>
      </w:r>
      <w:r>
        <w:rPr>
          <w:sz w:val="20"/>
          <w:u w:val="single"/>
        </w:rPr>
        <w:t>Constatation d’accidents ou d’infractions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Toute infraction aux lois et règlements en vigueur et tout accident </w:t>
      </w:r>
      <w:r w:rsidR="00BC21FA">
        <w:rPr>
          <w:sz w:val="20"/>
        </w:rPr>
        <w:t xml:space="preserve">ou incident </w:t>
      </w:r>
      <w:r>
        <w:rPr>
          <w:sz w:val="20"/>
        </w:rPr>
        <w:t>susceptibles d’affecter le bon fonctionnement des services concédés doivent faire immédiatement l’objet d’un compte</w:t>
      </w:r>
      <w:r w:rsidR="00DA6277">
        <w:rPr>
          <w:sz w:val="20"/>
        </w:rPr>
        <w:t xml:space="preserve"> </w:t>
      </w:r>
      <w:r>
        <w:rPr>
          <w:sz w:val="20"/>
        </w:rPr>
        <w:t>rendu à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p>
    <w:p w:rsidR="00E51F97" w:rsidRDefault="00E51F97" w:rsidP="00A94492">
      <w:pPr>
        <w:pStyle w:val="Corpsdetexte"/>
        <w:ind w:left="360"/>
        <w:rPr>
          <w:b/>
          <w:sz w:val="20"/>
        </w:rPr>
      </w:pPr>
      <w:r>
        <w:rPr>
          <w:b/>
          <w:sz w:val="20"/>
        </w:rPr>
        <w:t>ARTICLE 25 – Egalité de traitement des usagers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Les usagers ont vocation égale à bénéficier du service concédé. Toutefois, cette égalité ne peut faire obstacle au droit du concessionnaire de prononcer toute mesure d’exclusion temporaire ou définitive de tout usager qui ne se conforme pas aux lois, règlements ou consignes applicables.</w:t>
      </w:r>
    </w:p>
    <w:p w:rsidR="00E51F97" w:rsidRDefault="00E51F97" w:rsidP="00A94492">
      <w:pPr>
        <w:pStyle w:val="Corpsdetexte"/>
        <w:ind w:left="360"/>
        <w:rPr>
          <w:sz w:val="20"/>
        </w:rPr>
      </w:pPr>
    </w:p>
    <w:p w:rsidR="00E51F97" w:rsidRDefault="00E51F97" w:rsidP="00A94492">
      <w:pPr>
        <w:pStyle w:val="Corpsdetexte"/>
        <w:ind w:left="360"/>
        <w:rPr>
          <w:sz w:val="20"/>
        </w:rPr>
      </w:pPr>
    </w:p>
    <w:p w:rsidR="00E51F97" w:rsidRPr="001933CE" w:rsidRDefault="00E51F97" w:rsidP="00A94492">
      <w:pPr>
        <w:pStyle w:val="Corpsdetexte"/>
        <w:ind w:left="360"/>
        <w:rPr>
          <w:b/>
          <w:sz w:val="20"/>
        </w:rPr>
      </w:pPr>
      <w:r w:rsidRPr="001933CE">
        <w:rPr>
          <w:b/>
          <w:sz w:val="20"/>
        </w:rPr>
        <w:t>ARTICLE 26 – Continuité et adaptation constante des services concédés</w:t>
      </w:r>
    </w:p>
    <w:p w:rsidR="00E51F97" w:rsidRPr="001933CE" w:rsidRDefault="00E51F97" w:rsidP="00A94492">
      <w:pPr>
        <w:pStyle w:val="Corpsdetexte"/>
        <w:ind w:left="360"/>
        <w:rPr>
          <w:sz w:val="20"/>
        </w:rPr>
      </w:pPr>
    </w:p>
    <w:p w:rsidR="00E51F97" w:rsidRPr="001933CE" w:rsidRDefault="00E51F97" w:rsidP="00A94492">
      <w:pPr>
        <w:pStyle w:val="Corpsdetexte"/>
        <w:ind w:left="360"/>
        <w:rPr>
          <w:sz w:val="20"/>
        </w:rPr>
      </w:pPr>
      <w:r w:rsidRPr="001933CE">
        <w:rPr>
          <w:sz w:val="20"/>
        </w:rPr>
        <w:t xml:space="preserve">26.1. </w:t>
      </w:r>
      <w:r w:rsidRPr="001933CE">
        <w:rPr>
          <w:sz w:val="20"/>
          <w:u w:val="single"/>
        </w:rPr>
        <w:t xml:space="preserve">Obligation de fonctionnement </w:t>
      </w:r>
      <w:r w:rsidR="0078134D">
        <w:rPr>
          <w:sz w:val="20"/>
          <w:u w:val="single"/>
        </w:rPr>
        <w:t>continu</w:t>
      </w:r>
    </w:p>
    <w:p w:rsidR="00E51F97" w:rsidRPr="001933CE" w:rsidRDefault="00E51F97" w:rsidP="00A94492">
      <w:pPr>
        <w:pStyle w:val="Corpsdetexte"/>
        <w:ind w:left="360"/>
        <w:rPr>
          <w:sz w:val="20"/>
        </w:rPr>
      </w:pPr>
    </w:p>
    <w:p w:rsidR="00E51F97" w:rsidRPr="001933CE" w:rsidRDefault="00E51F97" w:rsidP="00A94492">
      <w:pPr>
        <w:pStyle w:val="Corpsdetexte"/>
        <w:ind w:left="360"/>
        <w:rPr>
          <w:sz w:val="20"/>
        </w:rPr>
      </w:pPr>
      <w:r w:rsidRPr="001933CE">
        <w:rPr>
          <w:sz w:val="20"/>
        </w:rPr>
        <w:t xml:space="preserve">26.1.1. Le concessionnaire doit assurer le fonctionnement </w:t>
      </w:r>
      <w:r w:rsidR="0078134D">
        <w:rPr>
          <w:sz w:val="20"/>
        </w:rPr>
        <w:t>continu</w:t>
      </w:r>
      <w:r w:rsidRPr="001933CE">
        <w:rPr>
          <w:sz w:val="20"/>
        </w:rPr>
        <w:t xml:space="preserve"> et satisfaisant du service concédé, sous réserve des dispositions des </w:t>
      </w:r>
      <w:r w:rsidR="002E676D">
        <w:rPr>
          <w:sz w:val="20"/>
        </w:rPr>
        <w:t>paragraphes</w:t>
      </w:r>
      <w:r w:rsidRPr="001933CE">
        <w:rPr>
          <w:sz w:val="20"/>
        </w:rPr>
        <w:t xml:space="preserve"> </w:t>
      </w:r>
      <w:r w:rsidR="0078134D">
        <w:rPr>
          <w:sz w:val="20"/>
        </w:rPr>
        <w:t>2</w:t>
      </w:r>
      <w:r w:rsidR="00BC21FA">
        <w:rPr>
          <w:sz w:val="20"/>
        </w:rPr>
        <w:t>2</w:t>
      </w:r>
      <w:r w:rsidR="0078134D">
        <w:rPr>
          <w:sz w:val="20"/>
        </w:rPr>
        <w:t>.</w:t>
      </w:r>
      <w:r w:rsidR="00BC21FA">
        <w:rPr>
          <w:sz w:val="20"/>
        </w:rPr>
        <w:t>3</w:t>
      </w:r>
      <w:r w:rsidR="0078134D">
        <w:rPr>
          <w:sz w:val="20"/>
        </w:rPr>
        <w:t xml:space="preserve"> et 22</w:t>
      </w:r>
      <w:r w:rsidRPr="001933CE">
        <w:rPr>
          <w:sz w:val="20"/>
        </w:rPr>
        <w:t>.</w:t>
      </w:r>
      <w:r w:rsidR="00BC21FA">
        <w:rPr>
          <w:sz w:val="20"/>
        </w:rPr>
        <w:t>4</w:t>
      </w:r>
      <w:r w:rsidR="008F26CB">
        <w:rPr>
          <w:sz w:val="20"/>
        </w:rPr>
        <w:t xml:space="preserve"> du présent cahier</w:t>
      </w:r>
      <w:r w:rsidRPr="001933CE">
        <w:rPr>
          <w:sz w:val="20"/>
        </w:rPr>
        <w:t>.</w:t>
      </w:r>
    </w:p>
    <w:p w:rsidR="00E51F97" w:rsidRPr="001933CE" w:rsidRDefault="00E51F97" w:rsidP="00A94492">
      <w:pPr>
        <w:pStyle w:val="Corpsdetexte"/>
        <w:ind w:left="360"/>
        <w:rPr>
          <w:sz w:val="20"/>
        </w:rPr>
      </w:pPr>
    </w:p>
    <w:p w:rsidR="00E51F97" w:rsidRDefault="00E51F97" w:rsidP="00A94492">
      <w:pPr>
        <w:pStyle w:val="Corpsdetexte"/>
        <w:ind w:left="360"/>
        <w:rPr>
          <w:sz w:val="20"/>
        </w:rPr>
      </w:pPr>
      <w:r w:rsidRPr="001933CE">
        <w:rPr>
          <w:sz w:val="20"/>
        </w:rPr>
        <w:t>26.1.2. L’autorité concédante ainsi que le public doivent être informés, dans les plus brefs délais</w:t>
      </w:r>
      <w:r w:rsidR="00DE1DED" w:rsidRPr="001933CE">
        <w:rPr>
          <w:sz w:val="20"/>
        </w:rPr>
        <w:t xml:space="preserve">, des interruptions de service. </w:t>
      </w:r>
      <w:r w:rsidRPr="001933CE">
        <w:rPr>
          <w:sz w:val="20"/>
        </w:rPr>
        <w:t>Cette information d</w:t>
      </w:r>
      <w:r w:rsidR="0078134D">
        <w:rPr>
          <w:sz w:val="20"/>
        </w:rPr>
        <w:t>oit</w:t>
      </w:r>
      <w:r w:rsidRPr="001933CE">
        <w:rPr>
          <w:sz w:val="20"/>
        </w:rPr>
        <w:t xml:space="preserve"> même être préalable en cas d’interruption des services pour travaux de gros entretiens.</w:t>
      </w:r>
    </w:p>
    <w:p w:rsidR="00E51F97" w:rsidRDefault="00E51F97" w:rsidP="00A94492">
      <w:pPr>
        <w:pStyle w:val="Corpsdetexte"/>
        <w:ind w:left="360"/>
        <w:rPr>
          <w:sz w:val="20"/>
        </w:rPr>
      </w:pPr>
    </w:p>
    <w:p w:rsidR="00813093" w:rsidRDefault="00E51F97" w:rsidP="00A94492">
      <w:pPr>
        <w:pStyle w:val="Corpsdetexte"/>
        <w:ind w:left="360"/>
        <w:rPr>
          <w:sz w:val="20"/>
        </w:rPr>
      </w:pPr>
      <w:r>
        <w:rPr>
          <w:sz w:val="20"/>
        </w:rPr>
        <w:t>26.1.3. Les d</w:t>
      </w:r>
      <w:r w:rsidR="008478F2">
        <w:rPr>
          <w:sz w:val="20"/>
        </w:rPr>
        <w:t>ifférends</w:t>
      </w:r>
      <w:r>
        <w:rPr>
          <w:sz w:val="20"/>
        </w:rPr>
        <w:t xml:space="preserve"> qui p</w:t>
      </w:r>
      <w:r w:rsidR="00C16F98">
        <w:rPr>
          <w:sz w:val="20"/>
        </w:rPr>
        <w:t>euvent</w:t>
      </w:r>
      <w:r>
        <w:rPr>
          <w:sz w:val="20"/>
        </w:rPr>
        <w:t xml:space="preserve"> intervenir du fait d’une incapacité du concessionnaire à fournir un service continu, sous réserve des cas spéciaux mentionnés dans le présent cahier des charges, doivent </w:t>
      </w:r>
      <w:r w:rsidR="000D4A16">
        <w:rPr>
          <w:sz w:val="20"/>
        </w:rPr>
        <w:t xml:space="preserve">être </w:t>
      </w:r>
      <w:r>
        <w:rPr>
          <w:sz w:val="20"/>
        </w:rPr>
        <w:t>régl</w:t>
      </w:r>
      <w:r w:rsidR="000D4A16">
        <w:rPr>
          <w:sz w:val="20"/>
        </w:rPr>
        <w:t>és</w:t>
      </w:r>
      <w:r>
        <w:rPr>
          <w:sz w:val="20"/>
        </w:rPr>
        <w:t xml:space="preserve"> </w:t>
      </w:r>
      <w:r w:rsidR="000D4A16">
        <w:rPr>
          <w:sz w:val="20"/>
        </w:rPr>
        <w:t>conformément à l’article 61 du présent cahier</w:t>
      </w:r>
      <w:r>
        <w:rPr>
          <w:sz w:val="20"/>
        </w:rPr>
        <w:t>.</w:t>
      </w:r>
      <w:r w:rsidRPr="002E676D">
        <w:rPr>
          <w:sz w:val="20"/>
        </w:rPr>
        <w:t xml:space="preserve"> </w:t>
      </w:r>
    </w:p>
    <w:p w:rsidR="00813093" w:rsidRDefault="00813093" w:rsidP="00A94492">
      <w:pPr>
        <w:pStyle w:val="Corpsdetexte"/>
        <w:ind w:left="360"/>
        <w:rPr>
          <w:sz w:val="20"/>
        </w:rPr>
      </w:pPr>
    </w:p>
    <w:p w:rsidR="00E51F97" w:rsidRDefault="00813093" w:rsidP="00A94492">
      <w:pPr>
        <w:pStyle w:val="Corpsdetexte"/>
        <w:ind w:left="360"/>
        <w:rPr>
          <w:sz w:val="20"/>
        </w:rPr>
      </w:pPr>
      <w:r w:rsidRPr="002E676D">
        <w:rPr>
          <w:sz w:val="20"/>
        </w:rPr>
        <w:t>Pendant toute la procédure</w:t>
      </w:r>
      <w:r>
        <w:rPr>
          <w:sz w:val="20"/>
        </w:rPr>
        <w:t>,</w:t>
      </w:r>
      <w:r w:rsidRPr="002E676D">
        <w:rPr>
          <w:sz w:val="20"/>
        </w:rPr>
        <w:t xml:space="preserve"> </w:t>
      </w:r>
      <w:r>
        <w:rPr>
          <w:sz w:val="20"/>
        </w:rPr>
        <w:t>l</w:t>
      </w:r>
      <w:r w:rsidR="00E51F97" w:rsidRPr="002E676D">
        <w:rPr>
          <w:sz w:val="20"/>
        </w:rPr>
        <w:t>e concessionnaire doit continuer l’exploitation des ouvrages, sous réserve que l’interruption partielle ou totale ait été provoquée par une contrainte technique.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26.1.4. </w:t>
      </w:r>
      <w:r w:rsidR="00D961CC">
        <w:rPr>
          <w:sz w:val="20"/>
        </w:rPr>
        <w:t xml:space="preserve">Lorsque </w:t>
      </w:r>
      <w:r>
        <w:rPr>
          <w:sz w:val="20"/>
        </w:rPr>
        <w:t>le concessionnaire, après avis de l’autorité concédante, juge qu’il y a danger grave à continuer le service au moyen des installations et matériels ou quand ceux-ci d</w:t>
      </w:r>
      <w:r w:rsidR="008478F2">
        <w:rPr>
          <w:sz w:val="20"/>
        </w:rPr>
        <w:t>oivent</w:t>
      </w:r>
      <w:r>
        <w:rPr>
          <w:sz w:val="20"/>
        </w:rPr>
        <w:t xml:space="preserve"> être déplacés par ordre des agents du concessionnaire chargés de l’exploitation des services concédés, le concessionnaire impose </w:t>
      </w:r>
      <w:r w:rsidR="00D961CC">
        <w:rPr>
          <w:sz w:val="20"/>
        </w:rPr>
        <w:t xml:space="preserve">, selon le cas, </w:t>
      </w:r>
      <w:r>
        <w:rPr>
          <w:sz w:val="20"/>
        </w:rPr>
        <w:t>aux usagers</w:t>
      </w:r>
      <w:r w:rsidR="00D961CC">
        <w:rPr>
          <w:sz w:val="20"/>
        </w:rPr>
        <w:t xml:space="preserve"> </w:t>
      </w:r>
      <w:r>
        <w:rPr>
          <w:sz w:val="20"/>
        </w:rPr>
        <w:t xml:space="preserve">de suspendre immédiatement leurs opérations jusqu’à ce que tout soit remis en bon ordre, sans qu’ils aient droit à aucune indemnité, même lorsque l’interruption du service </w:t>
      </w:r>
      <w:r w:rsidR="008478F2">
        <w:rPr>
          <w:sz w:val="20"/>
        </w:rPr>
        <w:t>est</w:t>
      </w:r>
      <w:r>
        <w:rPr>
          <w:sz w:val="20"/>
        </w:rPr>
        <w:t xml:space="preserve"> occasionnée par un défaut des installations et des matériels mis à leur disposition.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26.2. </w:t>
      </w:r>
      <w:r>
        <w:rPr>
          <w:sz w:val="20"/>
          <w:u w:val="single"/>
        </w:rPr>
        <w:t>Obligation d’adaptation constante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26.2.1. Le concessionnaire doit adapter, à sa charge, son service aux exigences des nouvelles normes</w:t>
      </w:r>
      <w:r w:rsidR="006565B2">
        <w:rPr>
          <w:sz w:val="20"/>
        </w:rPr>
        <w:t xml:space="preserve"> et à celles imposées par le service</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26.2.2. En application d</w:t>
      </w:r>
      <w:r w:rsidR="00A04088">
        <w:rPr>
          <w:sz w:val="20"/>
        </w:rPr>
        <w:t>u</w:t>
      </w:r>
      <w:r>
        <w:rPr>
          <w:sz w:val="20"/>
        </w:rPr>
        <w:t xml:space="preserve"> 26.2.1, l’autorité concédante se réserve le droit d’exiger du concessionnaire qu’il adapte son équipement et ses installations aux normes en vigueur.</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 xml:space="preserve">ARTICLE 27 – Installations annexes </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27.1. En considération du droit de la concurrence et sur la base du principe de conditions de compétence égale, le concessionnaire passe librement des contrats pour l’exploitation des installations annexes, moyennant redevances entrant dans les produits de la concession. Une copie des contrats entre les parties contractantes </w:t>
      </w:r>
      <w:r w:rsidR="008263CC">
        <w:rPr>
          <w:sz w:val="20"/>
        </w:rPr>
        <w:t>est</w:t>
      </w:r>
      <w:r>
        <w:rPr>
          <w:sz w:val="20"/>
        </w:rPr>
        <w:t xml:space="preserve"> adressée à l’autorité concédante par le concessionnaire pour information.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27.2. Les modalités de sélection des contractants du concessionnaire pour l’exploitation des installations annexes d</w:t>
      </w:r>
      <w:r w:rsidR="008263CC">
        <w:rPr>
          <w:sz w:val="20"/>
        </w:rPr>
        <w:t>oivent</w:t>
      </w:r>
      <w:r>
        <w:rPr>
          <w:sz w:val="20"/>
        </w:rPr>
        <w:t xml:space="preserve"> être transparentes et mettre en concurrence réelle les candidats, en conformité avec les stipulations d</w:t>
      </w:r>
      <w:r w:rsidR="00A04088">
        <w:rPr>
          <w:sz w:val="20"/>
        </w:rPr>
        <w:t>u paragraphe</w:t>
      </w:r>
      <w:r>
        <w:rPr>
          <w:sz w:val="20"/>
        </w:rPr>
        <w:t xml:space="preserve"> 27.1</w:t>
      </w:r>
      <w:r w:rsidR="008F26CB">
        <w:rPr>
          <w:sz w:val="20"/>
        </w:rPr>
        <w:t xml:space="preserve"> ci-dessus</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dispose du droit exclusif de création d’installations annexes utiles aux usagers, dans le cadre des lois et règlements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Les terrains nécessaires pour les installations annexes, dans la mesure où ils ne font pas partie du domaine concédé, sont acquis directement par le concessionnaire pour le compte du concédant, après accord préalable de ce dernier, lequel accord ne p</w:t>
      </w:r>
      <w:r w:rsidR="008263CC">
        <w:rPr>
          <w:sz w:val="20"/>
        </w:rPr>
        <w:t>eut</w:t>
      </w:r>
      <w:r>
        <w:rPr>
          <w:sz w:val="20"/>
        </w:rPr>
        <w:t xml:space="preserve"> être refusé sans motif légitime.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Si le concessionnaire n’arrive pas à acquérir ces terrains à l’amiable, il peut demander l’assistance de l’autorité concédante qui, si elle juge que ces installations sont utiles ou nécessaires aux usagers et au bon fonctionnement de la concession, </w:t>
      </w:r>
      <w:r w:rsidR="00CF7A4B">
        <w:rPr>
          <w:sz w:val="20"/>
        </w:rPr>
        <w:t xml:space="preserve">doit </w:t>
      </w:r>
      <w:r w:rsidR="00BC47F9">
        <w:rPr>
          <w:sz w:val="20"/>
        </w:rPr>
        <w:t>prendr</w:t>
      </w:r>
      <w:r w:rsidR="00CF7A4B">
        <w:rPr>
          <w:sz w:val="20"/>
        </w:rPr>
        <w:t>e</w:t>
      </w:r>
      <w:r w:rsidR="00BC47F9">
        <w:rPr>
          <w:sz w:val="20"/>
        </w:rPr>
        <w:t xml:space="preserve"> toutes les dispositions</w:t>
      </w:r>
      <w:r>
        <w:rPr>
          <w:sz w:val="20"/>
        </w:rPr>
        <w:t xml:space="preserve"> pour faciliter l’acquisition de ces terrains.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De telles installations annexes ne d</w:t>
      </w:r>
      <w:r w:rsidR="00671CDA">
        <w:rPr>
          <w:sz w:val="20"/>
        </w:rPr>
        <w:t>oivent</w:t>
      </w:r>
      <w:r>
        <w:rPr>
          <w:sz w:val="20"/>
        </w:rPr>
        <w:t>, en aucune façon, g</w:t>
      </w:r>
      <w:r w:rsidR="00FB45F0">
        <w:rPr>
          <w:sz w:val="20"/>
        </w:rPr>
        <w:t>êner l’accès, l’exploitation ou</w:t>
      </w:r>
      <w:r>
        <w:rPr>
          <w:sz w:val="20"/>
        </w:rPr>
        <w:t xml:space="preserve"> la sécurité de l’ouvrage concédé o</w:t>
      </w:r>
      <w:r w:rsidR="00FB45F0">
        <w:rPr>
          <w:sz w:val="20"/>
        </w:rPr>
        <w:t>u nuire à l’environnement, et doivent</w:t>
      </w:r>
      <w:r>
        <w:rPr>
          <w:sz w:val="20"/>
        </w:rPr>
        <w:t xml:space="preserve"> au préalable être autor</w:t>
      </w:r>
      <w:r w:rsidR="00FB45F0">
        <w:rPr>
          <w:sz w:val="20"/>
        </w:rPr>
        <w:t>isées par le concédant qui ne peut</w:t>
      </w:r>
      <w:r>
        <w:rPr>
          <w:sz w:val="20"/>
        </w:rPr>
        <w:t xml:space="preserve"> les refuser sans juste motif.</w:t>
      </w:r>
    </w:p>
    <w:p w:rsidR="00E51F97" w:rsidRDefault="00E51F97" w:rsidP="00A94492">
      <w:pPr>
        <w:pStyle w:val="Corpsdetexte"/>
        <w:ind w:left="360"/>
        <w:rPr>
          <w:sz w:val="20"/>
        </w:rPr>
      </w:pPr>
    </w:p>
    <w:p w:rsidR="00E51F97" w:rsidRDefault="00567E56" w:rsidP="00A94492">
      <w:pPr>
        <w:pStyle w:val="Corpsdetexte"/>
        <w:ind w:left="360"/>
        <w:rPr>
          <w:sz w:val="20"/>
        </w:rPr>
      </w:pPr>
      <w:r>
        <w:rPr>
          <w:sz w:val="20"/>
        </w:rPr>
        <w:t xml:space="preserve">27.3. </w:t>
      </w:r>
      <w:r w:rsidR="00E51F97">
        <w:rPr>
          <w:sz w:val="20"/>
        </w:rPr>
        <w:t xml:space="preserve">Les conditions d’utilisation et d’exploitation des installations annexes, notamment les redevances, sont fixées par convention entre le concessionnaire et l’exploitant des installations annexes. La durée de </w:t>
      </w:r>
      <w:r w:rsidR="00532954">
        <w:rPr>
          <w:sz w:val="20"/>
        </w:rPr>
        <w:t>ladite</w:t>
      </w:r>
      <w:r w:rsidR="00E51F97">
        <w:rPr>
          <w:sz w:val="20"/>
        </w:rPr>
        <w:t xml:space="preserve"> convention d</w:t>
      </w:r>
      <w:r w:rsidR="00FB45F0">
        <w:rPr>
          <w:sz w:val="20"/>
        </w:rPr>
        <w:t>oit</w:t>
      </w:r>
      <w:r w:rsidR="00E51F97">
        <w:rPr>
          <w:sz w:val="20"/>
        </w:rPr>
        <w:t xml:space="preserve"> être limitée à la durée de la concession.</w:t>
      </w:r>
      <w:r w:rsidR="00FB45F0">
        <w:rPr>
          <w:sz w:val="20"/>
        </w:rPr>
        <w:t xml:space="preserve"> Il demeure entendu que le projet de redevance </w:t>
      </w:r>
      <w:r w:rsidR="00A04088">
        <w:rPr>
          <w:sz w:val="20"/>
        </w:rPr>
        <w:t>est</w:t>
      </w:r>
      <w:r w:rsidR="00FB45F0">
        <w:rPr>
          <w:sz w:val="20"/>
        </w:rPr>
        <w:t xml:space="preserve"> soumis </w:t>
      </w:r>
      <w:r w:rsidR="00532954">
        <w:rPr>
          <w:sz w:val="20"/>
        </w:rPr>
        <w:t>à l’approbation préalable de l’autorité concédante.</w:t>
      </w:r>
      <w:r w:rsidR="00FB45F0">
        <w:rPr>
          <w:sz w:val="20"/>
        </w:rPr>
        <w:t xml:space="preserve"> </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Sous réserve de son droit à recours, le concessio</w:t>
      </w:r>
      <w:r w:rsidR="00C408D3">
        <w:rPr>
          <w:sz w:val="20"/>
        </w:rPr>
        <w:t>nnaire est seul responsable vis-</w:t>
      </w:r>
      <w:r>
        <w:rPr>
          <w:sz w:val="20"/>
        </w:rPr>
        <w:t>à</w:t>
      </w:r>
      <w:r w:rsidR="00C408D3">
        <w:rPr>
          <w:sz w:val="20"/>
        </w:rPr>
        <w:t>-</w:t>
      </w:r>
      <w:r>
        <w:rPr>
          <w:sz w:val="20"/>
        </w:rPr>
        <w:t>vis du concédant des actes et défaillances des exploitants des installations annexes, dans le cadre de ses obligations au titre des d</w:t>
      </w:r>
      <w:r w:rsidRPr="00A04088">
        <w:rPr>
          <w:i/>
          <w:sz w:val="20"/>
        </w:rPr>
        <w:t>o</w:t>
      </w:r>
      <w:r>
        <w:rPr>
          <w:sz w:val="20"/>
        </w:rPr>
        <w:t>cuments de la concession.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s’engage à obtenir desdits exploitants qu’ils souscrivent des polices d’assurance destinées à couvrir les dommages occasionnés aux personnes et aux biens, à hauteur d’un montant déterminé de manière raisonnable par rapport à la pratique habituelle du marché international de l’assurance.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28 – Cession et sous-traitance de la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28.1. Le concessionnaire doit gérer et exploiter lui-même le service concédé, conformément aux stipulations de la convention de concession. Il ne peut, sous peine de déchéance, céder partiellement ou totalement la concession, ou se substituer un tiers sans l’accord préalable, exprès et écrit de l’autorité concédante, pour l’exercice partiel ou total des attributions ou des compétences qui lui incombent au titre du service concédé.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28.2. </w:t>
      </w:r>
      <w:r w:rsidR="00567E56">
        <w:rPr>
          <w:sz w:val="20"/>
        </w:rPr>
        <w:t xml:space="preserve">La </w:t>
      </w:r>
      <w:r>
        <w:rPr>
          <w:sz w:val="20"/>
        </w:rPr>
        <w:t xml:space="preserve">disposition </w:t>
      </w:r>
      <w:r w:rsidR="00567E56">
        <w:rPr>
          <w:sz w:val="20"/>
        </w:rPr>
        <w:t xml:space="preserve">prévue au paragraphe précédent </w:t>
      </w:r>
      <w:r>
        <w:rPr>
          <w:sz w:val="20"/>
        </w:rPr>
        <w:t>n’enfreint toutefois pas le droit du concessionnaire de faire appel à la sous-traitance pour l’exécution de prestations de toute nature liées à l’exploitation des services concédés.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28.3. En tout état de cause, et quelles que soient les modalités retenues par lui pour l’exécution de ces prestations, le concessionnaire demeure entièrement responsable de leur exécution envers l’autorité concédante et envers les tiers.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29 – Registre des réclamations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29.1. Il est tenu, dans un bureau du concessionnaire ouvert et librement accessible à l’autorité concédante et aux usagers, un registre coté et paraphé par l’autorité concédante, destiné à recevoir les réclamations et observations que ces derniers </w:t>
      </w:r>
      <w:r w:rsidR="00941DAD">
        <w:rPr>
          <w:sz w:val="20"/>
        </w:rPr>
        <w:t>peuvent</w:t>
      </w:r>
      <w:r>
        <w:rPr>
          <w:sz w:val="20"/>
        </w:rPr>
        <w:t xml:space="preserve"> formuler.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29.2. Le concessionnaire est seul compétent pour traiter et régler les réclamations de ce registre.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29.3. Les explications du concessionnaire sont transcrites sur ce même registre. L’autorité concédante peut requérir du concessionnaire toute explication sur la suite qu’il entend donner à ces réclamations.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30 – Renseignements statistiques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Le concessionnaire </w:t>
      </w:r>
      <w:r w:rsidR="00941DAD">
        <w:rPr>
          <w:sz w:val="20"/>
        </w:rPr>
        <w:t>est tenu de fournir</w:t>
      </w:r>
      <w:r>
        <w:rPr>
          <w:sz w:val="20"/>
        </w:rPr>
        <w:t xml:space="preserve"> à l’autorité concédante des renseignements statistiques et des informations sur la production et l’exploitation des services concédés sous la forme et selon les fréquences convenues entre les parties.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31 – Utilisation du domaine concédé par des tiers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L’implantation sur le domaine concédé de lignes et canalisations de service public, notamment des ouvrages de transport et de distribution d’énergie et d’eaux potables ou usées, est réglée par convention entre le concessionnaire et la société chargée de ce service public, dans le respect des dispositions législatives et réglementaires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En cas de désaccord entre les parties, il </w:t>
      </w:r>
      <w:r w:rsidR="00EE757E">
        <w:rPr>
          <w:sz w:val="20"/>
        </w:rPr>
        <w:t>appartient</w:t>
      </w:r>
      <w:r>
        <w:rPr>
          <w:sz w:val="20"/>
        </w:rPr>
        <w:t xml:space="preserve"> au concédant de prendre toute décision utile</w:t>
      </w:r>
      <w:r w:rsidR="00EE757E">
        <w:rPr>
          <w:sz w:val="20"/>
        </w:rPr>
        <w:t>,</w:t>
      </w:r>
      <w:r>
        <w:rPr>
          <w:sz w:val="20"/>
        </w:rPr>
        <w:t xml:space="preserve"> dans le respect du présent cahier des charges.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32 – Publicité</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La publicité sur le domaine concédé et ses abords est soumise aux lois et règlements en vigueur.</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33 – Propriété intellectuelle</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33.1. Les documents techniques (plans, dessins, brevets) acquis, établis ou déposés de quelque manière que ce soit par le concessionnaire, pour l’établissement ou la mise en œuvre du projet, restent la propriété exclusive du concessionnaire, sous réserve de l’application des </w:t>
      </w:r>
      <w:r w:rsidR="00EE757E">
        <w:rPr>
          <w:sz w:val="20"/>
        </w:rPr>
        <w:t>paragraphes</w:t>
      </w:r>
      <w:r>
        <w:rPr>
          <w:sz w:val="20"/>
        </w:rPr>
        <w:t xml:space="preserve"> 33.2 et 33.3</w:t>
      </w:r>
      <w:r w:rsidR="00EE757E">
        <w:rPr>
          <w:sz w:val="20"/>
        </w:rPr>
        <w:t xml:space="preserve"> ci-après</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33.2. Au terme de la concession, la propriété industrielle et/ou intellectuelle relative aux études et documents techniques du projet </w:t>
      </w:r>
      <w:r w:rsidR="00EE757E">
        <w:rPr>
          <w:sz w:val="20"/>
        </w:rPr>
        <w:t>est</w:t>
      </w:r>
      <w:r>
        <w:rPr>
          <w:sz w:val="20"/>
        </w:rPr>
        <w:t xml:space="preserve"> transférée à l’autorité concédante en conformité avec les stipulations d</w:t>
      </w:r>
      <w:r w:rsidR="005D578E">
        <w:rPr>
          <w:sz w:val="20"/>
        </w:rPr>
        <w:t>e l’article 5</w:t>
      </w:r>
      <w:r w:rsidR="00874767">
        <w:rPr>
          <w:sz w:val="20"/>
        </w:rPr>
        <w:t>6</w:t>
      </w:r>
      <w:r w:rsidR="005E4ABE">
        <w:rPr>
          <w:sz w:val="20"/>
        </w:rPr>
        <w:t xml:space="preserve"> du présent cahier</w:t>
      </w:r>
      <w:r w:rsidR="005D578E">
        <w:rPr>
          <w:sz w:val="20"/>
        </w:rPr>
        <w:t>, à l’exclusion de</w:t>
      </w:r>
      <w:r>
        <w:rPr>
          <w:sz w:val="20"/>
        </w:rPr>
        <w:t xml:space="preserve"> label et </w:t>
      </w:r>
      <w:r w:rsidR="005D578E">
        <w:rPr>
          <w:sz w:val="20"/>
        </w:rPr>
        <w:t xml:space="preserve">de </w:t>
      </w:r>
      <w:r>
        <w:rPr>
          <w:sz w:val="20"/>
        </w:rPr>
        <w:t>dénomination commerciale propre au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33.3. En cas de résiliation anticipée de la concession, non imputable à un fait du concessionnaire, la propriété industrielle et/ou intellectuelle relative aux études et documents techniques de la concession </w:t>
      </w:r>
      <w:r w:rsidR="005D578E">
        <w:rPr>
          <w:sz w:val="20"/>
        </w:rPr>
        <w:t>est</w:t>
      </w:r>
      <w:r>
        <w:rPr>
          <w:sz w:val="20"/>
        </w:rPr>
        <w:t xml:space="preserve"> également transférée à l’autorité concédante, en conformité avec les stipulations de l’article 5</w:t>
      </w:r>
      <w:r w:rsidR="00874767">
        <w:rPr>
          <w:sz w:val="20"/>
        </w:rPr>
        <w:t>7</w:t>
      </w:r>
      <w:r w:rsidR="005E4ABE">
        <w:rPr>
          <w:sz w:val="20"/>
        </w:rPr>
        <w:t xml:space="preserve"> du présent cahier</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TITRE V –REGIME DES RESPONSABILITES</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 xml:space="preserve">ARTICLE 34 – </w:t>
      </w:r>
      <w:r w:rsidR="00625ACC">
        <w:rPr>
          <w:b/>
          <w:sz w:val="20"/>
        </w:rPr>
        <w:t>Responsabilité de l</w:t>
      </w:r>
      <w:r>
        <w:rPr>
          <w:b/>
          <w:sz w:val="20"/>
        </w:rPr>
        <w:t>’autorité concédante</w:t>
      </w:r>
      <w:r w:rsidR="008463A3">
        <w:rPr>
          <w:b/>
          <w:sz w:val="20"/>
        </w:rPr>
        <w:t xml:space="preserve"> et de son représentant</w:t>
      </w:r>
    </w:p>
    <w:p w:rsidR="008463A3" w:rsidRDefault="008463A3" w:rsidP="00A94492">
      <w:pPr>
        <w:pStyle w:val="Corpsdetexte"/>
        <w:ind w:left="360"/>
        <w:rPr>
          <w:b/>
          <w:sz w:val="20"/>
        </w:rPr>
      </w:pPr>
    </w:p>
    <w:p w:rsidR="00E51F97" w:rsidRDefault="008463A3" w:rsidP="00A94492">
      <w:pPr>
        <w:pStyle w:val="Corpsdetexte"/>
        <w:ind w:left="360"/>
        <w:rPr>
          <w:b/>
          <w:sz w:val="20"/>
        </w:rPr>
      </w:pPr>
      <w:r>
        <w:rPr>
          <w:b/>
          <w:sz w:val="20"/>
        </w:rPr>
        <w:t>34.1. Responsabilité de l’autorité concédante</w:t>
      </w:r>
    </w:p>
    <w:p w:rsidR="008463A3" w:rsidRDefault="008463A3" w:rsidP="00A94492">
      <w:pPr>
        <w:pStyle w:val="Corpsdetexte"/>
        <w:ind w:left="360"/>
        <w:rPr>
          <w:sz w:val="20"/>
        </w:rPr>
      </w:pPr>
    </w:p>
    <w:p w:rsidR="00E51F97" w:rsidRDefault="00E51F97" w:rsidP="00A94492">
      <w:pPr>
        <w:pStyle w:val="Corpsdetexte"/>
        <w:ind w:left="360"/>
        <w:rPr>
          <w:sz w:val="20"/>
        </w:rPr>
      </w:pPr>
      <w:r>
        <w:rPr>
          <w:sz w:val="20"/>
        </w:rPr>
        <w:t>34.1.</w:t>
      </w:r>
      <w:r w:rsidR="008463A3">
        <w:rPr>
          <w:sz w:val="20"/>
        </w:rPr>
        <w:t>1.</w:t>
      </w:r>
      <w:r>
        <w:rPr>
          <w:sz w:val="20"/>
        </w:rPr>
        <w:t xml:space="preserve"> </w:t>
      </w:r>
      <w:r w:rsidR="00625ACC">
        <w:rPr>
          <w:sz w:val="20"/>
        </w:rPr>
        <w:t xml:space="preserve">L’autorité concédante </w:t>
      </w:r>
      <w:r>
        <w:rPr>
          <w:sz w:val="20"/>
        </w:rPr>
        <w:t>exerce sur le concessionnaire les prérogatives de contrôle, conformément aux dispositions législatives et régl</w:t>
      </w:r>
      <w:r w:rsidR="00BA55F6">
        <w:rPr>
          <w:sz w:val="20"/>
        </w:rPr>
        <w:t>ementaires en vigueur</w:t>
      </w:r>
      <w:r>
        <w:rPr>
          <w:sz w:val="20"/>
        </w:rPr>
        <w:t>, aux stipulations de la convention de concession et de celles</w:t>
      </w:r>
      <w:r w:rsidR="00874767">
        <w:rPr>
          <w:sz w:val="20"/>
        </w:rPr>
        <w:t xml:space="preserve"> du présent cahier des charges.</w:t>
      </w:r>
    </w:p>
    <w:p w:rsidR="00625ACC" w:rsidRDefault="00625ACC" w:rsidP="00A94492">
      <w:pPr>
        <w:pStyle w:val="Corpsdetexte"/>
        <w:ind w:left="360"/>
        <w:rPr>
          <w:sz w:val="20"/>
        </w:rPr>
      </w:pPr>
    </w:p>
    <w:p w:rsidR="009B0960" w:rsidRDefault="00625ACC" w:rsidP="00A94492">
      <w:pPr>
        <w:pStyle w:val="Corpsdetexte"/>
        <w:ind w:left="360"/>
        <w:rPr>
          <w:sz w:val="20"/>
        </w:rPr>
      </w:pPr>
      <w:r>
        <w:rPr>
          <w:sz w:val="20"/>
        </w:rPr>
        <w:t xml:space="preserve">Elle </w:t>
      </w:r>
      <w:r w:rsidR="00E51F97">
        <w:rPr>
          <w:sz w:val="20"/>
        </w:rPr>
        <w:t>prête au concessionnaire, dans le cadre de sa mission générale de sécurité et de protection, sur sa demande ou d’office, le concours de la force publique pour assurer la sécurité des personnes, des biens, des ouvrages et des installations dans les limites du domaine concédé.</w:t>
      </w:r>
      <w:r w:rsidR="009B0960">
        <w:rPr>
          <w:sz w:val="20"/>
        </w:rPr>
        <w:t xml:space="preserve"> A cet effet, dans le cadre d’une convention particulière, le concessionnaire peut demander aux autorités compétentes en matière de sécurité des mesures de protection ou de sécurité particulière.</w:t>
      </w:r>
    </w:p>
    <w:p w:rsidR="00E51F97" w:rsidRDefault="00E51F97" w:rsidP="00A94492">
      <w:pPr>
        <w:pStyle w:val="Corpsdetexte"/>
        <w:ind w:left="360"/>
        <w:rPr>
          <w:sz w:val="20"/>
        </w:rPr>
      </w:pPr>
    </w:p>
    <w:p w:rsidR="00E51F97" w:rsidRPr="00B84BC2" w:rsidRDefault="00E51F97" w:rsidP="00A94492">
      <w:pPr>
        <w:pStyle w:val="Corpsdetexte"/>
        <w:ind w:left="360"/>
        <w:rPr>
          <w:i/>
          <w:iCs/>
          <w:sz w:val="20"/>
        </w:rPr>
      </w:pPr>
      <w:r>
        <w:rPr>
          <w:sz w:val="20"/>
        </w:rPr>
        <w:t>34.</w:t>
      </w:r>
      <w:r w:rsidR="008463A3">
        <w:rPr>
          <w:sz w:val="20"/>
        </w:rPr>
        <w:t>1.</w:t>
      </w:r>
      <w:r>
        <w:rPr>
          <w:sz w:val="20"/>
        </w:rPr>
        <w:t xml:space="preserve">2. L’autorité concédante s’engage à … </w:t>
      </w:r>
      <w:r w:rsidRPr="00B84BC2">
        <w:rPr>
          <w:i/>
          <w:iCs/>
          <w:sz w:val="20"/>
        </w:rPr>
        <w:t>[</w:t>
      </w:r>
      <w:r w:rsidR="009B0960">
        <w:rPr>
          <w:i/>
          <w:iCs/>
          <w:sz w:val="20"/>
        </w:rPr>
        <w:t>Responsabilités à</w:t>
      </w:r>
      <w:r w:rsidRPr="00B84BC2">
        <w:rPr>
          <w:i/>
          <w:iCs/>
          <w:sz w:val="20"/>
        </w:rPr>
        <w:t xml:space="preserve"> préciser au cas par cas, en fonction de la nature de l’ouvrage concédé].</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3</w:t>
      </w:r>
      <w:r w:rsidR="008463A3">
        <w:rPr>
          <w:b/>
          <w:sz w:val="20"/>
        </w:rPr>
        <w:t>4.2</w:t>
      </w:r>
      <w:r>
        <w:rPr>
          <w:b/>
          <w:sz w:val="20"/>
        </w:rPr>
        <w:t xml:space="preserve"> – </w:t>
      </w:r>
      <w:r w:rsidR="008463A3">
        <w:rPr>
          <w:b/>
          <w:sz w:val="20"/>
        </w:rPr>
        <w:t>Responsabilité du</w:t>
      </w:r>
      <w:r>
        <w:rPr>
          <w:b/>
          <w:sz w:val="20"/>
        </w:rPr>
        <w:t xml:space="preserve"> représentant de l’autorité concédante</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3</w:t>
      </w:r>
      <w:r w:rsidR="008463A3">
        <w:rPr>
          <w:sz w:val="20"/>
        </w:rPr>
        <w:t>4.2</w:t>
      </w:r>
      <w:r>
        <w:rPr>
          <w:sz w:val="20"/>
        </w:rPr>
        <w:t xml:space="preserve">.1. </w:t>
      </w:r>
      <w:r w:rsidR="00874767">
        <w:rPr>
          <w:sz w:val="20"/>
        </w:rPr>
        <w:t>En application des paragraphes 34.2.3 à 34.2.5</w:t>
      </w:r>
      <w:r w:rsidR="00197939">
        <w:rPr>
          <w:sz w:val="20"/>
        </w:rPr>
        <w:t xml:space="preserve"> ci-dessus</w:t>
      </w:r>
      <w:r w:rsidR="00874767">
        <w:rPr>
          <w:sz w:val="20"/>
        </w:rPr>
        <w:t>, l</w:t>
      </w:r>
      <w:r>
        <w:rPr>
          <w:sz w:val="20"/>
        </w:rPr>
        <w:t>e représentant de l’autorité concédante, désigné de manière exprès par l’autorité concédante, assure au nom et pour le compte de l’autorité concédante :</w:t>
      </w:r>
    </w:p>
    <w:p w:rsidR="00E51F97" w:rsidRDefault="00E51F97" w:rsidP="00A94492">
      <w:pPr>
        <w:pStyle w:val="Corpsdetexte"/>
        <w:ind w:left="360"/>
        <w:rPr>
          <w:sz w:val="20"/>
        </w:rPr>
      </w:pPr>
    </w:p>
    <w:p w:rsidR="00E51F97" w:rsidRDefault="00E51F97" w:rsidP="00632A34">
      <w:pPr>
        <w:pStyle w:val="Corpsdetexte"/>
        <w:numPr>
          <w:ilvl w:val="0"/>
          <w:numId w:val="16"/>
        </w:numPr>
        <w:ind w:left="1080"/>
        <w:rPr>
          <w:sz w:val="20"/>
        </w:rPr>
      </w:pPr>
      <w:r>
        <w:rPr>
          <w:sz w:val="20"/>
        </w:rPr>
        <w:t>l’approbation des avant-projets du concessionnaire, conformément aux dispositions du Titre III ;</w:t>
      </w:r>
    </w:p>
    <w:p w:rsidR="00E51F97" w:rsidRDefault="00E51F97" w:rsidP="00632A34">
      <w:pPr>
        <w:pStyle w:val="Corpsdetexte"/>
        <w:numPr>
          <w:ilvl w:val="0"/>
          <w:numId w:val="16"/>
        </w:numPr>
        <w:ind w:left="1080"/>
        <w:rPr>
          <w:sz w:val="20"/>
        </w:rPr>
      </w:pPr>
      <w:r>
        <w:rPr>
          <w:sz w:val="20"/>
        </w:rPr>
        <w:t>le suivi des opérations d’investissements relatives aux infrastructures, ouvrages et équipements de la concession ;</w:t>
      </w:r>
    </w:p>
    <w:p w:rsidR="00E51F97" w:rsidRDefault="00E51F97" w:rsidP="00632A34">
      <w:pPr>
        <w:pStyle w:val="Corpsdetexte"/>
        <w:numPr>
          <w:ilvl w:val="0"/>
          <w:numId w:val="16"/>
        </w:numPr>
        <w:ind w:left="1080"/>
        <w:rPr>
          <w:sz w:val="20"/>
        </w:rPr>
      </w:pPr>
      <w:r>
        <w:rPr>
          <w:sz w:val="20"/>
        </w:rPr>
        <w:t>le suivi de la gestion et le contrôle de l’exploitation du service concédé.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8463A3">
        <w:rPr>
          <w:sz w:val="20"/>
        </w:rPr>
        <w:t>4.2</w:t>
      </w:r>
      <w:r>
        <w:rPr>
          <w:sz w:val="20"/>
        </w:rPr>
        <w:t>.2. L’exercice de ce droit de suivi et de contrôle ne doit pas avoir pour effet de porter atteinte à l’autonomie de gestion du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8463A3">
        <w:rPr>
          <w:sz w:val="20"/>
        </w:rPr>
        <w:t>4.2</w:t>
      </w:r>
      <w:r>
        <w:rPr>
          <w:sz w:val="20"/>
        </w:rPr>
        <w:t>.3. Pour permettre le suivi financier et comptable de l’exploitation de l’ouvrage concédé, le concessionnaire doit remettre chaque année à l’autorité concédante et à son</w:t>
      </w:r>
      <w:r w:rsidR="0048798B">
        <w:rPr>
          <w:sz w:val="20"/>
        </w:rPr>
        <w:t xml:space="preserve"> représentant</w:t>
      </w:r>
      <w:r>
        <w:rPr>
          <w:sz w:val="20"/>
        </w:rPr>
        <w:t xml:space="preserve"> les documents suivants :</w:t>
      </w:r>
    </w:p>
    <w:p w:rsidR="00E51F97" w:rsidRDefault="00E51F97" w:rsidP="00A94492">
      <w:pPr>
        <w:pStyle w:val="Corpsdetexte"/>
        <w:ind w:left="360"/>
        <w:rPr>
          <w:sz w:val="20"/>
        </w:rPr>
      </w:pPr>
    </w:p>
    <w:p w:rsidR="00E51F97" w:rsidRDefault="0048798B" w:rsidP="00632A34">
      <w:pPr>
        <w:pStyle w:val="Corpsdetexte"/>
        <w:numPr>
          <w:ilvl w:val="0"/>
          <w:numId w:val="17"/>
        </w:numPr>
        <w:ind w:left="1080"/>
        <w:rPr>
          <w:sz w:val="20"/>
        </w:rPr>
      </w:pPr>
      <w:r>
        <w:rPr>
          <w:sz w:val="20"/>
        </w:rPr>
        <w:t xml:space="preserve">un plan annuel de production </w:t>
      </w:r>
      <w:r w:rsidR="00E51F97">
        <w:rPr>
          <w:sz w:val="20"/>
        </w:rPr>
        <w:t>dans les quinze (15) jours précédant le début de chaque exercice comptable ;</w:t>
      </w:r>
    </w:p>
    <w:p w:rsidR="00E51F97" w:rsidRDefault="00E51F97" w:rsidP="00A94492">
      <w:pPr>
        <w:pStyle w:val="Corpsdetexte"/>
        <w:ind w:left="360"/>
        <w:rPr>
          <w:sz w:val="20"/>
        </w:rPr>
      </w:pPr>
    </w:p>
    <w:p w:rsidR="00E51F97" w:rsidRDefault="0048798B" w:rsidP="00632A34">
      <w:pPr>
        <w:pStyle w:val="Corpsdetexte"/>
        <w:numPr>
          <w:ilvl w:val="0"/>
          <w:numId w:val="17"/>
        </w:numPr>
        <w:ind w:left="1080"/>
        <w:rPr>
          <w:sz w:val="20"/>
        </w:rPr>
      </w:pPr>
      <w:r>
        <w:rPr>
          <w:sz w:val="20"/>
        </w:rPr>
        <w:t xml:space="preserve">le rapport de commissaires aux comptes, un rapport annuel de gestion accompagné du bilan ainsi que du compte d’exploitation et du tableau de financement, certifiés par un commissaire aux comptes reconnu et agréé en Haïti </w:t>
      </w:r>
      <w:r w:rsidR="00E51F97">
        <w:rPr>
          <w:sz w:val="20"/>
        </w:rPr>
        <w:t>dans un délai d’un (1) mois à compter de l’approbation par l’assemblée générale des actionnaires des comptes de clôture de l’exercice comptable et au plus tard dans les six (6) mois de la clôture de l’exercice comptable</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8463A3">
        <w:rPr>
          <w:sz w:val="20"/>
        </w:rPr>
        <w:t>4.2</w:t>
      </w:r>
      <w:r>
        <w:rPr>
          <w:sz w:val="20"/>
        </w:rPr>
        <w:t>.4. Pour permettre le suivi technique de la concession, notamment dans le domaine de l’environnement, de l’hygiène, le concessionnaire s’oblige à communiquer à la demande de l’autorité concédante et à son</w:t>
      </w:r>
      <w:r w:rsidR="00CE5AA1">
        <w:rPr>
          <w:sz w:val="20"/>
        </w:rPr>
        <w:t xml:space="preserve"> représentant</w:t>
      </w:r>
      <w:r>
        <w:rPr>
          <w:sz w:val="20"/>
        </w:rPr>
        <w:t xml:space="preserve"> les documents et les informations techniques nécessaires pour exercer son contrôle.</w:t>
      </w:r>
    </w:p>
    <w:p w:rsidR="00E51F97" w:rsidRDefault="00E51F97" w:rsidP="00A94492">
      <w:pPr>
        <w:pStyle w:val="Corpsdetexte"/>
        <w:ind w:left="360"/>
        <w:rPr>
          <w:sz w:val="20"/>
        </w:rPr>
      </w:pPr>
    </w:p>
    <w:p w:rsidR="00E51F97" w:rsidRDefault="00CE5AA1" w:rsidP="00A94492">
      <w:pPr>
        <w:pStyle w:val="Corpsdetexte"/>
        <w:ind w:left="360"/>
        <w:rPr>
          <w:sz w:val="20"/>
        </w:rPr>
      </w:pPr>
      <w:r>
        <w:rPr>
          <w:sz w:val="20"/>
        </w:rPr>
        <w:t xml:space="preserve">34.2.5. </w:t>
      </w:r>
      <w:r w:rsidR="00E51F97">
        <w:rPr>
          <w:sz w:val="20"/>
        </w:rPr>
        <w:t>Au titre du compte rendu technique, le concessionnaire fournit, dans un délai de trois (3) mois après la clôture de l’année fiscale, les documents convenus</w:t>
      </w:r>
      <w:r>
        <w:rPr>
          <w:sz w:val="20"/>
        </w:rPr>
        <w:t xml:space="preserve"> concernant</w:t>
      </w:r>
      <w:r w:rsidR="00E51F97">
        <w:rPr>
          <w:sz w:val="20"/>
        </w:rPr>
        <w:t> :</w:t>
      </w:r>
    </w:p>
    <w:p w:rsidR="00E51F97" w:rsidRDefault="00E51F97" w:rsidP="00A94492">
      <w:pPr>
        <w:pStyle w:val="Corpsdetexte"/>
        <w:ind w:left="360"/>
        <w:rPr>
          <w:sz w:val="20"/>
        </w:rPr>
      </w:pPr>
    </w:p>
    <w:p w:rsidR="00E51F97" w:rsidRDefault="00E51F97" w:rsidP="00632A34">
      <w:pPr>
        <w:pStyle w:val="Corpsdetexte"/>
        <w:numPr>
          <w:ilvl w:val="0"/>
          <w:numId w:val="18"/>
        </w:numPr>
        <w:ind w:left="1080"/>
        <w:rPr>
          <w:sz w:val="20"/>
        </w:rPr>
      </w:pPr>
      <w:r>
        <w:rPr>
          <w:sz w:val="20"/>
        </w:rPr>
        <w:t>les effectifs du service d’exploitation ;</w:t>
      </w:r>
    </w:p>
    <w:p w:rsidR="00E51F97" w:rsidRDefault="00E51F97" w:rsidP="00A94492">
      <w:pPr>
        <w:pStyle w:val="Corpsdetexte"/>
        <w:ind w:left="360"/>
        <w:rPr>
          <w:sz w:val="20"/>
        </w:rPr>
      </w:pPr>
    </w:p>
    <w:p w:rsidR="00E51F97" w:rsidRDefault="00E51F97" w:rsidP="00632A34">
      <w:pPr>
        <w:pStyle w:val="Corpsdetexte"/>
        <w:numPr>
          <w:ilvl w:val="0"/>
          <w:numId w:val="18"/>
        </w:numPr>
        <w:ind w:left="1080"/>
        <w:rPr>
          <w:sz w:val="20"/>
        </w:rPr>
      </w:pPr>
      <w:r>
        <w:rPr>
          <w:sz w:val="20"/>
        </w:rPr>
        <w:t>l’évolution générale de l’état des ouvrages et équipements exploités incluant le rapport de visite et d’inspection annuelle ;</w:t>
      </w:r>
    </w:p>
    <w:p w:rsidR="00E51F97" w:rsidRDefault="00E51F97" w:rsidP="00A94492">
      <w:pPr>
        <w:pStyle w:val="Corpsdetexte"/>
        <w:ind w:left="360"/>
        <w:rPr>
          <w:sz w:val="20"/>
        </w:rPr>
      </w:pPr>
    </w:p>
    <w:p w:rsidR="00E51F97" w:rsidRDefault="00E51F97" w:rsidP="00632A34">
      <w:pPr>
        <w:pStyle w:val="Corpsdetexte"/>
        <w:numPr>
          <w:ilvl w:val="0"/>
          <w:numId w:val="18"/>
        </w:numPr>
        <w:ind w:left="1080"/>
        <w:rPr>
          <w:sz w:val="20"/>
        </w:rPr>
      </w:pPr>
      <w:r>
        <w:rPr>
          <w:sz w:val="20"/>
        </w:rPr>
        <w:t>les travaux d’entretien, de réhabilitation et de renouvellement ;</w:t>
      </w:r>
    </w:p>
    <w:p w:rsidR="00E51F97" w:rsidRDefault="00E51F97" w:rsidP="00A94492">
      <w:pPr>
        <w:pStyle w:val="Corpsdetexte"/>
        <w:ind w:left="360"/>
        <w:rPr>
          <w:sz w:val="20"/>
        </w:rPr>
      </w:pPr>
    </w:p>
    <w:p w:rsidR="00E51F97" w:rsidRDefault="00E51F97" w:rsidP="00632A34">
      <w:pPr>
        <w:pStyle w:val="Corpsdetexte"/>
        <w:numPr>
          <w:ilvl w:val="0"/>
          <w:numId w:val="18"/>
        </w:numPr>
        <w:ind w:left="1080"/>
        <w:rPr>
          <w:sz w:val="20"/>
        </w:rPr>
      </w:pPr>
      <w:r>
        <w:rPr>
          <w:sz w:val="20"/>
        </w:rPr>
        <w:t>les adaptations à envisager ;</w:t>
      </w:r>
    </w:p>
    <w:p w:rsidR="00E51F97" w:rsidRDefault="00E51F97" w:rsidP="00A94492">
      <w:pPr>
        <w:pStyle w:val="Corpsdetexte"/>
        <w:ind w:left="360"/>
        <w:rPr>
          <w:sz w:val="20"/>
        </w:rPr>
      </w:pPr>
    </w:p>
    <w:p w:rsidR="00CE5AA1" w:rsidRDefault="00E51F97" w:rsidP="00632A34">
      <w:pPr>
        <w:pStyle w:val="Corpsdetexte"/>
        <w:numPr>
          <w:ilvl w:val="0"/>
          <w:numId w:val="18"/>
        </w:numPr>
        <w:ind w:left="1080"/>
        <w:rPr>
          <w:sz w:val="20"/>
        </w:rPr>
      </w:pPr>
      <w:r>
        <w:rPr>
          <w:sz w:val="20"/>
        </w:rPr>
        <w:t>la mise à jour de l’inventaire des ouvrages, infrastructures, installations et matériels du projet</w:t>
      </w:r>
      <w:r w:rsidR="00CE5AA1">
        <w:rPr>
          <w:sz w:val="20"/>
        </w:rPr>
        <w:t> ;</w:t>
      </w:r>
    </w:p>
    <w:p w:rsidR="00CE5AA1" w:rsidRDefault="00CE5AA1" w:rsidP="00A94492">
      <w:pPr>
        <w:pStyle w:val="Paragraphedeliste"/>
        <w:ind w:left="1080"/>
        <w:rPr>
          <w:sz w:val="20"/>
        </w:rPr>
      </w:pPr>
    </w:p>
    <w:p w:rsidR="00E51F97" w:rsidRDefault="00CE5AA1" w:rsidP="00632A34">
      <w:pPr>
        <w:pStyle w:val="Corpsdetexte"/>
        <w:numPr>
          <w:ilvl w:val="0"/>
          <w:numId w:val="18"/>
        </w:numPr>
        <w:ind w:left="1080"/>
        <w:rPr>
          <w:sz w:val="20"/>
        </w:rPr>
      </w:pPr>
      <w:r>
        <w:rPr>
          <w:sz w:val="20"/>
        </w:rPr>
        <w:t>toute autre information relative à l’exploitation et à l’entretien</w:t>
      </w:r>
      <w:r w:rsidR="00E51F97">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8463A3">
        <w:rPr>
          <w:sz w:val="20"/>
        </w:rPr>
        <w:t>4.2</w:t>
      </w:r>
      <w:r>
        <w:rPr>
          <w:sz w:val="20"/>
        </w:rPr>
        <w:t>.</w:t>
      </w:r>
      <w:r w:rsidR="00CE5AA1">
        <w:rPr>
          <w:sz w:val="20"/>
        </w:rPr>
        <w:t>6</w:t>
      </w:r>
      <w:r>
        <w:rPr>
          <w:sz w:val="20"/>
        </w:rPr>
        <w:t>. Le concessionnaire fournit un rapport annuel sur les aspects liés à la sécurité de l’exploitation, notamment l’analyse des accidents et incidents survenus sur le domaine concédé et sur les dispositions prises pour améliorer</w:t>
      </w:r>
      <w:r w:rsidR="00C26070">
        <w:rPr>
          <w:sz w:val="20"/>
        </w:rPr>
        <w:t>, par exemple,</w:t>
      </w:r>
      <w:r>
        <w:rPr>
          <w:sz w:val="20"/>
        </w:rPr>
        <w:t xml:space="preserve"> la protection de l’environnement</w:t>
      </w:r>
      <w:r w:rsidR="00C26070">
        <w:rPr>
          <w:sz w:val="20"/>
        </w:rPr>
        <w:t xml:space="preserve"> et</w:t>
      </w:r>
      <w:r>
        <w:rPr>
          <w:sz w:val="20"/>
        </w:rPr>
        <w:t xml:space="preserve"> l’hygiène</w:t>
      </w:r>
      <w:r w:rsidR="00C26070">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8463A3">
        <w:rPr>
          <w:sz w:val="20"/>
        </w:rPr>
        <w:t>4.2</w:t>
      </w:r>
      <w:r>
        <w:rPr>
          <w:sz w:val="20"/>
        </w:rPr>
        <w:t>.</w:t>
      </w:r>
      <w:r w:rsidR="00CE5AA1">
        <w:rPr>
          <w:sz w:val="20"/>
        </w:rPr>
        <w:t>7</w:t>
      </w:r>
      <w:r>
        <w:rPr>
          <w:sz w:val="20"/>
        </w:rPr>
        <w:t xml:space="preserve">. </w:t>
      </w:r>
      <w:r>
        <w:rPr>
          <w:sz w:val="20"/>
          <w:u w:val="single"/>
        </w:rPr>
        <w:t>Compte rendu financier</w:t>
      </w:r>
    </w:p>
    <w:p w:rsidR="00E51F97" w:rsidRDefault="00E51F97" w:rsidP="00A94492">
      <w:pPr>
        <w:pStyle w:val="Corpsdetexte"/>
        <w:ind w:left="360"/>
        <w:rPr>
          <w:sz w:val="20"/>
        </w:rPr>
      </w:pPr>
    </w:p>
    <w:p w:rsidR="001266A4" w:rsidRDefault="00E51F97" w:rsidP="00A94492">
      <w:pPr>
        <w:pStyle w:val="Corpsdetexte"/>
        <w:ind w:left="360"/>
        <w:rPr>
          <w:sz w:val="20"/>
        </w:rPr>
      </w:pPr>
      <w:r>
        <w:rPr>
          <w:sz w:val="20"/>
        </w:rPr>
        <w:t>Le compte rendu financier rappelle les conditions économiques générales de l’année d’exploitation de l’ouvrage concédé et est mis à disposition selon les stipulations d</w:t>
      </w:r>
      <w:r w:rsidR="001266A4">
        <w:rPr>
          <w:sz w:val="20"/>
        </w:rPr>
        <w:t>u paragraphe</w:t>
      </w:r>
      <w:r>
        <w:rPr>
          <w:sz w:val="20"/>
        </w:rPr>
        <w:t xml:space="preserve"> 3</w:t>
      </w:r>
      <w:r w:rsidR="00C26070">
        <w:rPr>
          <w:sz w:val="20"/>
        </w:rPr>
        <w:t>4.2</w:t>
      </w:r>
      <w:r>
        <w:rPr>
          <w:sz w:val="20"/>
        </w:rPr>
        <w:t>.3.</w:t>
      </w:r>
      <w:r w:rsidR="001266A4">
        <w:rPr>
          <w:sz w:val="20"/>
        </w:rPr>
        <w:t xml:space="preserve"> </w:t>
      </w:r>
    </w:p>
    <w:p w:rsidR="001266A4" w:rsidRDefault="001266A4" w:rsidP="00A94492">
      <w:pPr>
        <w:pStyle w:val="Corpsdetexte"/>
        <w:ind w:left="360"/>
        <w:rPr>
          <w:sz w:val="20"/>
        </w:rPr>
      </w:pPr>
    </w:p>
    <w:p w:rsidR="00E51F97" w:rsidRDefault="001266A4" w:rsidP="00A94492">
      <w:pPr>
        <w:pStyle w:val="Corpsdetexte"/>
        <w:ind w:left="360"/>
        <w:rPr>
          <w:sz w:val="20"/>
        </w:rPr>
      </w:pPr>
      <w:r>
        <w:rPr>
          <w:sz w:val="20"/>
        </w:rPr>
        <w:t xml:space="preserve">En outre, </w:t>
      </w:r>
      <w:r w:rsidR="00E51F97">
        <w:rPr>
          <w:sz w:val="20"/>
        </w:rPr>
        <w:t>Il précise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en dépenses : le détail par nature des dépenses (personnel, fonctionnement, entretien et réparation) et leur évolution par rapport à l’exercice antérieur, ainsi que les charges d’investissements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en recettes : le détail des recettes d’exploitation et leur évolution par rapport à l’exercice précédent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le budget relatif à l’exercice suivant, distinguant les opérations d’exploitation et les opérations en capital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les comptes sociaux de chaque exercice accompagnés du rapport des commissaires aux comptes et les commentaires du conseil d’administration sur ledit rapport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un rapport annuel d’activité</w:t>
      </w:r>
      <w:r w:rsidR="00C26070">
        <w:rPr>
          <w:sz w:val="20"/>
        </w:rPr>
        <w:t>s</w:t>
      </w:r>
      <w:r>
        <w:rPr>
          <w:sz w:val="20"/>
        </w:rPr>
        <w:t>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un rapport sur l’état d’exécution des investissements ;</w:t>
      </w:r>
    </w:p>
    <w:p w:rsidR="00E51F97" w:rsidRDefault="00E51F97" w:rsidP="00A94492">
      <w:pPr>
        <w:pStyle w:val="Corpsdetexte"/>
        <w:ind w:left="360"/>
        <w:rPr>
          <w:sz w:val="20"/>
        </w:rPr>
      </w:pPr>
    </w:p>
    <w:p w:rsidR="00E51F97" w:rsidRDefault="00E51F97" w:rsidP="00632A34">
      <w:pPr>
        <w:pStyle w:val="Corpsdetexte"/>
        <w:numPr>
          <w:ilvl w:val="0"/>
          <w:numId w:val="19"/>
        </w:numPr>
        <w:ind w:left="1080"/>
        <w:rPr>
          <w:sz w:val="20"/>
        </w:rPr>
      </w:pPr>
      <w:r>
        <w:rPr>
          <w:sz w:val="20"/>
        </w:rPr>
        <w:t>les tarifs en vigueur des différentes redevances.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Pr="00811E42" w:rsidRDefault="00E51F97" w:rsidP="00A94492">
      <w:pPr>
        <w:pStyle w:val="Corpsdetexte"/>
        <w:ind w:left="360"/>
        <w:rPr>
          <w:b/>
          <w:sz w:val="20"/>
        </w:rPr>
      </w:pPr>
      <w:r w:rsidRPr="00811E42">
        <w:rPr>
          <w:b/>
          <w:sz w:val="20"/>
        </w:rPr>
        <w:t>ARTICLE 3</w:t>
      </w:r>
      <w:r w:rsidR="00811E42">
        <w:rPr>
          <w:b/>
          <w:sz w:val="20"/>
        </w:rPr>
        <w:t>5</w:t>
      </w:r>
      <w:r w:rsidRPr="00811E42">
        <w:rPr>
          <w:b/>
          <w:sz w:val="20"/>
        </w:rPr>
        <w:t xml:space="preserve"> – </w:t>
      </w:r>
      <w:r w:rsidR="00811E42">
        <w:rPr>
          <w:b/>
          <w:sz w:val="20"/>
        </w:rPr>
        <w:t>Responsabilité du</w:t>
      </w:r>
      <w:r w:rsidRPr="00811E42">
        <w:rPr>
          <w:b/>
          <w:sz w:val="20"/>
        </w:rPr>
        <w:t xml:space="preserve"> concessionnaire</w:t>
      </w:r>
    </w:p>
    <w:p w:rsidR="00E51F97" w:rsidRPr="00811E42" w:rsidRDefault="00E51F97" w:rsidP="00A94492">
      <w:pPr>
        <w:pStyle w:val="Corpsdetexte"/>
        <w:ind w:left="360"/>
        <w:rPr>
          <w:b/>
          <w:sz w:val="20"/>
        </w:rPr>
      </w:pPr>
    </w:p>
    <w:p w:rsidR="00E51F97" w:rsidRPr="00811E42" w:rsidRDefault="00E51F97" w:rsidP="00A94492">
      <w:pPr>
        <w:pStyle w:val="Corpsdetexte"/>
        <w:ind w:left="360"/>
        <w:rPr>
          <w:sz w:val="20"/>
        </w:rPr>
      </w:pPr>
      <w:r w:rsidRPr="00811E42">
        <w:rPr>
          <w:sz w:val="20"/>
        </w:rPr>
        <w:t>3</w:t>
      </w:r>
      <w:r w:rsidR="00811E42">
        <w:rPr>
          <w:sz w:val="20"/>
        </w:rPr>
        <w:t>5</w:t>
      </w:r>
      <w:r w:rsidRPr="00811E42">
        <w:rPr>
          <w:sz w:val="20"/>
        </w:rPr>
        <w:t>.1. En vue de réaliser les missions qui lui sont confiées au titre de la concession, le concess</w:t>
      </w:r>
      <w:r w:rsidR="009F47F5">
        <w:rPr>
          <w:sz w:val="20"/>
        </w:rPr>
        <w:t>ionnaire accomplit des activités relatives à la conception</w:t>
      </w:r>
      <w:r w:rsidR="00D040C9">
        <w:rPr>
          <w:sz w:val="20"/>
        </w:rPr>
        <w:t xml:space="preserve"> du projet,</w:t>
      </w:r>
      <w:r w:rsidR="009F47F5">
        <w:rPr>
          <w:sz w:val="20"/>
        </w:rPr>
        <w:t xml:space="preserve"> à la construction</w:t>
      </w:r>
      <w:r w:rsidR="00D040C9">
        <w:rPr>
          <w:sz w:val="20"/>
        </w:rPr>
        <w:t xml:space="preserve"> et à l’exploitation de l’ouvrage.</w:t>
      </w:r>
    </w:p>
    <w:p w:rsidR="00E51F97" w:rsidRPr="00811E42" w:rsidRDefault="00E51F97" w:rsidP="00A94492">
      <w:pPr>
        <w:pStyle w:val="Corpsdetexte"/>
        <w:ind w:left="360"/>
        <w:rPr>
          <w:sz w:val="20"/>
        </w:rPr>
      </w:pPr>
    </w:p>
    <w:p w:rsidR="00E51F97" w:rsidRPr="00D040C9" w:rsidRDefault="00202219" w:rsidP="00A94492">
      <w:pPr>
        <w:pStyle w:val="Corpsdetexte"/>
        <w:ind w:left="360"/>
        <w:rPr>
          <w:sz w:val="20"/>
        </w:rPr>
      </w:pPr>
      <w:r>
        <w:rPr>
          <w:sz w:val="20"/>
        </w:rPr>
        <w:t xml:space="preserve">35.1.1. </w:t>
      </w:r>
      <w:r w:rsidR="00E51F97" w:rsidRPr="00D040C9">
        <w:rPr>
          <w:sz w:val="20"/>
        </w:rPr>
        <w:t>Durant la période préparatoire</w:t>
      </w:r>
      <w:r w:rsidR="00D040C9" w:rsidRPr="00D040C9">
        <w:rPr>
          <w:sz w:val="20"/>
        </w:rPr>
        <w:t xml:space="preserve">, le concessionnaire </w:t>
      </w:r>
      <w:r w:rsidR="00E51F97" w:rsidRPr="00D040C9">
        <w:rPr>
          <w:sz w:val="20"/>
        </w:rPr>
        <w:t>réalise ou fait réaliser les études nécessaire</w:t>
      </w:r>
      <w:r w:rsidR="00D040C9" w:rsidRPr="00D040C9">
        <w:rPr>
          <w:sz w:val="20"/>
        </w:rPr>
        <w:t xml:space="preserve">s à la mise en œuvre du projet et </w:t>
      </w:r>
      <w:r w:rsidR="00E51F97" w:rsidRPr="00D040C9">
        <w:rPr>
          <w:sz w:val="20"/>
        </w:rPr>
        <w:t>négocie avec les prêteurs les accords de financement en vue de leur signature.</w:t>
      </w:r>
    </w:p>
    <w:p w:rsidR="00E51F97" w:rsidRPr="00811E42" w:rsidRDefault="00E51F97" w:rsidP="00A94492">
      <w:pPr>
        <w:pStyle w:val="Corpsdetexte"/>
        <w:ind w:left="360"/>
        <w:rPr>
          <w:sz w:val="20"/>
        </w:rPr>
      </w:pPr>
    </w:p>
    <w:p w:rsidR="00E51F97" w:rsidRPr="00202219" w:rsidRDefault="001266A4" w:rsidP="001266A4">
      <w:pPr>
        <w:pStyle w:val="Corpsdetexte"/>
        <w:tabs>
          <w:tab w:val="left" w:pos="990"/>
        </w:tabs>
        <w:ind w:left="360"/>
        <w:rPr>
          <w:sz w:val="20"/>
        </w:rPr>
      </w:pPr>
      <w:r>
        <w:rPr>
          <w:sz w:val="20"/>
        </w:rPr>
        <w:t xml:space="preserve">35.1.2. </w:t>
      </w:r>
      <w:r w:rsidR="00E51F97" w:rsidRPr="00202219">
        <w:rPr>
          <w:sz w:val="20"/>
        </w:rPr>
        <w:t>Dur</w:t>
      </w:r>
      <w:r w:rsidR="00D040C9" w:rsidRPr="00202219">
        <w:rPr>
          <w:sz w:val="20"/>
        </w:rPr>
        <w:t>ant la période de construction, le concessionnaire</w:t>
      </w:r>
      <w:r w:rsidR="00202219" w:rsidRPr="00202219">
        <w:rPr>
          <w:sz w:val="20"/>
        </w:rPr>
        <w:t xml:space="preserve"> </w:t>
      </w:r>
      <w:r w:rsidR="00CF1A42" w:rsidRPr="00202219">
        <w:rPr>
          <w:sz w:val="20"/>
        </w:rPr>
        <w:t>mène à</w:t>
      </w:r>
      <w:r w:rsidR="00E51F97" w:rsidRPr="00202219">
        <w:rPr>
          <w:sz w:val="20"/>
        </w:rPr>
        <w:t xml:space="preserve"> bien les opérations d’investissements en conformité avec le planning prévisionnel des investissements de la concession ;</w:t>
      </w:r>
      <w:r w:rsidR="00202219" w:rsidRPr="00202219">
        <w:rPr>
          <w:sz w:val="20"/>
        </w:rPr>
        <w:t xml:space="preserve"> il </w:t>
      </w:r>
      <w:r w:rsidR="00E51F97" w:rsidRPr="00202219">
        <w:rPr>
          <w:sz w:val="20"/>
        </w:rPr>
        <w:t>assure, sans l’aide de l’autorité concédante, le financement des opérations d’investissements, notamment sur fonds propres ou par des emprunts ;</w:t>
      </w:r>
      <w:r w:rsidR="00202219" w:rsidRPr="00202219">
        <w:rPr>
          <w:sz w:val="20"/>
        </w:rPr>
        <w:t xml:space="preserve"> il </w:t>
      </w:r>
      <w:r w:rsidR="00E51F97" w:rsidRPr="00202219">
        <w:rPr>
          <w:sz w:val="20"/>
        </w:rPr>
        <w:t>exerce la maîtrise d’ouvrage des travaux de construction, d’entretien et d’exploitation des ouvrages, installations, infrastructures e</w:t>
      </w:r>
      <w:r w:rsidR="00202219" w:rsidRPr="00202219">
        <w:rPr>
          <w:sz w:val="20"/>
        </w:rPr>
        <w:t>t équipements de la concession</w:t>
      </w:r>
      <w:r w:rsidR="00202219">
        <w:rPr>
          <w:sz w:val="20"/>
        </w:rPr>
        <w:t> ;</w:t>
      </w:r>
      <w:r w:rsidR="00202219" w:rsidRPr="00202219">
        <w:rPr>
          <w:sz w:val="20"/>
        </w:rPr>
        <w:t xml:space="preserve"> </w:t>
      </w:r>
      <w:r w:rsidR="00202219">
        <w:rPr>
          <w:sz w:val="20"/>
        </w:rPr>
        <w:t xml:space="preserve">il </w:t>
      </w:r>
      <w:r w:rsidR="00E51F97" w:rsidRPr="00202219">
        <w:rPr>
          <w:sz w:val="20"/>
        </w:rPr>
        <w:t>communique à l’autorité concédante tous documents y afférents.</w:t>
      </w:r>
    </w:p>
    <w:p w:rsidR="00E51F97" w:rsidRPr="00811E42" w:rsidRDefault="00E51F97" w:rsidP="00A94492">
      <w:pPr>
        <w:pStyle w:val="Corpsdetexte"/>
        <w:ind w:left="360"/>
        <w:rPr>
          <w:sz w:val="20"/>
        </w:rPr>
      </w:pPr>
    </w:p>
    <w:p w:rsidR="00E51F97" w:rsidRPr="00202219" w:rsidRDefault="00202219" w:rsidP="00A94492">
      <w:pPr>
        <w:pStyle w:val="Corpsdetexte"/>
        <w:ind w:left="360"/>
        <w:rPr>
          <w:sz w:val="20"/>
        </w:rPr>
      </w:pPr>
      <w:r>
        <w:rPr>
          <w:sz w:val="20"/>
        </w:rPr>
        <w:t>35.1.3.</w:t>
      </w:r>
      <w:r w:rsidR="001266A4">
        <w:rPr>
          <w:sz w:val="20"/>
        </w:rPr>
        <w:t xml:space="preserve"> </w:t>
      </w:r>
      <w:r w:rsidR="00E51F97" w:rsidRPr="00202219">
        <w:rPr>
          <w:sz w:val="20"/>
        </w:rPr>
        <w:t xml:space="preserve">Durant la période </w:t>
      </w:r>
      <w:r w:rsidRPr="00202219">
        <w:rPr>
          <w:sz w:val="20"/>
        </w:rPr>
        <w:t xml:space="preserve">d’exploitation, le concessionnaire </w:t>
      </w:r>
      <w:r w:rsidR="00E51F97" w:rsidRPr="00202219">
        <w:rPr>
          <w:sz w:val="20"/>
        </w:rPr>
        <w:t>exploite et gère en toute autonomie le service concédé ;</w:t>
      </w:r>
      <w:r w:rsidRPr="00202219">
        <w:rPr>
          <w:sz w:val="20"/>
        </w:rPr>
        <w:t xml:space="preserve"> il </w:t>
      </w:r>
      <w:r w:rsidR="00E51F97" w:rsidRPr="00202219">
        <w:rPr>
          <w:sz w:val="20"/>
        </w:rPr>
        <w:t>peut accorder, sur le domaine concédé, des autorisations d’occupation, encaisser à son profit le montant des redevances, loyers et produits divers, lesdites autorisations ne pouvant pas transférer aux bénéficiaires la propriété commerciale ;</w:t>
      </w:r>
      <w:r w:rsidRPr="00202219">
        <w:rPr>
          <w:sz w:val="20"/>
        </w:rPr>
        <w:t xml:space="preserve"> il </w:t>
      </w:r>
      <w:r w:rsidR="00E51F97" w:rsidRPr="00202219">
        <w:rPr>
          <w:sz w:val="20"/>
        </w:rPr>
        <w:t>effectue tous travaux de maintenance des ouvrages, infrastructures, installations et matériels qui s</w:t>
      </w:r>
      <w:r w:rsidR="001266A4">
        <w:rPr>
          <w:sz w:val="20"/>
        </w:rPr>
        <w:t>e révèlent</w:t>
      </w:r>
      <w:r w:rsidR="00E51F97" w:rsidRPr="00202219">
        <w:rPr>
          <w:sz w:val="20"/>
        </w:rPr>
        <w:t xml:space="preserve"> nécessaires à l’exploitation du service concédé.</w:t>
      </w:r>
    </w:p>
    <w:p w:rsidR="00E51F97" w:rsidRPr="00811E42" w:rsidRDefault="00E51F97" w:rsidP="00A94492">
      <w:pPr>
        <w:pStyle w:val="Corpsdetexte"/>
        <w:ind w:left="360"/>
        <w:rPr>
          <w:sz w:val="20"/>
        </w:rPr>
      </w:pPr>
    </w:p>
    <w:p w:rsidR="00E51F97" w:rsidRPr="00811E42" w:rsidRDefault="00E51F97" w:rsidP="00A94492">
      <w:pPr>
        <w:pStyle w:val="Corpsdetexte"/>
        <w:ind w:left="360"/>
        <w:rPr>
          <w:sz w:val="20"/>
        </w:rPr>
      </w:pPr>
      <w:r w:rsidRPr="00811E42">
        <w:rPr>
          <w:sz w:val="20"/>
        </w:rPr>
        <w:t>3</w:t>
      </w:r>
      <w:r w:rsidR="00811E42">
        <w:rPr>
          <w:sz w:val="20"/>
        </w:rPr>
        <w:t>5</w:t>
      </w:r>
      <w:r w:rsidRPr="00811E42">
        <w:rPr>
          <w:sz w:val="20"/>
        </w:rPr>
        <w:t>.2. Les dommages causés au personne</w:t>
      </w:r>
      <w:r w:rsidR="00991C02">
        <w:rPr>
          <w:sz w:val="20"/>
        </w:rPr>
        <w:t>l</w:t>
      </w:r>
      <w:r w:rsidRPr="00811E42">
        <w:rPr>
          <w:sz w:val="20"/>
        </w:rPr>
        <w:t xml:space="preserve">, aux matériels et aux tiers, à l’occasion d’opérations assurées par le concessionnaire ou sous sa responsabilité, et les frais ainsi que les indemnités qui </w:t>
      </w:r>
      <w:r w:rsidR="00F116CE">
        <w:rPr>
          <w:sz w:val="20"/>
        </w:rPr>
        <w:t xml:space="preserve">peuvent </w:t>
      </w:r>
      <w:r w:rsidRPr="00811E42">
        <w:rPr>
          <w:sz w:val="20"/>
        </w:rPr>
        <w:t>en résulter sont à la charge du concessionnaire dans les conditions du droit commun.</w:t>
      </w:r>
    </w:p>
    <w:p w:rsidR="00E51F97" w:rsidRPr="00811E42" w:rsidRDefault="00E51F97" w:rsidP="00A94492">
      <w:pPr>
        <w:pStyle w:val="Corpsdetexte"/>
        <w:ind w:left="360"/>
        <w:rPr>
          <w:sz w:val="20"/>
        </w:rPr>
      </w:pPr>
    </w:p>
    <w:p w:rsidR="00E51F97" w:rsidRPr="00811E42" w:rsidRDefault="00E51F97" w:rsidP="00A94492">
      <w:pPr>
        <w:pStyle w:val="Corpsdetexte"/>
        <w:ind w:left="360"/>
        <w:rPr>
          <w:sz w:val="20"/>
        </w:rPr>
      </w:pPr>
      <w:r w:rsidRPr="00811E42">
        <w:rPr>
          <w:sz w:val="20"/>
        </w:rPr>
        <w:t>3</w:t>
      </w:r>
      <w:r w:rsidR="00811E42">
        <w:rPr>
          <w:sz w:val="20"/>
        </w:rPr>
        <w:t>5</w:t>
      </w:r>
      <w:r w:rsidRPr="00811E42">
        <w:rPr>
          <w:sz w:val="20"/>
        </w:rPr>
        <w:t>.3. Le concessionnaire est seul responsable de la construction, de l’exploitation et de l’entretien des ouvrages ainsi que du fonctionnement du service concédé, qu’il gère et exploite à ses risques et périls.</w:t>
      </w:r>
    </w:p>
    <w:p w:rsidR="00DD6A07" w:rsidRDefault="00DD6A07" w:rsidP="00DD6A07">
      <w:pPr>
        <w:pStyle w:val="Corpsdetexte"/>
        <w:ind w:left="360"/>
        <w:rPr>
          <w:sz w:val="20"/>
        </w:rPr>
      </w:pPr>
    </w:p>
    <w:p w:rsidR="00DD6A07" w:rsidRPr="00811E42" w:rsidRDefault="00DD6A07" w:rsidP="00DD6A07">
      <w:pPr>
        <w:pStyle w:val="Corpsdetexte"/>
        <w:ind w:left="360"/>
        <w:rPr>
          <w:sz w:val="20"/>
        </w:rPr>
      </w:pPr>
      <w:r w:rsidRPr="00811E42">
        <w:rPr>
          <w:sz w:val="20"/>
        </w:rPr>
        <w:t>3</w:t>
      </w:r>
      <w:r>
        <w:rPr>
          <w:sz w:val="20"/>
        </w:rPr>
        <w:t>5</w:t>
      </w:r>
      <w:r w:rsidRPr="00811E42">
        <w:rPr>
          <w:sz w:val="20"/>
        </w:rPr>
        <w:t>.</w:t>
      </w:r>
      <w:r>
        <w:rPr>
          <w:sz w:val="20"/>
        </w:rPr>
        <w:t>4</w:t>
      </w:r>
      <w:r w:rsidRPr="00811E42">
        <w:rPr>
          <w:sz w:val="20"/>
        </w:rPr>
        <w:t xml:space="preserve">. Le concessionnaire s’engage à communiquer, au plus tard six (6) mois avant la date prévisionnelle de mise en service de l’ouvrage concédé, à l’autorité concédante un programme de gestion des opérateurs sur le domaine concédé, notamment les modalités et horaires d’accès, les modalités de location des bureaux et autres locaux, conformément </w:t>
      </w:r>
      <w:r>
        <w:rPr>
          <w:sz w:val="20"/>
        </w:rPr>
        <w:t>au paragraphe</w:t>
      </w:r>
      <w:r w:rsidRPr="00811E42">
        <w:rPr>
          <w:sz w:val="20"/>
        </w:rPr>
        <w:t xml:space="preserve"> 23.2</w:t>
      </w:r>
      <w:r w:rsidR="005456A0">
        <w:rPr>
          <w:sz w:val="20"/>
        </w:rPr>
        <w:t xml:space="preserve"> du présent cahier</w:t>
      </w:r>
      <w:r w:rsidRPr="00811E42">
        <w:rPr>
          <w:sz w:val="20"/>
        </w:rPr>
        <w:t>.</w:t>
      </w:r>
    </w:p>
    <w:p w:rsidR="00DD6A07" w:rsidRDefault="00DD6A07" w:rsidP="00DD6A07">
      <w:pPr>
        <w:pStyle w:val="Corpsdetexte"/>
        <w:ind w:left="360"/>
        <w:rPr>
          <w:sz w:val="20"/>
        </w:rPr>
      </w:pPr>
    </w:p>
    <w:p w:rsidR="00E51F97" w:rsidRPr="00811E42" w:rsidRDefault="00E51F97" w:rsidP="00A94492">
      <w:pPr>
        <w:pStyle w:val="Corpsdetexte"/>
        <w:ind w:left="360"/>
        <w:rPr>
          <w:sz w:val="20"/>
        </w:rPr>
      </w:pPr>
      <w:r w:rsidRPr="00811E42">
        <w:rPr>
          <w:sz w:val="20"/>
        </w:rPr>
        <w:t>3</w:t>
      </w:r>
      <w:r w:rsidR="00811E42">
        <w:rPr>
          <w:sz w:val="20"/>
        </w:rPr>
        <w:t>5</w:t>
      </w:r>
      <w:r w:rsidRPr="00811E42">
        <w:rPr>
          <w:sz w:val="20"/>
        </w:rPr>
        <w:t>.</w:t>
      </w:r>
      <w:r w:rsidR="00DD6A07">
        <w:rPr>
          <w:sz w:val="20"/>
        </w:rPr>
        <w:t>5</w:t>
      </w:r>
      <w:r w:rsidRPr="00811E42">
        <w:rPr>
          <w:sz w:val="20"/>
        </w:rPr>
        <w:t>. Toute responsabilité pouvant résulter des dispositions d</w:t>
      </w:r>
      <w:r w:rsidR="00DD6A07">
        <w:rPr>
          <w:sz w:val="20"/>
        </w:rPr>
        <w:t>u</w:t>
      </w:r>
      <w:r w:rsidRPr="00811E42">
        <w:rPr>
          <w:sz w:val="20"/>
        </w:rPr>
        <w:t xml:space="preserve"> </w:t>
      </w:r>
      <w:r w:rsidR="00DD6A07">
        <w:rPr>
          <w:sz w:val="20"/>
        </w:rPr>
        <w:t xml:space="preserve">présent </w:t>
      </w:r>
      <w:r w:rsidRPr="00811E42">
        <w:rPr>
          <w:sz w:val="20"/>
        </w:rPr>
        <w:t>article, notamment de l’exploitation du service concédé ou de la détention des biens concédés, incombe au concessionnaire, sauf le fait imputable à un tiers ne dépendant pas du concessionnaire.</w:t>
      </w:r>
    </w:p>
    <w:p w:rsidR="00E51F97" w:rsidRPr="00811E42"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w:t>
      </w:r>
      <w:r w:rsidR="00A077D5">
        <w:rPr>
          <w:b/>
          <w:sz w:val="20"/>
        </w:rPr>
        <w:t>6</w:t>
      </w:r>
      <w:r>
        <w:rPr>
          <w:b/>
          <w:sz w:val="20"/>
        </w:rPr>
        <w:t xml:space="preserve"> – Renonciation à certaines réclamations</w:t>
      </w:r>
    </w:p>
    <w:p w:rsidR="00E51F97" w:rsidRDefault="00E51F97" w:rsidP="00A94492">
      <w:pPr>
        <w:pStyle w:val="Corpsdetexte"/>
        <w:ind w:left="360"/>
        <w:rPr>
          <w:b/>
          <w:sz w:val="20"/>
        </w:rPr>
      </w:pPr>
    </w:p>
    <w:p w:rsidR="00E51F97" w:rsidRDefault="00A077D5" w:rsidP="00A94492">
      <w:pPr>
        <w:pStyle w:val="Corpsdetexte"/>
        <w:ind w:left="360"/>
        <w:rPr>
          <w:sz w:val="20"/>
        </w:rPr>
      </w:pPr>
      <w:r>
        <w:rPr>
          <w:sz w:val="20"/>
        </w:rPr>
        <w:t xml:space="preserve">36.1. </w:t>
      </w:r>
      <w:r w:rsidR="00E51F97">
        <w:rPr>
          <w:sz w:val="20"/>
        </w:rPr>
        <w:t>Le concessionnaire n</w:t>
      </w:r>
      <w:r>
        <w:rPr>
          <w:sz w:val="20"/>
        </w:rPr>
        <w:t>’</w:t>
      </w:r>
      <w:r w:rsidR="00E51F97">
        <w:rPr>
          <w:sz w:val="20"/>
        </w:rPr>
        <w:t>e</w:t>
      </w:r>
      <w:r>
        <w:rPr>
          <w:sz w:val="20"/>
        </w:rPr>
        <w:t>st</w:t>
      </w:r>
      <w:r w:rsidR="00E51F97">
        <w:rPr>
          <w:sz w:val="20"/>
        </w:rPr>
        <w:t xml:space="preserve"> admis à réclamer à l’autorité concédante aucune indemnité en raison d’une interruption totale ou partielle ou d’une gène n’excédant pas une durée totale de vingt</w:t>
      </w:r>
      <w:r>
        <w:rPr>
          <w:sz w:val="20"/>
        </w:rPr>
        <w:t>-</w:t>
      </w:r>
      <w:r w:rsidR="00E51F97">
        <w:rPr>
          <w:sz w:val="20"/>
        </w:rPr>
        <w:t xml:space="preserve">quatre (24) heures apportée à son exploitation, qui </w:t>
      </w:r>
      <w:r>
        <w:rPr>
          <w:sz w:val="20"/>
        </w:rPr>
        <w:t xml:space="preserve">peut </w:t>
      </w:r>
      <w:r w:rsidR="00E51F97">
        <w:rPr>
          <w:sz w:val="20"/>
        </w:rPr>
        <w:t>résulter de travaux d’intérêt général entrepris par l’autorité concédante ou l’autorité publique dans les parties non concédées, ou de mesures temporaires d’ordre ou de police prescrites par les autorités compétentes.</w:t>
      </w:r>
    </w:p>
    <w:p w:rsidR="00E51F97" w:rsidRDefault="00E51F97" w:rsidP="00A94492">
      <w:pPr>
        <w:pStyle w:val="Corpsdetexte"/>
        <w:ind w:left="360"/>
        <w:rPr>
          <w:sz w:val="20"/>
        </w:rPr>
      </w:pPr>
    </w:p>
    <w:p w:rsidR="00E51F97" w:rsidRDefault="00A077D5" w:rsidP="00A94492">
      <w:pPr>
        <w:pStyle w:val="Corpsdetexte"/>
        <w:ind w:left="360"/>
        <w:rPr>
          <w:sz w:val="20"/>
        </w:rPr>
      </w:pPr>
      <w:r>
        <w:rPr>
          <w:sz w:val="20"/>
        </w:rPr>
        <w:t xml:space="preserve">36.2. </w:t>
      </w:r>
      <w:r w:rsidR="00E51F97">
        <w:rPr>
          <w:sz w:val="20"/>
        </w:rPr>
        <w:t xml:space="preserve">En dehors des cas précités, le concessionnaire est admis, d’une part, à faire valoir à l’autorité concédante les préjudices que les actes ci-dessus mentionnés </w:t>
      </w:r>
      <w:r w:rsidR="00DD6A07">
        <w:rPr>
          <w:sz w:val="20"/>
        </w:rPr>
        <w:t>au</w:t>
      </w:r>
      <w:r>
        <w:rPr>
          <w:sz w:val="20"/>
        </w:rPr>
        <w:t xml:space="preserve"> paragraphe précédent </w:t>
      </w:r>
      <w:r w:rsidR="00E51F97">
        <w:rPr>
          <w:sz w:val="20"/>
        </w:rPr>
        <w:t>lui occasionnent et, d’autre part, à en demander réparation si lesdits actes n’ont pas cessé.</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w:t>
      </w:r>
      <w:r w:rsidR="00A077D5">
        <w:rPr>
          <w:b/>
          <w:sz w:val="20"/>
        </w:rPr>
        <w:t>7</w:t>
      </w:r>
      <w:r>
        <w:rPr>
          <w:b/>
          <w:sz w:val="20"/>
        </w:rPr>
        <w:t xml:space="preserve"> – Risques divers et assurances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3</w:t>
      </w:r>
      <w:r w:rsidR="009D4AE0">
        <w:rPr>
          <w:sz w:val="20"/>
        </w:rPr>
        <w:t>7</w:t>
      </w:r>
      <w:r>
        <w:rPr>
          <w:sz w:val="20"/>
        </w:rPr>
        <w:t>.1. Le concessionnaire s’engage à obtenir des concepteurs, architectes, entrepreneurs et, plus généralement de toutes personnes participant aux actes de construction des ouvrages, les garanties légales conformes aux usages en la matière.</w:t>
      </w:r>
    </w:p>
    <w:p w:rsidR="00E51F97" w:rsidRDefault="00E51F97" w:rsidP="00A94492">
      <w:pPr>
        <w:pStyle w:val="Corpsdetexte"/>
        <w:ind w:left="360"/>
        <w:rPr>
          <w:sz w:val="20"/>
        </w:rPr>
      </w:pPr>
    </w:p>
    <w:p w:rsidR="00E51F97" w:rsidRDefault="009D4AE0" w:rsidP="00A94492">
      <w:pPr>
        <w:pStyle w:val="Corpsdetexte"/>
        <w:ind w:left="360"/>
        <w:rPr>
          <w:sz w:val="20"/>
        </w:rPr>
      </w:pPr>
      <w:r>
        <w:rPr>
          <w:sz w:val="20"/>
        </w:rPr>
        <w:t>37</w:t>
      </w:r>
      <w:r w:rsidR="00E51F97">
        <w:rPr>
          <w:sz w:val="20"/>
        </w:rPr>
        <w:t>.2. Dès la date de mise en service et pour toute la durée de la concession, le concessionnaire doit couvrir sa responsabilité personnelle au titre des biens affectés au service concédé et des travaux qu’il doit effectuer, par des polices d’assurance souscrites, conformément aux dispositions législatives et réglementaires en vigueur, auprès de compagnies d’assurances notoirement</w:t>
      </w:r>
      <w:r w:rsidR="00570ADC">
        <w:rPr>
          <w:sz w:val="20"/>
        </w:rPr>
        <w:t xml:space="preserve"> solvables et agréées en Haïti</w:t>
      </w:r>
      <w:r w:rsidR="00E51F97">
        <w:rPr>
          <w:sz w:val="20"/>
        </w:rPr>
        <w:t>.</w:t>
      </w:r>
    </w:p>
    <w:p w:rsidR="00E51F97" w:rsidRDefault="00E51F97" w:rsidP="00A94492">
      <w:pPr>
        <w:pStyle w:val="Corpsdetexte"/>
        <w:ind w:left="360"/>
        <w:rPr>
          <w:sz w:val="20"/>
        </w:rPr>
      </w:pPr>
    </w:p>
    <w:p w:rsidR="00E51F97" w:rsidRDefault="009D4AE0" w:rsidP="00A94492">
      <w:pPr>
        <w:pStyle w:val="Corpsdetexte"/>
        <w:ind w:left="360"/>
        <w:rPr>
          <w:sz w:val="20"/>
        </w:rPr>
      </w:pPr>
      <w:r>
        <w:rPr>
          <w:sz w:val="20"/>
        </w:rPr>
        <w:t>37</w:t>
      </w:r>
      <w:r w:rsidR="00E51F97">
        <w:rPr>
          <w:sz w:val="20"/>
        </w:rPr>
        <w:t>.3. Le concessionnaire d</w:t>
      </w:r>
      <w:r w:rsidR="00A077D5">
        <w:rPr>
          <w:sz w:val="20"/>
        </w:rPr>
        <w:t>oit</w:t>
      </w:r>
      <w:r w:rsidR="00E51F97">
        <w:rPr>
          <w:sz w:val="20"/>
        </w:rPr>
        <w:t xml:space="preserve"> informer l’autorité concédante de tout </w:t>
      </w:r>
      <w:r w:rsidR="00A077D5">
        <w:rPr>
          <w:sz w:val="20"/>
        </w:rPr>
        <w:t>événement de nature à affecter l</w:t>
      </w:r>
      <w:r w:rsidR="00E51F97">
        <w:rPr>
          <w:sz w:val="20"/>
        </w:rPr>
        <w:t xml:space="preserve">es polices d’assurance </w:t>
      </w:r>
      <w:r w:rsidR="00A077D5">
        <w:rPr>
          <w:sz w:val="20"/>
        </w:rPr>
        <w:t xml:space="preserve">souscrites </w:t>
      </w:r>
      <w:r w:rsidR="00E51F97">
        <w:rPr>
          <w:sz w:val="20"/>
        </w:rPr>
        <w:t>ou le champ d’application des garanties qu’elles emportent.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Le concessionnaire </w:t>
      </w:r>
      <w:r w:rsidR="009D4AE0">
        <w:rPr>
          <w:sz w:val="20"/>
        </w:rPr>
        <w:t xml:space="preserve">est tenu de </w:t>
      </w:r>
      <w:r>
        <w:rPr>
          <w:sz w:val="20"/>
        </w:rPr>
        <w:t>communique</w:t>
      </w:r>
      <w:r w:rsidR="009D4AE0">
        <w:rPr>
          <w:sz w:val="20"/>
        </w:rPr>
        <w:t>r</w:t>
      </w:r>
      <w:r>
        <w:rPr>
          <w:sz w:val="20"/>
        </w:rPr>
        <w:t xml:space="preserve"> à l’autorité concédante, dans un délai de quarante huit (48) heures à compter de leur signature, l’intégralité des polices d’assurance mentionnées </w:t>
      </w:r>
      <w:r w:rsidR="007A0931">
        <w:rPr>
          <w:sz w:val="20"/>
        </w:rPr>
        <w:t>au paragraphe</w:t>
      </w:r>
      <w:r>
        <w:rPr>
          <w:sz w:val="20"/>
        </w:rPr>
        <w:t xml:space="preserve"> 3</w:t>
      </w:r>
      <w:r w:rsidR="009D4AE0">
        <w:rPr>
          <w:sz w:val="20"/>
        </w:rPr>
        <w:t>7</w:t>
      </w:r>
      <w:r>
        <w:rPr>
          <w:sz w:val="20"/>
        </w:rPr>
        <w:t>.1</w:t>
      </w:r>
      <w:r w:rsidR="00050A9A">
        <w:rPr>
          <w:sz w:val="20"/>
        </w:rPr>
        <w:t xml:space="preserve"> ci-dessus</w:t>
      </w:r>
      <w:r>
        <w:rPr>
          <w:sz w:val="20"/>
        </w:rPr>
        <w:t>, leurs avenants et les actes relatifs à leur renouvellement, leur suspension ou leur résiliation. Le concessionnaire d</w:t>
      </w:r>
      <w:r w:rsidR="007A0931">
        <w:rPr>
          <w:sz w:val="20"/>
        </w:rPr>
        <w:t>oit</w:t>
      </w:r>
      <w:r>
        <w:rPr>
          <w:sz w:val="20"/>
        </w:rPr>
        <w:t xml:space="preserve"> justifier à l’autorité concédante du fait que les compagnies d’assurances ont effectivement eu copie de la convention de concession et du présent cahier des charges.</w:t>
      </w:r>
    </w:p>
    <w:p w:rsidR="00E51F97" w:rsidRDefault="00E51F97" w:rsidP="00A94492">
      <w:pPr>
        <w:pStyle w:val="Corpsdetexte"/>
        <w:ind w:left="360"/>
        <w:rPr>
          <w:sz w:val="20"/>
        </w:rPr>
      </w:pPr>
    </w:p>
    <w:p w:rsidR="00E51F97" w:rsidRDefault="009D4AE0" w:rsidP="00A94492">
      <w:pPr>
        <w:pStyle w:val="Corpsdetexte"/>
        <w:ind w:left="360"/>
        <w:rPr>
          <w:sz w:val="20"/>
        </w:rPr>
      </w:pPr>
      <w:r>
        <w:rPr>
          <w:sz w:val="20"/>
        </w:rPr>
        <w:t>37</w:t>
      </w:r>
      <w:r w:rsidR="00E51F97">
        <w:rPr>
          <w:sz w:val="20"/>
        </w:rPr>
        <w:t>.4. Les polices d’assurance doivent prévoir que les compagnies d’assurances ne p</w:t>
      </w:r>
      <w:r>
        <w:rPr>
          <w:sz w:val="20"/>
        </w:rPr>
        <w:t>euvent</w:t>
      </w:r>
      <w:r w:rsidR="00E51F97">
        <w:rPr>
          <w:sz w:val="20"/>
        </w:rPr>
        <w:t xml:space="preserve"> se prévaloir d’une déchéance pour non-paiement des primes de la part du concessionnaire que trente (30) jours calendaires après notification, par lettre avec accusé de réception, à l’autorité concédante de ce défaut de paiement. L’autorité concédante a la faculté de se substituer au concessionnaire défaillant pour effectuer ce paiement, sous réserve de recours contre ce dernier.</w:t>
      </w:r>
    </w:p>
    <w:p w:rsidR="00E51F97" w:rsidRDefault="00E51F97" w:rsidP="00A94492">
      <w:pPr>
        <w:pStyle w:val="Corpsdetexte"/>
        <w:ind w:left="360"/>
        <w:rPr>
          <w:sz w:val="20"/>
        </w:rPr>
      </w:pPr>
    </w:p>
    <w:p w:rsidR="00E51F97" w:rsidRDefault="009D4AE0" w:rsidP="00A94492">
      <w:pPr>
        <w:pStyle w:val="Corpsdetexte"/>
        <w:ind w:left="360"/>
        <w:rPr>
          <w:sz w:val="20"/>
        </w:rPr>
      </w:pPr>
      <w:r>
        <w:rPr>
          <w:sz w:val="20"/>
        </w:rPr>
        <w:t>37</w:t>
      </w:r>
      <w:r w:rsidR="00E51F97">
        <w:rPr>
          <w:sz w:val="20"/>
        </w:rPr>
        <w:t>.5. Le concessionnaire d</w:t>
      </w:r>
      <w:r>
        <w:rPr>
          <w:sz w:val="20"/>
        </w:rPr>
        <w:t>oit</w:t>
      </w:r>
      <w:r w:rsidR="00E51F97">
        <w:rPr>
          <w:sz w:val="20"/>
        </w:rPr>
        <w:t xml:space="preserve"> notifier à l’autorité concédante, dans les soixante douze (72) heures, tout sinistre qui met en jeu ses polices d’assurance.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3</w:t>
      </w:r>
      <w:r w:rsidR="009D4AE0">
        <w:rPr>
          <w:sz w:val="20"/>
        </w:rPr>
        <w:t>7</w:t>
      </w:r>
      <w:r>
        <w:rPr>
          <w:sz w:val="20"/>
        </w:rPr>
        <w:t xml:space="preserve">.6. Le concédant s’engage à ne pas s’opposer, dans le cadre des dispositions </w:t>
      </w:r>
      <w:r w:rsidR="009D4AE0">
        <w:rPr>
          <w:sz w:val="20"/>
        </w:rPr>
        <w:t xml:space="preserve">législatives et réglementaires </w:t>
      </w:r>
      <w:r>
        <w:rPr>
          <w:sz w:val="20"/>
        </w:rPr>
        <w:t>en vigueur, à ce que les prêteurs aient un droit de priorité sur les indemnités d’assurance que le concessionnaire p</w:t>
      </w:r>
      <w:r w:rsidR="009D4AE0">
        <w:rPr>
          <w:sz w:val="20"/>
        </w:rPr>
        <w:t>eut</w:t>
      </w:r>
      <w:r>
        <w:rPr>
          <w:sz w:val="20"/>
        </w:rPr>
        <w:t xml:space="preserve"> recevoir de ses assureurs.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3</w:t>
      </w:r>
      <w:r w:rsidR="009D4AE0">
        <w:rPr>
          <w:b/>
          <w:sz w:val="20"/>
        </w:rPr>
        <w:t>8</w:t>
      </w:r>
      <w:r>
        <w:rPr>
          <w:b/>
          <w:sz w:val="20"/>
        </w:rPr>
        <w:t xml:space="preserve"> – Caution d’exploitation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3</w:t>
      </w:r>
      <w:r w:rsidR="009D4AE0">
        <w:rPr>
          <w:sz w:val="20"/>
        </w:rPr>
        <w:t>8</w:t>
      </w:r>
      <w:r>
        <w:rPr>
          <w:sz w:val="20"/>
        </w:rPr>
        <w:t>.1. Afin de garantir la bonne exécution de la concession et pour permettre d’assurer la continuité du service concédé, le concessionnaire doit obtenir d’une banque ou d</w:t>
      </w:r>
      <w:r w:rsidR="007A0931">
        <w:rPr>
          <w:sz w:val="20"/>
        </w:rPr>
        <w:t>e tout autre</w:t>
      </w:r>
      <w:r>
        <w:rPr>
          <w:sz w:val="20"/>
        </w:rPr>
        <w:t xml:space="preserve"> établissement fina</w:t>
      </w:r>
      <w:r w:rsidR="001A2370">
        <w:rPr>
          <w:sz w:val="20"/>
        </w:rPr>
        <w:t xml:space="preserve">ncier établi </w:t>
      </w:r>
      <w:r w:rsidR="007A0931">
        <w:rPr>
          <w:sz w:val="20"/>
        </w:rPr>
        <w:t>et/</w:t>
      </w:r>
      <w:r w:rsidR="001A2370">
        <w:rPr>
          <w:sz w:val="20"/>
        </w:rPr>
        <w:t>ou agréé en Haïti</w:t>
      </w:r>
      <w:r>
        <w:rPr>
          <w:sz w:val="20"/>
        </w:rPr>
        <w:t xml:space="preserve"> et remettre à l’autorité concédante, au plus tard à la date de mise en service de l’ouvrage concédé, une caution bancaire, ci-après désignée « caution d’exploitation », d’un montant de……,</w:t>
      </w:r>
      <w:r w:rsidR="007A0931">
        <w:rPr>
          <w:sz w:val="20"/>
        </w:rPr>
        <w:t xml:space="preserve"> valeur date de référence, qui doit</w:t>
      </w:r>
      <w:r>
        <w:rPr>
          <w:sz w:val="20"/>
        </w:rPr>
        <w:t xml:space="preserve"> être maintenue pendant toute la durée de la concession.</w:t>
      </w:r>
    </w:p>
    <w:p w:rsidR="001A2370" w:rsidRDefault="001A2370" w:rsidP="00A94492">
      <w:pPr>
        <w:pStyle w:val="Corpsdetexte"/>
        <w:ind w:left="360"/>
        <w:rPr>
          <w:sz w:val="20"/>
        </w:rPr>
      </w:pPr>
    </w:p>
    <w:p w:rsidR="00E51F97" w:rsidRDefault="00E51F97" w:rsidP="00A94492">
      <w:pPr>
        <w:pStyle w:val="Corpsdetexte"/>
        <w:ind w:left="360"/>
        <w:rPr>
          <w:sz w:val="20"/>
        </w:rPr>
      </w:pPr>
      <w:r>
        <w:rPr>
          <w:sz w:val="20"/>
        </w:rPr>
        <w:t>3</w:t>
      </w:r>
      <w:r w:rsidR="009D4AE0">
        <w:rPr>
          <w:sz w:val="20"/>
        </w:rPr>
        <w:t>8</w:t>
      </w:r>
      <w:r>
        <w:rPr>
          <w:sz w:val="20"/>
        </w:rPr>
        <w:t xml:space="preserve">.2. La mainlevée de ce cautionnement </w:t>
      </w:r>
      <w:r w:rsidR="006D406B">
        <w:rPr>
          <w:sz w:val="20"/>
        </w:rPr>
        <w:t>est</w:t>
      </w:r>
      <w:r>
        <w:rPr>
          <w:sz w:val="20"/>
        </w:rPr>
        <w:t xml:space="preserve"> acquise de plein droit à l’expiration de la concession ou à l’issue de l’exercice au cours duquel l’autorité concédante a procédé au rachat de celle-ci, sous réserve des </w:t>
      </w:r>
      <w:r w:rsidRPr="006551E9">
        <w:rPr>
          <w:sz w:val="20"/>
        </w:rPr>
        <w:t>dispositions prévues aux articles 57 et 58</w:t>
      </w:r>
      <w:r w:rsidR="008C2EF2" w:rsidRPr="008C2EF2">
        <w:rPr>
          <w:sz w:val="20"/>
        </w:rPr>
        <w:t xml:space="preserve"> </w:t>
      </w:r>
      <w:r w:rsidR="008C2EF2">
        <w:rPr>
          <w:sz w:val="20"/>
        </w:rPr>
        <w:t>du présent cahier</w:t>
      </w:r>
      <w:r w:rsidRPr="006551E9">
        <w:rPr>
          <w:sz w:val="20"/>
        </w:rPr>
        <w:t>.</w:t>
      </w:r>
    </w:p>
    <w:p w:rsidR="00E51F97" w:rsidRDefault="00E51F97" w:rsidP="00A94492">
      <w:pPr>
        <w:pStyle w:val="Corpsdetexte"/>
        <w:ind w:left="360"/>
        <w:rPr>
          <w:sz w:val="20"/>
        </w:rPr>
      </w:pPr>
    </w:p>
    <w:p w:rsidR="00E51F97" w:rsidRPr="00583CBB" w:rsidRDefault="00E51F97" w:rsidP="00A94492">
      <w:pPr>
        <w:pStyle w:val="Corpsdetexte"/>
        <w:ind w:left="360"/>
        <w:rPr>
          <w:i/>
          <w:iCs/>
          <w:sz w:val="20"/>
        </w:rPr>
      </w:pPr>
      <w:r>
        <w:rPr>
          <w:sz w:val="20"/>
        </w:rPr>
        <w:t>3</w:t>
      </w:r>
      <w:r w:rsidR="009D4AE0">
        <w:rPr>
          <w:sz w:val="20"/>
        </w:rPr>
        <w:t>8</w:t>
      </w:r>
      <w:r>
        <w:rPr>
          <w:sz w:val="20"/>
        </w:rPr>
        <w:t xml:space="preserve">.3. Le montant de cette caution </w:t>
      </w:r>
      <w:r w:rsidR="006D406B">
        <w:rPr>
          <w:sz w:val="20"/>
        </w:rPr>
        <w:t>est</w:t>
      </w:r>
      <w:r>
        <w:rPr>
          <w:sz w:val="20"/>
        </w:rPr>
        <w:t xml:space="preserve"> actualisé tous les ans à la date anniversaire de la mise en service, par application de </w:t>
      </w:r>
      <w:r w:rsidR="001A2370">
        <w:rPr>
          <w:sz w:val="20"/>
        </w:rPr>
        <w:t xml:space="preserve">l’indice d’inflation publié </w:t>
      </w:r>
      <w:r w:rsidR="00B2388F">
        <w:rPr>
          <w:sz w:val="20"/>
        </w:rPr>
        <w:t xml:space="preserve">à l’initiative du </w:t>
      </w:r>
      <w:r w:rsidR="006551E9">
        <w:rPr>
          <w:sz w:val="20"/>
        </w:rPr>
        <w:t xml:space="preserve">Ministère </w:t>
      </w:r>
      <w:r w:rsidR="00B2388F">
        <w:rPr>
          <w:sz w:val="20"/>
        </w:rPr>
        <w:t>de l’Économie et des Finances</w:t>
      </w:r>
      <w:r w:rsidRPr="00583CBB">
        <w:rPr>
          <w:i/>
          <w:iCs/>
          <w:sz w:val="20"/>
        </w:rPr>
        <w:t>.</w:t>
      </w:r>
    </w:p>
    <w:p w:rsidR="00E51F97" w:rsidRPr="00583CBB" w:rsidRDefault="00E51F97" w:rsidP="00A94492">
      <w:pPr>
        <w:pStyle w:val="Corpsdetexte"/>
        <w:ind w:left="360"/>
        <w:rPr>
          <w:i/>
          <w:iCs/>
          <w:sz w:val="20"/>
        </w:rPr>
      </w:pPr>
    </w:p>
    <w:p w:rsidR="00E51F97" w:rsidRDefault="00E51F97" w:rsidP="00A94492">
      <w:pPr>
        <w:pStyle w:val="Corpsdetexte"/>
        <w:ind w:left="360"/>
        <w:rPr>
          <w:sz w:val="20"/>
        </w:rPr>
      </w:pPr>
    </w:p>
    <w:p w:rsidR="00E51F97" w:rsidRDefault="00E51F97" w:rsidP="00A94492">
      <w:pPr>
        <w:pStyle w:val="Corpsdetexte"/>
        <w:ind w:left="360"/>
        <w:rPr>
          <w:b/>
          <w:sz w:val="20"/>
        </w:rPr>
      </w:pPr>
      <w:r>
        <w:rPr>
          <w:b/>
          <w:sz w:val="20"/>
        </w:rPr>
        <w:t>TITRE VI – DISPOSITIONS FINANCIERES</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 xml:space="preserve">ARTICLE </w:t>
      </w:r>
      <w:r w:rsidR="00B352EA">
        <w:rPr>
          <w:b/>
          <w:sz w:val="20"/>
        </w:rPr>
        <w:t>39</w:t>
      </w:r>
      <w:r>
        <w:rPr>
          <w:b/>
          <w:sz w:val="20"/>
        </w:rPr>
        <w:t xml:space="preserve"> – Concession aux risques et périls</w:t>
      </w:r>
    </w:p>
    <w:p w:rsidR="00E51F97" w:rsidRDefault="00E51F97" w:rsidP="00A94492">
      <w:pPr>
        <w:pStyle w:val="Corpsdetexte"/>
        <w:ind w:left="360"/>
        <w:rPr>
          <w:b/>
          <w:sz w:val="20"/>
        </w:rPr>
      </w:pPr>
    </w:p>
    <w:p w:rsidR="00E51F97" w:rsidRDefault="00B352EA" w:rsidP="00A94492">
      <w:pPr>
        <w:pStyle w:val="Corpsdetexte"/>
        <w:ind w:left="360"/>
        <w:rPr>
          <w:sz w:val="20"/>
        </w:rPr>
      </w:pPr>
      <w:r>
        <w:rPr>
          <w:sz w:val="20"/>
        </w:rPr>
        <w:t>39</w:t>
      </w:r>
      <w:r w:rsidR="00E51F97">
        <w:rPr>
          <w:sz w:val="20"/>
        </w:rPr>
        <w:t>.1. Le projet est concédé sous le régime de la concession aux risques et périls du concessionnaire.</w:t>
      </w:r>
    </w:p>
    <w:p w:rsidR="00E51F97" w:rsidRDefault="00E51F97" w:rsidP="00A94492">
      <w:pPr>
        <w:pStyle w:val="Corpsdetexte"/>
        <w:ind w:left="360"/>
        <w:rPr>
          <w:sz w:val="20"/>
        </w:rPr>
      </w:pPr>
    </w:p>
    <w:p w:rsidR="00E51F97" w:rsidRDefault="00B352EA" w:rsidP="00A94492">
      <w:pPr>
        <w:pStyle w:val="Corpsdetexte"/>
        <w:ind w:left="360"/>
        <w:rPr>
          <w:sz w:val="20"/>
        </w:rPr>
      </w:pPr>
      <w:r>
        <w:rPr>
          <w:sz w:val="20"/>
        </w:rPr>
        <w:t>39</w:t>
      </w:r>
      <w:r w:rsidR="00E51F97">
        <w:rPr>
          <w:sz w:val="20"/>
        </w:rPr>
        <w:t xml:space="preserve">.2. </w:t>
      </w:r>
      <w:r w:rsidR="00B2388F">
        <w:rPr>
          <w:sz w:val="20"/>
        </w:rPr>
        <w:t>Les</w:t>
      </w:r>
      <w:r w:rsidR="00E51F97">
        <w:rPr>
          <w:sz w:val="20"/>
        </w:rPr>
        <w:t xml:space="preserve"> ressources du concessionnaire doivent lui permettre d’atteindre l’équilibre financier des services concédés. En conséquence, il doit maîtriser ses charges et en assurer la couverture par les produits perçus sur les usagers des ouvrages concédés, dont il fixe le niveau, sous réserve des dispositions d</w:t>
      </w:r>
      <w:r w:rsidR="00C11075">
        <w:rPr>
          <w:sz w:val="20"/>
        </w:rPr>
        <w:t xml:space="preserve">u paragraphe </w:t>
      </w:r>
      <w:r w:rsidR="00E51F97">
        <w:rPr>
          <w:sz w:val="20"/>
        </w:rPr>
        <w:t>4</w:t>
      </w:r>
      <w:r>
        <w:rPr>
          <w:sz w:val="20"/>
        </w:rPr>
        <w:t>0</w:t>
      </w:r>
      <w:r w:rsidR="00E51F97">
        <w:rPr>
          <w:sz w:val="20"/>
        </w:rPr>
        <w:t>.2</w:t>
      </w:r>
      <w:r w:rsidR="00C11075" w:rsidRPr="00C11075">
        <w:rPr>
          <w:sz w:val="20"/>
        </w:rPr>
        <w:t xml:space="preserve"> </w:t>
      </w:r>
      <w:r w:rsidR="006551E9">
        <w:rPr>
          <w:sz w:val="20"/>
        </w:rPr>
        <w:t>ci-dessous</w:t>
      </w:r>
      <w:r w:rsidR="00E51F97">
        <w:rPr>
          <w:sz w:val="20"/>
        </w:rPr>
        <w:t>.</w:t>
      </w:r>
    </w:p>
    <w:p w:rsidR="00E51F97" w:rsidRDefault="00E51F97" w:rsidP="00A94492">
      <w:pPr>
        <w:pStyle w:val="Corpsdetexte"/>
        <w:ind w:left="360"/>
        <w:rPr>
          <w:sz w:val="20"/>
        </w:rPr>
      </w:pPr>
    </w:p>
    <w:p w:rsidR="00E51F97" w:rsidRDefault="00161F88" w:rsidP="00A94492">
      <w:pPr>
        <w:pStyle w:val="Corpsdetexte"/>
        <w:ind w:left="360"/>
        <w:rPr>
          <w:b/>
          <w:sz w:val="20"/>
        </w:rPr>
      </w:pPr>
      <w:r>
        <w:rPr>
          <w:b/>
          <w:sz w:val="20"/>
        </w:rPr>
        <w:br w:type="page"/>
      </w:r>
    </w:p>
    <w:p w:rsidR="00E51F97" w:rsidRDefault="00E51F97" w:rsidP="00A94492">
      <w:pPr>
        <w:pStyle w:val="Corpsdetexte"/>
        <w:ind w:left="360"/>
        <w:rPr>
          <w:b/>
          <w:sz w:val="20"/>
        </w:rPr>
      </w:pPr>
      <w:r>
        <w:rPr>
          <w:b/>
          <w:sz w:val="20"/>
        </w:rPr>
        <w:t>CHAPITRE I – REDEVANCES PERCUES PAR LE CONCESSIONNAIRE</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B352EA">
        <w:rPr>
          <w:b/>
          <w:sz w:val="20"/>
        </w:rPr>
        <w:t>0</w:t>
      </w:r>
      <w:r>
        <w:rPr>
          <w:b/>
          <w:sz w:val="20"/>
        </w:rPr>
        <w:t xml:space="preserve"> – Redevances et autres recettes d’exploitation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4</w:t>
      </w:r>
      <w:r w:rsidR="00B352EA">
        <w:rPr>
          <w:sz w:val="20"/>
        </w:rPr>
        <w:t>0</w:t>
      </w:r>
      <w:r>
        <w:rPr>
          <w:sz w:val="20"/>
        </w:rPr>
        <w:t>.1. En contrepartie des investissements qu’il s’engage à faire en exécution de la concession, et en rémunération des services qu’il rend, le concessionnaire est autorisé à percevoir des redevances.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B352EA">
        <w:rPr>
          <w:sz w:val="20"/>
        </w:rPr>
        <w:t>0</w:t>
      </w:r>
      <w:r>
        <w:rPr>
          <w:sz w:val="20"/>
        </w:rPr>
        <w:t>.2. Le concessionnaire perçoit des redevances correspondant à toute prestation relative au service concédé qu’il est amené à fournir ou à faire assurer, pour autant qu’elles soient autorisées et approuvées par l’autorité concédante, conformément à l’article 4</w:t>
      </w:r>
      <w:r w:rsidR="000C5EF1">
        <w:rPr>
          <w:sz w:val="20"/>
        </w:rPr>
        <w:t>2</w:t>
      </w:r>
      <w:r w:rsidR="004D26D6" w:rsidRPr="004D26D6">
        <w:rPr>
          <w:sz w:val="20"/>
        </w:rPr>
        <w:t xml:space="preserve"> </w:t>
      </w:r>
      <w:r w:rsidR="004D26D6">
        <w:rPr>
          <w:sz w:val="20"/>
        </w:rPr>
        <w:t>du présent cahier</w:t>
      </w:r>
      <w:r>
        <w:rPr>
          <w:sz w:val="20"/>
        </w:rPr>
        <w:t>, et qu’elles correspondent à un service rendu ou à une autorisation d’exercer une activité commerciale sur le domaine concédé.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B352EA">
        <w:rPr>
          <w:sz w:val="20"/>
        </w:rPr>
        <w:t>0</w:t>
      </w:r>
      <w:r>
        <w:rPr>
          <w:sz w:val="20"/>
        </w:rPr>
        <w:t>.3. Le concessionnaire est également autorisé à percevoir, conformément à l’article 4</w:t>
      </w:r>
      <w:r w:rsidR="000C5EF1">
        <w:rPr>
          <w:sz w:val="20"/>
        </w:rPr>
        <w:t>2</w:t>
      </w:r>
      <w:r>
        <w:rPr>
          <w:sz w:val="20"/>
        </w:rPr>
        <w:t>, des redevances en contrepartie des autorisations d’occupation du domaine concédé qu’il accorde. Toutes les autorisations d’occupation du domaine concédé doivent être établies par écrit et communiquées à l’autorité concédante pour information.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0C5EF1">
        <w:rPr>
          <w:b/>
          <w:sz w:val="20"/>
        </w:rPr>
        <w:t>1</w:t>
      </w:r>
      <w:r>
        <w:rPr>
          <w:b/>
          <w:sz w:val="20"/>
        </w:rPr>
        <w:t xml:space="preserve"> – Composition des redevances perçues sur les usagers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Les redevances sont composées d’éléments objectifs qui permettent de fixer des tarifs équitables et justifiés.</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Pr="00F57C61" w:rsidRDefault="00E51F97" w:rsidP="00A94492">
      <w:pPr>
        <w:pStyle w:val="Corpsdetexte"/>
        <w:ind w:left="360"/>
        <w:rPr>
          <w:b/>
          <w:sz w:val="20"/>
        </w:rPr>
      </w:pPr>
      <w:r w:rsidRPr="00F57C61">
        <w:rPr>
          <w:b/>
          <w:sz w:val="20"/>
        </w:rPr>
        <w:t>ARTICLE 4</w:t>
      </w:r>
      <w:r w:rsidR="000C5EF1" w:rsidRPr="00F57C61">
        <w:rPr>
          <w:b/>
          <w:sz w:val="20"/>
        </w:rPr>
        <w:t>2</w:t>
      </w:r>
      <w:r w:rsidRPr="00F57C61">
        <w:rPr>
          <w:b/>
          <w:sz w:val="20"/>
        </w:rPr>
        <w:t xml:space="preserve"> – Application et révision des tarifs des redevances</w:t>
      </w:r>
    </w:p>
    <w:p w:rsidR="00E51F97" w:rsidRPr="00F57C61" w:rsidRDefault="00E51F97" w:rsidP="00A94492">
      <w:pPr>
        <w:pStyle w:val="Corpsdetexte"/>
        <w:ind w:left="360"/>
        <w:rPr>
          <w:b/>
          <w:sz w:val="20"/>
        </w:rPr>
      </w:pPr>
    </w:p>
    <w:p w:rsidR="00E51F97" w:rsidRPr="00F57C61" w:rsidRDefault="000C5EF1" w:rsidP="00A94492">
      <w:pPr>
        <w:pStyle w:val="Corpsdetexte"/>
        <w:ind w:left="360"/>
        <w:rPr>
          <w:sz w:val="20"/>
        </w:rPr>
      </w:pPr>
      <w:r w:rsidRPr="00F57C61">
        <w:rPr>
          <w:sz w:val="20"/>
        </w:rPr>
        <w:t>42</w:t>
      </w:r>
      <w:r w:rsidR="00E51F97" w:rsidRPr="00F57C61">
        <w:rPr>
          <w:sz w:val="20"/>
        </w:rPr>
        <w:t xml:space="preserve">.1. Les tarifs des redevances perçues par le concessionnaire sont proposés par lui et communiqués à l’autorité concédante pour approbation. Les tarifs sont déterminés librement et à titre périodique par la société concessionnaire en fonction de ses impératifs économiques et commerciaux dans les conditions et modalités définies </w:t>
      </w:r>
      <w:r w:rsidR="006009F7" w:rsidRPr="00F57C61">
        <w:rPr>
          <w:sz w:val="20"/>
        </w:rPr>
        <w:t>ci-après</w:t>
      </w:r>
      <w:r w:rsidR="00E51F97" w:rsidRPr="00F57C61">
        <w:rPr>
          <w:sz w:val="20"/>
        </w:rPr>
        <w:t>.</w:t>
      </w:r>
    </w:p>
    <w:p w:rsidR="00E51F97" w:rsidRPr="00F57C61" w:rsidRDefault="00E51F97" w:rsidP="00A94492">
      <w:pPr>
        <w:pStyle w:val="Corpsdetexte"/>
        <w:ind w:left="360"/>
        <w:rPr>
          <w:sz w:val="20"/>
        </w:rPr>
      </w:pPr>
    </w:p>
    <w:p w:rsidR="00E51F97" w:rsidRDefault="00E51F97" w:rsidP="00A94492">
      <w:pPr>
        <w:pStyle w:val="Corpsdetexte"/>
        <w:ind w:left="360"/>
        <w:rPr>
          <w:sz w:val="20"/>
        </w:rPr>
      </w:pPr>
      <w:r w:rsidRPr="00F57C61">
        <w:rPr>
          <w:sz w:val="20"/>
        </w:rPr>
        <w:t>4</w:t>
      </w:r>
      <w:r w:rsidR="000C5EF1" w:rsidRPr="00F57C61">
        <w:rPr>
          <w:sz w:val="20"/>
        </w:rPr>
        <w:t>2</w:t>
      </w:r>
      <w:r w:rsidRPr="00F57C61">
        <w:rPr>
          <w:sz w:val="20"/>
        </w:rPr>
        <w:t xml:space="preserve">.2. Le concessionnaire </w:t>
      </w:r>
      <w:r w:rsidR="007B5D1A">
        <w:rPr>
          <w:sz w:val="20"/>
        </w:rPr>
        <w:t>doit</w:t>
      </w:r>
      <w:r w:rsidRPr="00F57C61">
        <w:rPr>
          <w:sz w:val="20"/>
        </w:rPr>
        <w:t xml:space="preserve"> </w:t>
      </w:r>
      <w:r w:rsidR="007B5D1A">
        <w:rPr>
          <w:sz w:val="20"/>
        </w:rPr>
        <w:t>respecter</w:t>
      </w:r>
      <w:r w:rsidRPr="00F57C61">
        <w:rPr>
          <w:sz w:val="20"/>
        </w:rPr>
        <w:t xml:space="preserve"> </w:t>
      </w:r>
      <w:r w:rsidR="007B5D1A">
        <w:rPr>
          <w:sz w:val="20"/>
        </w:rPr>
        <w:t xml:space="preserve">le </w:t>
      </w:r>
      <w:r w:rsidR="007B5D1A" w:rsidRPr="00F57C61">
        <w:rPr>
          <w:sz w:val="20"/>
        </w:rPr>
        <w:t xml:space="preserve">principe d’égalité entre les usagers </w:t>
      </w:r>
      <w:r w:rsidR="007B5D1A">
        <w:rPr>
          <w:sz w:val="20"/>
        </w:rPr>
        <w:t xml:space="preserve">lors de la détermination </w:t>
      </w:r>
      <w:r w:rsidRPr="00F57C61">
        <w:rPr>
          <w:sz w:val="20"/>
        </w:rPr>
        <w:t>des tarifs</w:t>
      </w:r>
      <w:r w:rsidR="007B5D1A">
        <w:rPr>
          <w:sz w:val="20"/>
        </w:rPr>
        <w:t>. Toutefois, il peut appliquer des tarifs</w:t>
      </w:r>
      <w:r w:rsidRPr="00F57C61">
        <w:rPr>
          <w:sz w:val="20"/>
        </w:rPr>
        <w:t xml:space="preserve"> différents en considération de la situation particulière de chaque catégorie d’usagers</w:t>
      </w:r>
      <w:r w:rsidR="007B5D1A">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0C5EF1">
        <w:rPr>
          <w:sz w:val="20"/>
        </w:rPr>
        <w:t>2</w:t>
      </w:r>
      <w:r>
        <w:rPr>
          <w:sz w:val="20"/>
        </w:rPr>
        <w:t xml:space="preserve">.3. </w:t>
      </w:r>
      <w:r>
        <w:rPr>
          <w:sz w:val="20"/>
          <w:u w:val="single"/>
        </w:rPr>
        <w:t>Modalités de vérification et d’approbation des redevances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La société concessionnaire notifie au concédant, aux fins de contrôle et d’approbation réglementaire, sa proposition de grille des tarifs au moins deux (2) mois avant la date prévue pour leur mise en application.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concédant ne peut refuser d’approuver la grille des tarifs qu’en raison d’une non-conformité aux règles définies au présent cahier des charges.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concédant notifie à la société concessionnaire soit son acceptation, soit son refus dûment justifié d’approuver la proposition de grille des tarifs dans le délai maximal de trente (30) jours consécutifs à compter de sa date de réception.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A défaut de réponse expresse dans le délai précité, la grille des tarifs est réputée approuvée.</w:t>
      </w:r>
    </w:p>
    <w:p w:rsidR="00E51F97" w:rsidRDefault="00E51F97" w:rsidP="00A94492">
      <w:pPr>
        <w:pStyle w:val="Corpsdetexte"/>
        <w:ind w:left="360"/>
        <w:rPr>
          <w:sz w:val="20"/>
        </w:rPr>
      </w:pPr>
    </w:p>
    <w:p w:rsidR="00E51F97" w:rsidRPr="00F57C61" w:rsidRDefault="00E51F97" w:rsidP="00A94492">
      <w:pPr>
        <w:pStyle w:val="Corpsdetexte"/>
        <w:ind w:left="360"/>
        <w:rPr>
          <w:sz w:val="20"/>
        </w:rPr>
      </w:pPr>
      <w:r w:rsidRPr="00F57C61">
        <w:rPr>
          <w:sz w:val="20"/>
        </w:rPr>
        <w:t xml:space="preserve">Dans le cas d’un refus exprès d’approuver la grille des tarifs pour non-conformité aux dispositions du présent cahier des charges, la société concessionnaire s’engage à adresser à bref délai un projet de grille des tarifs </w:t>
      </w:r>
      <w:r w:rsidR="00403369">
        <w:rPr>
          <w:sz w:val="20"/>
        </w:rPr>
        <w:t xml:space="preserve">dûment </w:t>
      </w:r>
      <w:r w:rsidRPr="00F57C61">
        <w:rPr>
          <w:sz w:val="20"/>
        </w:rPr>
        <w:t>corrigé, lequel d</w:t>
      </w:r>
      <w:r w:rsidR="00ED7879" w:rsidRPr="00F57C61">
        <w:rPr>
          <w:sz w:val="20"/>
        </w:rPr>
        <w:t>oit</w:t>
      </w:r>
      <w:r w:rsidRPr="00F57C61">
        <w:rPr>
          <w:sz w:val="20"/>
        </w:rPr>
        <w:t xml:space="preserve"> être approuvé par le concédant dans un délai maximal de quinze (15) jours.</w:t>
      </w:r>
    </w:p>
    <w:p w:rsidR="00E51F97" w:rsidRPr="00F57C61" w:rsidRDefault="00E51F97" w:rsidP="00A94492">
      <w:pPr>
        <w:pStyle w:val="Corpsdetexte"/>
        <w:ind w:left="360"/>
        <w:rPr>
          <w:sz w:val="20"/>
        </w:rPr>
      </w:pPr>
    </w:p>
    <w:p w:rsidR="00E51F97" w:rsidRPr="003874A2" w:rsidRDefault="00E51F97" w:rsidP="00A94492">
      <w:pPr>
        <w:pStyle w:val="Corpsdetexte"/>
        <w:ind w:left="360"/>
        <w:rPr>
          <w:sz w:val="20"/>
        </w:rPr>
      </w:pPr>
      <w:r w:rsidRPr="00F57C61">
        <w:rPr>
          <w:sz w:val="20"/>
        </w:rPr>
        <w:t>4</w:t>
      </w:r>
      <w:r w:rsidR="000C5EF1" w:rsidRPr="00F57C61">
        <w:rPr>
          <w:sz w:val="20"/>
        </w:rPr>
        <w:t>2</w:t>
      </w:r>
      <w:r w:rsidRPr="00F57C61">
        <w:rPr>
          <w:sz w:val="20"/>
        </w:rPr>
        <w:t xml:space="preserve">.4. L’autorité concédante, dans l’intérêt général, dispose, à tout moment, du droit d’imposer de nouveaux tarifs ou de nouvelles sujétions tarifaires. Dans ce cas, l’autorité concédante doit au préalable, en concertation avec le concessionnaire, déterminer les incidences de telles mesures sur l’exploitation et, le cas échéant, indemniser le concessionnaire selon les </w:t>
      </w:r>
      <w:r w:rsidRPr="003874A2">
        <w:rPr>
          <w:sz w:val="20"/>
        </w:rPr>
        <w:t>modalités de l’article 5</w:t>
      </w:r>
      <w:r w:rsidR="000B7AA9" w:rsidRPr="003874A2">
        <w:rPr>
          <w:sz w:val="20"/>
        </w:rPr>
        <w:t>5</w:t>
      </w:r>
      <w:r w:rsidR="00F85B29">
        <w:rPr>
          <w:sz w:val="20"/>
        </w:rPr>
        <w:t xml:space="preserve"> du présent cahier</w:t>
      </w:r>
      <w:r w:rsidRPr="003874A2">
        <w:rPr>
          <w:sz w:val="20"/>
        </w:rPr>
        <w:t>.</w:t>
      </w:r>
    </w:p>
    <w:p w:rsidR="00E51F97" w:rsidRPr="003874A2"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0C5EF1">
        <w:rPr>
          <w:sz w:val="20"/>
        </w:rPr>
        <w:t>2</w:t>
      </w:r>
      <w:r>
        <w:rPr>
          <w:sz w:val="20"/>
        </w:rPr>
        <w:t xml:space="preserve">.5. </w:t>
      </w:r>
      <w:r w:rsidR="000B7AA9">
        <w:rPr>
          <w:sz w:val="20"/>
        </w:rPr>
        <w:t xml:space="preserve">Le </w:t>
      </w:r>
      <w:r>
        <w:rPr>
          <w:sz w:val="20"/>
        </w:rPr>
        <w:t>concessionnaire p</w:t>
      </w:r>
      <w:r w:rsidR="000B7AA9">
        <w:rPr>
          <w:sz w:val="20"/>
        </w:rPr>
        <w:t>eut</w:t>
      </w:r>
      <w:r>
        <w:rPr>
          <w:sz w:val="20"/>
        </w:rPr>
        <w:t xml:space="preserve"> solliciter auprès de l’autorité concédante une révision des tarifs des services concédés, tels que prévus dans le cas de base, en fonction de l’indice général de</w:t>
      </w:r>
      <w:r w:rsidR="00F97151">
        <w:rPr>
          <w:sz w:val="20"/>
        </w:rPr>
        <w:t xml:space="preserve"> l’évolution des prix en Haïti</w:t>
      </w:r>
      <w:r>
        <w:rPr>
          <w:sz w:val="20"/>
        </w:rPr>
        <w:t>, déterminé  par</w:t>
      </w:r>
      <w:r w:rsidR="000B7AA9">
        <w:rPr>
          <w:sz w:val="20"/>
        </w:rPr>
        <w:t xml:space="preserve"> le ministère chargé de l’Économie et des Finances</w:t>
      </w:r>
      <w:r>
        <w:rPr>
          <w:sz w:val="20"/>
        </w:rPr>
        <w:t xml:space="preserve">, à compter de la date de publication de la première grille des tarifs de redevance et ultérieurement à chaque date anniversaire de cette date de publication, et, le cas échéant, à l’expiration de chaque année à compter de la date de publication de la première grille tarifaire, dès lors que le </w:t>
      </w:r>
      <w:r w:rsidRPr="003874A2">
        <w:rPr>
          <w:sz w:val="20"/>
        </w:rPr>
        <w:t>taux de croît de l’indice</w:t>
      </w:r>
      <w:r>
        <w:rPr>
          <w:sz w:val="20"/>
        </w:rPr>
        <w:t xml:space="preserve"> (x) par rapport à (x-1) est supérieur ou égal à cinq (5) pour cent. Dans ces conditions, le taux de réajustement autorisé est le taux d’inflation correspondant à l’indice (x), diminué de un (1) pour cent.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0C5EF1" w:rsidP="00A94492">
      <w:pPr>
        <w:pStyle w:val="Corpsdetexte"/>
        <w:ind w:left="360"/>
        <w:rPr>
          <w:b/>
          <w:sz w:val="20"/>
        </w:rPr>
      </w:pPr>
      <w:r>
        <w:rPr>
          <w:b/>
          <w:sz w:val="20"/>
        </w:rPr>
        <w:t>ARTICLE 43</w:t>
      </w:r>
      <w:r w:rsidR="00E51F97">
        <w:rPr>
          <w:b/>
          <w:sz w:val="20"/>
        </w:rPr>
        <w:t xml:space="preserve"> – Recouvrement des redevances  </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Les redevances sont recouvrées selon les règles et procédures propres au concessionnaire. Elles sont dues et exigibles par le seul fait de l’usage des ouvrages et/ou services concédés qu’elles rémunèrent.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E949CF">
        <w:rPr>
          <w:b/>
          <w:sz w:val="20"/>
        </w:rPr>
        <w:t>4</w:t>
      </w:r>
      <w:r>
        <w:rPr>
          <w:b/>
          <w:sz w:val="20"/>
        </w:rPr>
        <w:t xml:space="preserve"> – Publicité des redevances</w:t>
      </w:r>
    </w:p>
    <w:p w:rsidR="00E51F97" w:rsidRDefault="00E51F97" w:rsidP="00A94492">
      <w:pPr>
        <w:pStyle w:val="Corpsdetexte"/>
        <w:ind w:left="360"/>
        <w:rPr>
          <w:b/>
          <w:sz w:val="20"/>
        </w:rPr>
      </w:pPr>
    </w:p>
    <w:p w:rsidR="00E51F97" w:rsidRDefault="00E949CF" w:rsidP="00A94492">
      <w:pPr>
        <w:pStyle w:val="Corpsdetexte"/>
        <w:ind w:left="360"/>
        <w:rPr>
          <w:sz w:val="20"/>
        </w:rPr>
      </w:pPr>
      <w:r>
        <w:rPr>
          <w:sz w:val="20"/>
        </w:rPr>
        <w:t xml:space="preserve">44.1. </w:t>
      </w:r>
      <w:r w:rsidR="00E51F97">
        <w:rPr>
          <w:sz w:val="20"/>
        </w:rPr>
        <w:t xml:space="preserve">La société concessionnaire s’engage à porter à la connaissance du public la grille des tarifs, à bref délai, après la notification de l’approbation susvisée </w:t>
      </w:r>
      <w:r>
        <w:rPr>
          <w:sz w:val="20"/>
        </w:rPr>
        <w:t>au paragraphe</w:t>
      </w:r>
      <w:r w:rsidR="00E51F97">
        <w:rPr>
          <w:sz w:val="20"/>
        </w:rPr>
        <w:t xml:space="preserve"> 4</w:t>
      </w:r>
      <w:r>
        <w:rPr>
          <w:sz w:val="20"/>
        </w:rPr>
        <w:t>2</w:t>
      </w:r>
      <w:r w:rsidR="00E51F97">
        <w:rPr>
          <w:sz w:val="20"/>
        </w:rPr>
        <w:t>.3</w:t>
      </w:r>
      <w:r>
        <w:rPr>
          <w:sz w:val="20"/>
        </w:rPr>
        <w:t xml:space="preserve"> </w:t>
      </w:r>
      <w:r w:rsidR="00E51F97">
        <w:rPr>
          <w:sz w:val="20"/>
        </w:rPr>
        <w:t xml:space="preserve">alinéa 3 </w:t>
      </w:r>
      <w:r>
        <w:rPr>
          <w:sz w:val="20"/>
        </w:rPr>
        <w:t xml:space="preserve">de l’article 42 </w:t>
      </w:r>
      <w:r w:rsidR="00E51F97">
        <w:rPr>
          <w:sz w:val="20"/>
        </w:rPr>
        <w:t>par le concédant. Il est entendu que ces tarifs ne sont applicables que dans un délai de trente (30) jours à compter de cette information du public</w:t>
      </w:r>
      <w:r>
        <w:rPr>
          <w:sz w:val="20"/>
        </w:rPr>
        <w:t>.</w:t>
      </w:r>
    </w:p>
    <w:p w:rsidR="00E51F97" w:rsidRDefault="00E51F97" w:rsidP="00A94492">
      <w:pPr>
        <w:pStyle w:val="Corpsdetexte"/>
        <w:ind w:left="360"/>
        <w:rPr>
          <w:sz w:val="20"/>
        </w:rPr>
      </w:pPr>
    </w:p>
    <w:p w:rsidR="00E51F97" w:rsidRDefault="00E949CF" w:rsidP="00A94492">
      <w:pPr>
        <w:pStyle w:val="Corpsdetexte"/>
        <w:ind w:left="360"/>
        <w:rPr>
          <w:sz w:val="20"/>
        </w:rPr>
      </w:pPr>
      <w:r>
        <w:rPr>
          <w:sz w:val="20"/>
        </w:rPr>
        <w:t xml:space="preserve">44.2. </w:t>
      </w:r>
      <w:r w:rsidR="00E51F97">
        <w:rPr>
          <w:sz w:val="20"/>
        </w:rPr>
        <w:t>Les modalités de publication de la grille des tarifs sont fixées par le règlement d’exploitation. La grille des tarifs d</w:t>
      </w:r>
      <w:r>
        <w:rPr>
          <w:sz w:val="20"/>
        </w:rPr>
        <w:t>oit</w:t>
      </w:r>
      <w:r w:rsidR="00E51F97">
        <w:rPr>
          <w:sz w:val="20"/>
        </w:rPr>
        <w:t xml:space="preserve"> au minimum être affichée à l’entrée du domaine concédé et faire l’objet d’une insertion dans un </w:t>
      </w:r>
      <w:r>
        <w:rPr>
          <w:sz w:val="20"/>
        </w:rPr>
        <w:t>quotidien à grand tirage de portée nationale</w:t>
      </w:r>
      <w:r w:rsidR="00E51F97">
        <w:rPr>
          <w:sz w:val="20"/>
        </w:rPr>
        <w:t>.</w:t>
      </w:r>
    </w:p>
    <w:p w:rsidR="00E51F97" w:rsidRDefault="00E51F97" w:rsidP="00A94492">
      <w:pPr>
        <w:pStyle w:val="Corpsdetexte"/>
        <w:ind w:left="360"/>
        <w:rPr>
          <w:sz w:val="20"/>
        </w:rPr>
      </w:pPr>
    </w:p>
    <w:p w:rsidR="00E51F97" w:rsidRDefault="00E949CF" w:rsidP="00A94492">
      <w:pPr>
        <w:pStyle w:val="Corpsdetexte"/>
        <w:ind w:left="360"/>
        <w:rPr>
          <w:sz w:val="20"/>
        </w:rPr>
      </w:pPr>
      <w:r>
        <w:rPr>
          <w:sz w:val="20"/>
        </w:rPr>
        <w:t xml:space="preserve">44.3. </w:t>
      </w:r>
      <w:r w:rsidR="00E51F97">
        <w:rPr>
          <w:sz w:val="20"/>
        </w:rPr>
        <w:t>Le concessionnaire est responsable de la conservation des affiches indiquant les tarifs et les remplace toutes les fois qu’il y a lieu.</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CHAPITRE II – REMUNERATION DE L’AUTORITE CONCEDANTE</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E949CF">
        <w:rPr>
          <w:b/>
          <w:sz w:val="20"/>
        </w:rPr>
        <w:t>5</w:t>
      </w:r>
      <w:r>
        <w:rPr>
          <w:b/>
          <w:sz w:val="20"/>
        </w:rPr>
        <w:t xml:space="preserve"> – Redevances de concession et perception par le concessionnaire de redevances, taxes et surtaxes pour le compte de l’autorité concédante</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4</w:t>
      </w:r>
      <w:r w:rsidR="00E949CF">
        <w:rPr>
          <w:sz w:val="20"/>
        </w:rPr>
        <w:t>5</w:t>
      </w:r>
      <w:r>
        <w:rPr>
          <w:sz w:val="20"/>
        </w:rPr>
        <w:t xml:space="preserve">.1. </w:t>
      </w:r>
      <w:r>
        <w:rPr>
          <w:sz w:val="20"/>
          <w:u w:val="single"/>
        </w:rPr>
        <w:t>Redevance de concession payée par le concessionnaire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En contrepartie du droit exclusif d’exploiter le service concédé, du contrôle effectué par l’autorité concédante et de l’usage du domaine concédé, le concessionnaire </w:t>
      </w:r>
      <w:r w:rsidR="00E949CF">
        <w:rPr>
          <w:sz w:val="20"/>
        </w:rPr>
        <w:t xml:space="preserve">est tenu de </w:t>
      </w:r>
      <w:r>
        <w:rPr>
          <w:sz w:val="20"/>
        </w:rPr>
        <w:t>verser une redevance à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E949CF">
        <w:rPr>
          <w:sz w:val="20"/>
        </w:rPr>
        <w:t>5</w:t>
      </w:r>
      <w:r>
        <w:rPr>
          <w:sz w:val="20"/>
        </w:rPr>
        <w:t xml:space="preserve">.2. </w:t>
      </w:r>
      <w:r>
        <w:rPr>
          <w:sz w:val="20"/>
          <w:u w:val="single"/>
        </w:rPr>
        <w:t>Perception par le concessionnaire de redevances, taxes et surtaxes pour le compte de l’Etat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p</w:t>
      </w:r>
      <w:r w:rsidR="008707CA">
        <w:rPr>
          <w:sz w:val="20"/>
        </w:rPr>
        <w:t>eut</w:t>
      </w:r>
      <w:r>
        <w:rPr>
          <w:sz w:val="20"/>
        </w:rPr>
        <w:t xml:space="preserve"> être chargé par l’autorité concédante de percevoir, pour le compte de l’Etat, toutes redevances, taxes et surtaxes. Les modalités et conditions de perception et de reversement par le concessionnaire sont arrêtées entre les parties, au cas par cas, sur proposition de l’autorité concédante.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8707CA">
        <w:rPr>
          <w:b/>
          <w:sz w:val="20"/>
        </w:rPr>
        <w:t>6</w:t>
      </w:r>
      <w:r>
        <w:rPr>
          <w:b/>
          <w:sz w:val="20"/>
        </w:rPr>
        <w:t xml:space="preserve"> – Calcul de la redevance de la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Les parties conviennent que la redevance visée à l’article 4</w:t>
      </w:r>
      <w:r w:rsidR="008707CA">
        <w:rPr>
          <w:sz w:val="20"/>
        </w:rPr>
        <w:t>5</w:t>
      </w:r>
      <w:r>
        <w:rPr>
          <w:sz w:val="20"/>
        </w:rPr>
        <w:t xml:space="preserve"> </w:t>
      </w:r>
      <w:r w:rsidR="00CB71A8">
        <w:rPr>
          <w:sz w:val="20"/>
        </w:rPr>
        <w:t xml:space="preserve">précédent </w:t>
      </w:r>
      <w:r w:rsidR="008707CA">
        <w:rPr>
          <w:sz w:val="20"/>
        </w:rPr>
        <w:t>est</w:t>
      </w:r>
      <w:r>
        <w:rPr>
          <w:sz w:val="20"/>
        </w:rPr>
        <w:t xml:space="preserve"> versée à l’autorité concédante dès la fin de la période de remboursement de la dette, et, en tout état de cause, à partir de la </w:t>
      </w:r>
      <w:r w:rsidRPr="006C4A39">
        <w:rPr>
          <w:i/>
          <w:iCs/>
          <w:sz w:val="20"/>
        </w:rPr>
        <w:t>[onzième]</w:t>
      </w:r>
      <w:r>
        <w:rPr>
          <w:sz w:val="20"/>
        </w:rPr>
        <w:t xml:space="preserve"> année d’exploitation. Le concessionnaire </w:t>
      </w:r>
      <w:r w:rsidR="008707CA">
        <w:rPr>
          <w:sz w:val="20"/>
        </w:rPr>
        <w:t xml:space="preserve">doit </w:t>
      </w:r>
      <w:r>
        <w:rPr>
          <w:sz w:val="20"/>
        </w:rPr>
        <w:t xml:space="preserve">verser au concédant </w:t>
      </w:r>
      <w:r w:rsidR="00F85B29">
        <w:rPr>
          <w:sz w:val="20"/>
        </w:rPr>
        <w:t xml:space="preserve">… </w:t>
      </w:r>
      <w:r w:rsidRPr="006C4A39">
        <w:rPr>
          <w:i/>
          <w:iCs/>
          <w:sz w:val="20"/>
        </w:rPr>
        <w:t>[</w:t>
      </w:r>
      <w:r w:rsidR="00F85B29">
        <w:rPr>
          <w:i/>
          <w:iCs/>
          <w:sz w:val="20"/>
        </w:rPr>
        <w:t>trois pour cent (</w:t>
      </w:r>
      <w:r w:rsidRPr="006C4A39">
        <w:rPr>
          <w:i/>
          <w:iCs/>
          <w:sz w:val="20"/>
        </w:rPr>
        <w:t>3%</w:t>
      </w:r>
      <w:r w:rsidR="00F85B29">
        <w:rPr>
          <w:i/>
          <w:iCs/>
          <w:sz w:val="20"/>
        </w:rPr>
        <w:t>), par exemple</w:t>
      </w:r>
      <w:r w:rsidRPr="006C4A39">
        <w:rPr>
          <w:i/>
          <w:iCs/>
          <w:sz w:val="20"/>
        </w:rPr>
        <w:t>]</w:t>
      </w:r>
      <w:r>
        <w:rPr>
          <w:sz w:val="20"/>
        </w:rPr>
        <w:t xml:space="preserve"> du chiffre d’affaires du service concédé.</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263107">
        <w:rPr>
          <w:b/>
          <w:sz w:val="20"/>
        </w:rPr>
        <w:t>7</w:t>
      </w:r>
      <w:r>
        <w:rPr>
          <w:b/>
          <w:sz w:val="20"/>
        </w:rPr>
        <w:t xml:space="preserve"> – Versement de la redevance de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4</w:t>
      </w:r>
      <w:r w:rsidR="00263107">
        <w:rPr>
          <w:sz w:val="20"/>
        </w:rPr>
        <w:t>7</w:t>
      </w:r>
      <w:r>
        <w:rPr>
          <w:sz w:val="20"/>
        </w:rPr>
        <w:t xml:space="preserve">.1. Le versement de la redevance d’exploitation de l’exercice courant </w:t>
      </w:r>
      <w:r w:rsidR="00263107">
        <w:rPr>
          <w:sz w:val="20"/>
        </w:rPr>
        <w:t>est</w:t>
      </w:r>
      <w:r>
        <w:rPr>
          <w:sz w:val="20"/>
        </w:rPr>
        <w:t xml:space="preserve"> effectué trimestriellement par le concessionnaire, avec un délai de règlement de trente (30) jours </w:t>
      </w:r>
      <w:r w:rsidR="00766CF9">
        <w:rPr>
          <w:sz w:val="20"/>
        </w:rPr>
        <w:t xml:space="preserve">à compter de la </w:t>
      </w:r>
      <w:r>
        <w:rPr>
          <w:sz w:val="20"/>
        </w:rPr>
        <w:t>fin d</w:t>
      </w:r>
      <w:r w:rsidR="00766CF9">
        <w:rPr>
          <w:sz w:val="20"/>
        </w:rPr>
        <w:t>u</w:t>
      </w:r>
      <w:r>
        <w:rPr>
          <w:sz w:val="20"/>
        </w:rPr>
        <w:t xml:space="preserve"> trimestre écoulé.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concessionnaire d</w:t>
      </w:r>
      <w:r w:rsidR="00263107">
        <w:rPr>
          <w:sz w:val="20"/>
        </w:rPr>
        <w:t>oit</w:t>
      </w:r>
      <w:r>
        <w:rPr>
          <w:sz w:val="20"/>
        </w:rPr>
        <w:t xml:space="preserve"> également communiquer tous les trimestres, à l’autorité concédante, un état détaillé de son chiffre d’affaires relatif au service concédé au plus tard le trente (30) du premier mois du trimestre suivant.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263107">
        <w:rPr>
          <w:sz w:val="20"/>
        </w:rPr>
        <w:t>7</w:t>
      </w:r>
      <w:r>
        <w:rPr>
          <w:sz w:val="20"/>
        </w:rPr>
        <w:t>.2. Dans un délai de cinq (5) mois à compter de la clôture de l’exercice, sur la base d’un audit comptable, le montant des redevances payées p</w:t>
      </w:r>
      <w:r w:rsidR="00263107">
        <w:rPr>
          <w:sz w:val="20"/>
        </w:rPr>
        <w:t>eut</w:t>
      </w:r>
      <w:r>
        <w:rPr>
          <w:sz w:val="20"/>
        </w:rPr>
        <w:t xml:space="preserve"> être corrigé, le cas échéant, au regard des résultats de l’audit visé </w:t>
      </w:r>
      <w:r w:rsidR="00263107">
        <w:rPr>
          <w:sz w:val="20"/>
        </w:rPr>
        <w:t xml:space="preserve">au </w:t>
      </w:r>
      <w:r w:rsidR="00263107" w:rsidRPr="00766CF9">
        <w:rPr>
          <w:sz w:val="20"/>
        </w:rPr>
        <w:t>paragraphe</w:t>
      </w:r>
      <w:r w:rsidRPr="00766CF9">
        <w:rPr>
          <w:sz w:val="20"/>
        </w:rPr>
        <w:t xml:space="preserve">  5</w:t>
      </w:r>
      <w:r w:rsidR="00263107" w:rsidRPr="00766CF9">
        <w:rPr>
          <w:sz w:val="20"/>
        </w:rPr>
        <w:t>0</w:t>
      </w:r>
      <w:r w:rsidRPr="00766CF9">
        <w:rPr>
          <w:sz w:val="20"/>
        </w:rPr>
        <w:t>.2</w:t>
      </w:r>
      <w:r w:rsidR="00263107" w:rsidRPr="00766CF9">
        <w:rPr>
          <w:sz w:val="20"/>
        </w:rPr>
        <w:t xml:space="preserve"> de l’article 50</w:t>
      </w:r>
      <w:r w:rsidR="00CB71A8" w:rsidRPr="00CB71A8">
        <w:rPr>
          <w:sz w:val="20"/>
        </w:rPr>
        <w:t xml:space="preserve"> </w:t>
      </w:r>
      <w:r w:rsidR="00CB71A8">
        <w:rPr>
          <w:sz w:val="20"/>
        </w:rPr>
        <w:t>du présent cahier</w:t>
      </w:r>
      <w:r w:rsidRPr="00766CF9">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263107">
        <w:rPr>
          <w:sz w:val="20"/>
        </w:rPr>
        <w:t>7</w:t>
      </w:r>
      <w:r>
        <w:rPr>
          <w:sz w:val="20"/>
        </w:rPr>
        <w:t xml:space="preserve">.3. La redevance </w:t>
      </w:r>
      <w:r w:rsidR="00263107">
        <w:rPr>
          <w:sz w:val="20"/>
        </w:rPr>
        <w:t>est</w:t>
      </w:r>
      <w:r>
        <w:rPr>
          <w:sz w:val="20"/>
        </w:rPr>
        <w:t xml:space="preserve"> versée sur les comptes désignés à cet effet par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4</w:t>
      </w:r>
      <w:r w:rsidR="00263107">
        <w:rPr>
          <w:sz w:val="20"/>
        </w:rPr>
        <w:t>7</w:t>
      </w:r>
      <w:r>
        <w:rPr>
          <w:sz w:val="20"/>
        </w:rPr>
        <w:t>.</w:t>
      </w:r>
      <w:r w:rsidR="00263107">
        <w:rPr>
          <w:sz w:val="20"/>
        </w:rPr>
        <w:t>4</w:t>
      </w:r>
      <w:r>
        <w:rPr>
          <w:sz w:val="20"/>
        </w:rPr>
        <w:t xml:space="preserve">. Le défaut de paiement des sommes dues par le concessionnaire au titre du présent article, en principal et en intérêts, dans les deux (2) mois de l’exigibilité, ouvre à l’autorité concédante le droit d’appliquer les </w:t>
      </w:r>
      <w:r w:rsidRPr="00766CF9">
        <w:rPr>
          <w:sz w:val="20"/>
        </w:rPr>
        <w:t>dispositions prévues à l’article 5</w:t>
      </w:r>
      <w:r w:rsidR="00263107" w:rsidRPr="00766CF9">
        <w:rPr>
          <w:sz w:val="20"/>
        </w:rPr>
        <w:t>8</w:t>
      </w:r>
      <w:r w:rsidR="00CB71A8" w:rsidRPr="00CB71A8">
        <w:rPr>
          <w:sz w:val="20"/>
        </w:rPr>
        <w:t xml:space="preserve"> </w:t>
      </w:r>
      <w:r w:rsidR="00CB71A8">
        <w:rPr>
          <w:sz w:val="20"/>
        </w:rPr>
        <w:t>du présent cahier</w:t>
      </w:r>
      <w:r w:rsidRPr="00766CF9">
        <w:rPr>
          <w:sz w:val="20"/>
        </w:rPr>
        <w: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4</w:t>
      </w:r>
      <w:r w:rsidR="00081A76">
        <w:rPr>
          <w:b/>
          <w:sz w:val="20"/>
        </w:rPr>
        <w:t>8</w:t>
      </w:r>
      <w:r>
        <w:rPr>
          <w:b/>
          <w:sz w:val="20"/>
        </w:rPr>
        <w:t xml:space="preserve"> – Convertibilité et transfert des devises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Le concessionnaire s’engage au titre des documents de la concession en considérant qu’à tout moment pendant la durée de la concession et sous réserve des procédures en vigueur :</w:t>
      </w:r>
    </w:p>
    <w:p w:rsidR="00E51F97" w:rsidRDefault="00E51F97" w:rsidP="00A94492">
      <w:pPr>
        <w:pStyle w:val="Corpsdetexte"/>
        <w:ind w:left="360"/>
        <w:rPr>
          <w:sz w:val="20"/>
        </w:rPr>
      </w:pPr>
    </w:p>
    <w:p w:rsidR="00E51F97" w:rsidRDefault="00E51F97" w:rsidP="00632A34">
      <w:pPr>
        <w:pStyle w:val="Corpsdetexte"/>
        <w:numPr>
          <w:ilvl w:val="0"/>
          <w:numId w:val="20"/>
        </w:numPr>
        <w:ind w:left="1080"/>
        <w:rPr>
          <w:sz w:val="20"/>
        </w:rPr>
      </w:pPr>
      <w:r>
        <w:rPr>
          <w:sz w:val="20"/>
        </w:rPr>
        <w:t xml:space="preserve">il </w:t>
      </w:r>
      <w:r w:rsidR="00081A76">
        <w:rPr>
          <w:sz w:val="20"/>
        </w:rPr>
        <w:t>est</w:t>
      </w:r>
      <w:r>
        <w:rPr>
          <w:sz w:val="20"/>
        </w:rPr>
        <w:t xml:space="preserve"> en droit d’emprunter</w:t>
      </w:r>
      <w:r w:rsidR="00851A38">
        <w:rPr>
          <w:sz w:val="20"/>
        </w:rPr>
        <w:t>, le cas échéant hors d’Haïti</w:t>
      </w:r>
      <w:r>
        <w:rPr>
          <w:sz w:val="20"/>
        </w:rPr>
        <w:t>, les fonds nécessaires à l’exercice de l’un quelconque de ses droits ou à la bonne exécution de ses obligations découlant des documents de la concession, dans les devises de son choix et de détenir de tels fonds</w:t>
      </w:r>
      <w:r w:rsidR="00851A38">
        <w:rPr>
          <w:sz w:val="20"/>
        </w:rPr>
        <w:t xml:space="preserve"> sur des comptes hors d’Haïti</w:t>
      </w:r>
      <w:r>
        <w:rPr>
          <w:sz w:val="20"/>
        </w:rPr>
        <w:t> ;</w:t>
      </w:r>
    </w:p>
    <w:p w:rsidR="00E51F97" w:rsidRDefault="00E51F97" w:rsidP="00A94492">
      <w:pPr>
        <w:pStyle w:val="Corpsdetexte"/>
        <w:ind w:left="360"/>
        <w:rPr>
          <w:sz w:val="20"/>
        </w:rPr>
      </w:pPr>
    </w:p>
    <w:p w:rsidR="00E51F97" w:rsidRDefault="00E51F97" w:rsidP="00632A34">
      <w:pPr>
        <w:pStyle w:val="Corpsdetexte"/>
        <w:numPr>
          <w:ilvl w:val="0"/>
          <w:numId w:val="20"/>
        </w:numPr>
        <w:ind w:left="1080"/>
        <w:rPr>
          <w:sz w:val="20"/>
        </w:rPr>
      </w:pPr>
      <w:r>
        <w:rPr>
          <w:sz w:val="20"/>
        </w:rPr>
        <w:t xml:space="preserve">il </w:t>
      </w:r>
      <w:r w:rsidR="00081A76">
        <w:rPr>
          <w:sz w:val="20"/>
        </w:rPr>
        <w:t>est</w:t>
      </w:r>
      <w:r>
        <w:rPr>
          <w:sz w:val="20"/>
        </w:rPr>
        <w:t xml:space="preserve"> garanti la libre et imméd</w:t>
      </w:r>
      <w:r w:rsidR="00FB2A7B">
        <w:rPr>
          <w:sz w:val="20"/>
        </w:rPr>
        <w:t>iate convertibilité de la gourde</w:t>
      </w:r>
      <w:r>
        <w:rPr>
          <w:sz w:val="20"/>
        </w:rPr>
        <w:t xml:space="preserve"> en devises étrangères et le </w:t>
      </w:r>
      <w:r w:rsidR="00FB2A7B">
        <w:rPr>
          <w:sz w:val="20"/>
        </w:rPr>
        <w:t xml:space="preserve">droit de transfert, hors </w:t>
      </w:r>
      <w:r w:rsidR="00B347BA">
        <w:rPr>
          <w:sz w:val="20"/>
        </w:rPr>
        <w:t>d’</w:t>
      </w:r>
      <w:r w:rsidR="00FB2A7B">
        <w:rPr>
          <w:sz w:val="20"/>
        </w:rPr>
        <w:t>Haïti</w:t>
      </w:r>
      <w:r>
        <w:rPr>
          <w:sz w:val="20"/>
        </w:rPr>
        <w:t xml:space="preserve">, de toutes les sommes versées ou dues par le concessionnaire, au titre du contrat de construction ou de tout contrat conclu avec des fournisseurs ou des sous-traitants dont le paiement </w:t>
      </w:r>
      <w:r w:rsidR="00081A76">
        <w:rPr>
          <w:sz w:val="20"/>
        </w:rPr>
        <w:t>est</w:t>
      </w:r>
      <w:r>
        <w:rPr>
          <w:sz w:val="20"/>
        </w:rPr>
        <w:t xml:space="preserve"> effectué en devises étrangères, ainsi que vis</w:t>
      </w:r>
      <w:r w:rsidR="00081A76">
        <w:rPr>
          <w:sz w:val="20"/>
        </w:rPr>
        <w:t>-</w:t>
      </w:r>
      <w:r>
        <w:rPr>
          <w:sz w:val="20"/>
        </w:rPr>
        <w:t>à</w:t>
      </w:r>
      <w:r w:rsidR="00081A76">
        <w:rPr>
          <w:sz w:val="20"/>
        </w:rPr>
        <w:t>-</w:t>
      </w:r>
      <w:r>
        <w:rPr>
          <w:sz w:val="20"/>
        </w:rPr>
        <w:t>vis des prêteurs et investisseurs</w:t>
      </w:r>
      <w:r w:rsidR="006D0FFF">
        <w:rPr>
          <w:sz w:val="20"/>
        </w:rPr>
        <w:t>,</w:t>
      </w:r>
      <w:r>
        <w:rPr>
          <w:sz w:val="20"/>
        </w:rPr>
        <w:t xml:space="preserve"> au titre des accords de financement ou découlant des documents de la c</w:t>
      </w:r>
      <w:r w:rsidR="00FB2A7B">
        <w:rPr>
          <w:sz w:val="20"/>
        </w:rPr>
        <w:t>oncession</w:t>
      </w:r>
      <w:r w:rsidR="006D0FFF">
        <w:rPr>
          <w:sz w:val="20"/>
        </w:rPr>
        <w:t>,</w:t>
      </w:r>
      <w:r w:rsidR="00FB2A7B">
        <w:rPr>
          <w:sz w:val="20"/>
        </w:rPr>
        <w:t xml:space="preserve"> hors d’Haïti</w:t>
      </w:r>
      <w:r>
        <w:rPr>
          <w:sz w:val="20"/>
        </w:rPr>
        <w:t> ;</w:t>
      </w:r>
    </w:p>
    <w:p w:rsidR="00E51F97" w:rsidRDefault="00E51F97" w:rsidP="00A94492">
      <w:pPr>
        <w:pStyle w:val="Corpsdetexte"/>
        <w:ind w:left="360"/>
        <w:rPr>
          <w:sz w:val="20"/>
        </w:rPr>
      </w:pPr>
    </w:p>
    <w:p w:rsidR="00E51F97" w:rsidRDefault="00E51F97" w:rsidP="00632A34">
      <w:pPr>
        <w:pStyle w:val="Corpsdetexte"/>
        <w:numPr>
          <w:ilvl w:val="0"/>
          <w:numId w:val="20"/>
        </w:numPr>
        <w:ind w:left="1080"/>
        <w:rPr>
          <w:sz w:val="20"/>
        </w:rPr>
      </w:pPr>
      <w:r>
        <w:rPr>
          <w:sz w:val="20"/>
        </w:rPr>
        <w:t xml:space="preserve">il </w:t>
      </w:r>
      <w:r w:rsidR="00081A76">
        <w:rPr>
          <w:sz w:val="20"/>
        </w:rPr>
        <w:t>est</w:t>
      </w:r>
      <w:r>
        <w:rPr>
          <w:sz w:val="20"/>
        </w:rPr>
        <w:t xml:space="preserve"> garanti la libre et imméd</w:t>
      </w:r>
      <w:r w:rsidR="00B347BA">
        <w:rPr>
          <w:sz w:val="20"/>
        </w:rPr>
        <w:t>iate convertibilité de la gourde</w:t>
      </w:r>
      <w:r>
        <w:rPr>
          <w:sz w:val="20"/>
        </w:rPr>
        <w:t xml:space="preserve"> en devises étrangères et le droit de transfert hors d</w:t>
      </w:r>
      <w:r w:rsidR="00B347BA">
        <w:rPr>
          <w:sz w:val="20"/>
        </w:rPr>
        <w:t>’Haïti</w:t>
      </w:r>
      <w:r>
        <w:rPr>
          <w:sz w:val="20"/>
        </w:rPr>
        <w:t xml:space="preserve"> de toutes les sommes versées ou dues par le concessionnaire à ses actionnaires, notamment au titre de dividendes ou, le cas échéant, au titre des documents de la concession.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CHAPITRE III – COMPTABILITE ET DE LA FISCALITE DU CONCESSIONNAIRE</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 xml:space="preserve">ARTICLE </w:t>
      </w:r>
      <w:r w:rsidR="00081A76">
        <w:rPr>
          <w:b/>
          <w:sz w:val="20"/>
        </w:rPr>
        <w:t>49</w:t>
      </w:r>
      <w:r>
        <w:rPr>
          <w:b/>
          <w:sz w:val="20"/>
        </w:rPr>
        <w:t xml:space="preserve"> – Impôts et taxes</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Sous réserve des stipulations de la convention, </w:t>
      </w:r>
      <w:r w:rsidRPr="00766CF9">
        <w:rPr>
          <w:sz w:val="20"/>
        </w:rPr>
        <w:t>notamment de l’article 5</w:t>
      </w:r>
      <w:r w:rsidR="00081A76" w:rsidRPr="00766CF9">
        <w:rPr>
          <w:sz w:val="20"/>
        </w:rPr>
        <w:t>2</w:t>
      </w:r>
      <w:r>
        <w:rPr>
          <w:sz w:val="20"/>
        </w:rPr>
        <w:t xml:space="preserve"> du présent cahier des charges, le concessionnaire </w:t>
      </w:r>
      <w:r w:rsidR="00081A76">
        <w:rPr>
          <w:sz w:val="20"/>
        </w:rPr>
        <w:t>est</w:t>
      </w:r>
      <w:r>
        <w:rPr>
          <w:sz w:val="20"/>
        </w:rPr>
        <w:t>, conformément à la législation et à la réglementation en vigueur, soumis à tous les impôts et taxes établis ou à établir.</w:t>
      </w:r>
    </w:p>
    <w:p w:rsidR="00E51F97" w:rsidRPr="001B064C" w:rsidRDefault="00E51F97" w:rsidP="00A94492">
      <w:pPr>
        <w:pStyle w:val="Corpsdetexte"/>
        <w:ind w:left="360"/>
        <w:rPr>
          <w:b/>
          <w:bCs/>
          <w:sz w:val="20"/>
        </w:rPr>
      </w:pPr>
    </w:p>
    <w:p w:rsidR="00E51F97" w:rsidRPr="001B064C" w:rsidRDefault="00161F88" w:rsidP="00A94492">
      <w:pPr>
        <w:pStyle w:val="Corpsdetexte"/>
        <w:ind w:left="360"/>
        <w:rPr>
          <w:b/>
          <w:bCs/>
          <w:sz w:val="20"/>
        </w:rPr>
      </w:pPr>
      <w:r>
        <w:rPr>
          <w:b/>
          <w:bCs/>
          <w:sz w:val="20"/>
        </w:rPr>
        <w:br w:type="page"/>
      </w:r>
    </w:p>
    <w:p w:rsidR="00E51F97" w:rsidRPr="001B064C" w:rsidRDefault="00E51F97" w:rsidP="00A94492">
      <w:pPr>
        <w:pStyle w:val="Corpsdetexte"/>
        <w:ind w:left="360"/>
        <w:rPr>
          <w:b/>
          <w:bCs/>
          <w:sz w:val="20"/>
        </w:rPr>
      </w:pPr>
      <w:r w:rsidRPr="001B064C">
        <w:rPr>
          <w:b/>
          <w:bCs/>
          <w:sz w:val="20"/>
        </w:rPr>
        <w:t>ARTICLE 5</w:t>
      </w:r>
      <w:r w:rsidR="00081A76">
        <w:rPr>
          <w:b/>
          <w:bCs/>
          <w:sz w:val="20"/>
        </w:rPr>
        <w:t>0</w:t>
      </w:r>
      <w:r w:rsidRPr="001B064C">
        <w:rPr>
          <w:b/>
          <w:bCs/>
          <w:sz w:val="20"/>
        </w:rPr>
        <w:t xml:space="preserve"> – Comptabilité et audit des comptes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081A76">
        <w:rPr>
          <w:sz w:val="20"/>
        </w:rPr>
        <w:t>0</w:t>
      </w:r>
      <w:r>
        <w:rPr>
          <w:sz w:val="20"/>
        </w:rPr>
        <w:t>.1. Le concessionnaire doit tenir ses comptes en la forme commerciale, conformément aux dispositions législatives et régl</w:t>
      </w:r>
      <w:r w:rsidR="00D33675">
        <w:rPr>
          <w:sz w:val="20"/>
        </w:rPr>
        <w:t>ementaires en vigueur en Haïti</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081A76">
        <w:rPr>
          <w:sz w:val="20"/>
        </w:rPr>
        <w:t>0</w:t>
      </w:r>
      <w:r>
        <w:rPr>
          <w:sz w:val="20"/>
        </w:rPr>
        <w:t>.2. L’autorité concédante se réserve le droit de faire procéder à ses frais à tout audit financier relatif au montant des redevances. A cet effet, le concessionnaire s’oblige à donner libre accès à tout document nécessaire à la réalisation de cet audit.</w:t>
      </w:r>
    </w:p>
    <w:p w:rsidR="00E51F97" w:rsidRDefault="00E51F97" w:rsidP="00A94492">
      <w:pPr>
        <w:pStyle w:val="Corpsdetexte"/>
        <w:ind w:left="360"/>
        <w:rPr>
          <w:sz w:val="20"/>
        </w:rPr>
      </w:pPr>
    </w:p>
    <w:p w:rsidR="00E51F97" w:rsidRPr="00D85F80" w:rsidRDefault="00E51F97" w:rsidP="00A94492">
      <w:pPr>
        <w:pStyle w:val="Corpsdetexte"/>
        <w:ind w:left="360"/>
        <w:rPr>
          <w:sz w:val="20"/>
        </w:rPr>
      </w:pPr>
      <w:r w:rsidRPr="004D2915">
        <w:rPr>
          <w:sz w:val="20"/>
        </w:rPr>
        <w:t>5</w:t>
      </w:r>
      <w:r w:rsidR="00081A76" w:rsidRPr="004D2915">
        <w:rPr>
          <w:sz w:val="20"/>
        </w:rPr>
        <w:t>0</w:t>
      </w:r>
      <w:r w:rsidRPr="004D2915">
        <w:rPr>
          <w:sz w:val="20"/>
        </w:rPr>
        <w:t>.3. Le concessionnaire est autorisé, à compter du début de la période d’exploitation, à inscrire à l’actif de son bilan comptable l’excédent de charges non couvert par des produits, conformément aux dispositions législatives et réglementaires en vigueur, notamm</w:t>
      </w:r>
      <w:r w:rsidR="00717583" w:rsidRPr="004D2915">
        <w:rPr>
          <w:sz w:val="20"/>
        </w:rPr>
        <w:t>ent le plan comptable</w:t>
      </w:r>
      <w:r w:rsidRPr="004D2915">
        <w:rPr>
          <w:sz w:val="20"/>
        </w:rPr>
        <w:t>.</w:t>
      </w:r>
    </w:p>
    <w:p w:rsidR="00E51F97" w:rsidRPr="00D85F80" w:rsidRDefault="00E51F97" w:rsidP="00F4000F">
      <w:pPr>
        <w:pStyle w:val="Corpsdetexte"/>
        <w:ind w:left="360"/>
        <w:jc w:val="right"/>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AC21B6">
        <w:rPr>
          <w:b/>
          <w:sz w:val="20"/>
        </w:rPr>
        <w:t>1</w:t>
      </w:r>
      <w:r>
        <w:rPr>
          <w:b/>
          <w:sz w:val="20"/>
        </w:rPr>
        <w:t xml:space="preserve"> – Amortissement des ouvrages et installations du projet</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5</w:t>
      </w:r>
      <w:r w:rsidR="00AC21B6">
        <w:rPr>
          <w:sz w:val="20"/>
        </w:rPr>
        <w:t>1</w:t>
      </w:r>
      <w:r>
        <w:rPr>
          <w:sz w:val="20"/>
        </w:rPr>
        <w:t>.1. Les ouvrages et installations du projet font l’objet d’amortissements et de provisions visant à maintenir leur potentiel productif en conformité avec les exigences prévues à l’article 22</w:t>
      </w:r>
      <w:r w:rsidR="00DA504E">
        <w:rPr>
          <w:sz w:val="20"/>
        </w:rPr>
        <w:t xml:space="preserve"> du présent cahier</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AC21B6">
        <w:rPr>
          <w:sz w:val="20"/>
        </w:rPr>
        <w:t>1</w:t>
      </w:r>
      <w:r>
        <w:rPr>
          <w:sz w:val="20"/>
        </w:rPr>
        <w:t>.2. Les ouvrages et installations du projet sont amortis selon les règles suivantes de durée d’amortissement :</w:t>
      </w:r>
    </w:p>
    <w:p w:rsidR="00E51F97" w:rsidRDefault="00E51F97" w:rsidP="00A94492">
      <w:pPr>
        <w:pStyle w:val="Corpsdetexte"/>
        <w:ind w:left="360"/>
        <w:rPr>
          <w:sz w:val="20"/>
        </w:rPr>
      </w:pPr>
    </w:p>
    <w:p w:rsidR="00E51F97" w:rsidRDefault="00E51F97" w:rsidP="00632A34">
      <w:pPr>
        <w:pStyle w:val="Corpsdetexte"/>
        <w:numPr>
          <w:ilvl w:val="0"/>
          <w:numId w:val="21"/>
        </w:numPr>
        <w:ind w:left="1080"/>
        <w:rPr>
          <w:sz w:val="20"/>
        </w:rPr>
      </w:pPr>
      <w:r>
        <w:rPr>
          <w:sz w:val="20"/>
        </w:rPr>
        <w:t>amortissement du bien sur la durée prévue par la réglementati</w:t>
      </w:r>
      <w:r w:rsidR="00AC21B6">
        <w:rPr>
          <w:sz w:val="20"/>
        </w:rPr>
        <w:t>on fiscale en vigueur</w:t>
      </w:r>
      <w:r>
        <w:rPr>
          <w:sz w:val="20"/>
        </w:rPr>
        <w:t>, si cette durée est inférieure à celle restant à courir jusqu’à l’échéance normale de la concession ;</w:t>
      </w:r>
    </w:p>
    <w:p w:rsidR="00E51F97" w:rsidRDefault="00E51F97" w:rsidP="00A94492">
      <w:pPr>
        <w:pStyle w:val="Corpsdetexte"/>
        <w:ind w:left="360"/>
        <w:rPr>
          <w:sz w:val="20"/>
        </w:rPr>
      </w:pPr>
    </w:p>
    <w:p w:rsidR="00E51F97" w:rsidRDefault="00E51F97" w:rsidP="00632A34">
      <w:pPr>
        <w:pStyle w:val="Corpsdetexte"/>
        <w:numPr>
          <w:ilvl w:val="0"/>
          <w:numId w:val="21"/>
        </w:numPr>
        <w:ind w:left="1080"/>
        <w:rPr>
          <w:sz w:val="20"/>
        </w:rPr>
      </w:pPr>
      <w:r>
        <w:rPr>
          <w:sz w:val="20"/>
        </w:rPr>
        <w:t>amortissement du bien sur la durée comprise entre la date d’incorporation de ce bien au projet et l’échéance normale de la concession, si cette durée est inférieure à celle prévue par la réglementati</w:t>
      </w:r>
      <w:r w:rsidR="00AC21B6">
        <w:rPr>
          <w:sz w:val="20"/>
        </w:rPr>
        <w:t>on fiscale en vigueur</w:t>
      </w:r>
      <w:r>
        <w:rPr>
          <w:sz w:val="20"/>
        </w:rPr>
        <w: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AC21B6">
        <w:rPr>
          <w:b/>
          <w:sz w:val="20"/>
        </w:rPr>
        <w:t>2</w:t>
      </w:r>
      <w:r>
        <w:rPr>
          <w:b/>
          <w:sz w:val="20"/>
        </w:rPr>
        <w:t xml:space="preserve"> – Dispositions fiscales particulières applicables au concessionnaire</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5</w:t>
      </w:r>
      <w:r w:rsidR="00AC21B6">
        <w:rPr>
          <w:sz w:val="20"/>
        </w:rPr>
        <w:t>2</w:t>
      </w:r>
      <w:r>
        <w:rPr>
          <w:sz w:val="20"/>
        </w:rPr>
        <w:t xml:space="preserve">.1. </w:t>
      </w:r>
      <w:r>
        <w:rPr>
          <w:sz w:val="20"/>
          <w:u w:val="single"/>
        </w:rPr>
        <w:t>Régime fiscal de la concession</w:t>
      </w:r>
    </w:p>
    <w:p w:rsidR="00E51F97" w:rsidRDefault="00E51F97" w:rsidP="00A94492">
      <w:pPr>
        <w:pStyle w:val="Corpsdetexte"/>
        <w:ind w:left="360"/>
        <w:rPr>
          <w:sz w:val="20"/>
        </w:rPr>
      </w:pPr>
    </w:p>
    <w:p w:rsidR="00E51F97" w:rsidRPr="004B52EE" w:rsidRDefault="00E51F97" w:rsidP="00A94492">
      <w:pPr>
        <w:pStyle w:val="Corpsdetexte"/>
        <w:ind w:left="360"/>
        <w:rPr>
          <w:i/>
          <w:iCs/>
          <w:sz w:val="20"/>
        </w:rPr>
      </w:pPr>
      <w:r>
        <w:rPr>
          <w:sz w:val="20"/>
        </w:rPr>
        <w:t>A compter de la signature des accords de finance</w:t>
      </w:r>
      <w:r w:rsidR="00AC21B6">
        <w:rPr>
          <w:sz w:val="20"/>
        </w:rPr>
        <w:t>ment, le concessionnaire peut</w:t>
      </w:r>
      <w:r>
        <w:rPr>
          <w:sz w:val="20"/>
        </w:rPr>
        <w:t xml:space="preserve"> bénéficier des avantages prévus au titre de création d’activités par le code des investissements. Nonobstant ce qui précède, le concessionnaire bénéficie de l’exonération de</w:t>
      </w:r>
      <w:r w:rsidR="007D0454">
        <w:rPr>
          <w:sz w:val="20"/>
        </w:rPr>
        <w:t xml:space="preserve"> </w:t>
      </w:r>
      <w:r>
        <w:rPr>
          <w:sz w:val="20"/>
        </w:rPr>
        <w:t xml:space="preserve">… </w:t>
      </w:r>
      <w:r w:rsidRPr="004B52EE">
        <w:rPr>
          <w:i/>
          <w:iCs/>
          <w:sz w:val="20"/>
        </w:rPr>
        <w:t>[à préciser au cas par cas].</w:t>
      </w:r>
    </w:p>
    <w:p w:rsidR="00E51F97" w:rsidRPr="004B52EE" w:rsidRDefault="00E51F97" w:rsidP="00A94492">
      <w:pPr>
        <w:pStyle w:val="Corpsdetexte"/>
        <w:ind w:left="360"/>
        <w:rPr>
          <w:i/>
          <w:iCs/>
          <w:sz w:val="20"/>
        </w:rPr>
      </w:pPr>
    </w:p>
    <w:p w:rsidR="00E51F97" w:rsidRDefault="00E51F97" w:rsidP="00A94492">
      <w:pPr>
        <w:pStyle w:val="Corpsdetexte"/>
        <w:ind w:left="360"/>
        <w:rPr>
          <w:sz w:val="20"/>
        </w:rPr>
      </w:pPr>
      <w:r>
        <w:rPr>
          <w:sz w:val="20"/>
        </w:rPr>
        <w:t>5</w:t>
      </w:r>
      <w:r w:rsidR="00AC21B6">
        <w:rPr>
          <w:sz w:val="20"/>
        </w:rPr>
        <w:t>2</w:t>
      </w:r>
      <w:r>
        <w:rPr>
          <w:sz w:val="20"/>
        </w:rPr>
        <w:t xml:space="preserve">.2. </w:t>
      </w:r>
      <w:r>
        <w:rPr>
          <w:sz w:val="20"/>
          <w:u w:val="single"/>
        </w:rPr>
        <w:t>Stabilité fiscale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Dans l’hypothèse o</w:t>
      </w:r>
      <w:r w:rsidR="007D0454">
        <w:rPr>
          <w:sz w:val="20"/>
        </w:rPr>
        <w:t>ù</w:t>
      </w:r>
      <w:r>
        <w:rPr>
          <w:sz w:val="20"/>
        </w:rPr>
        <w:t xml:space="preserve"> de nouveaux impôts et taxes vien</w:t>
      </w:r>
      <w:r w:rsidR="00AC21B6">
        <w:rPr>
          <w:sz w:val="20"/>
        </w:rPr>
        <w:t>nent</w:t>
      </w:r>
      <w:r w:rsidR="00280584">
        <w:rPr>
          <w:sz w:val="20"/>
        </w:rPr>
        <w:t xml:space="preserve"> à être institués en Haïti</w:t>
      </w:r>
      <w:r>
        <w:rPr>
          <w:sz w:val="20"/>
        </w:rPr>
        <w:t xml:space="preserve"> pendant la durée de la concession et qui seraient susceptibles d’affecter une des clauses essentielles des documents de la concession, le surcoût serait pris en charge par le concédant, en application de l’article 64</w:t>
      </w:r>
      <w:r w:rsidR="00643DEB" w:rsidRPr="00643DEB">
        <w:rPr>
          <w:sz w:val="20"/>
        </w:rPr>
        <w:t xml:space="preserve"> </w:t>
      </w:r>
      <w:r w:rsidR="00643DEB">
        <w:rPr>
          <w:sz w:val="20"/>
        </w:rPr>
        <w:t>du présent cahier</w:t>
      </w:r>
      <w:r>
        <w:rPr>
          <w:sz w:val="20"/>
        </w:rPr>
        <w:t>, à défaut de pouvoir être compensé par une modification des tarifs des redevances.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A l’inverse, si les impôts et taxes applicables au concessionnaire venaient à baisser, celui-ci sera tenu de répercuter cette baisse sur les tarifs des redevances du service concédé, sous réserve du respect des </w:t>
      </w:r>
      <w:r w:rsidRPr="007D0454">
        <w:rPr>
          <w:sz w:val="20"/>
        </w:rPr>
        <w:t>dispositions de l’article 5</w:t>
      </w:r>
      <w:r w:rsidR="002C5ACE" w:rsidRPr="007D0454">
        <w:rPr>
          <w:sz w:val="20"/>
        </w:rPr>
        <w:t>5</w:t>
      </w:r>
      <w:r w:rsidR="00643DEB" w:rsidRPr="00643DEB">
        <w:rPr>
          <w:sz w:val="20"/>
        </w:rPr>
        <w:t xml:space="preserve"> </w:t>
      </w:r>
      <w:r w:rsidR="00643DEB">
        <w:rPr>
          <w:sz w:val="20"/>
        </w:rPr>
        <w:t>du présent cahier</w:t>
      </w:r>
      <w:r w:rsidRPr="007D0454">
        <w:rPr>
          <w:sz w:val="20"/>
        </w:rPr>
        <w:t>.</w:t>
      </w:r>
    </w:p>
    <w:p w:rsidR="00E51F97" w:rsidRDefault="00E51F97" w:rsidP="00A94492">
      <w:pPr>
        <w:pStyle w:val="Corpsdetexte"/>
        <w:ind w:left="360"/>
        <w:rPr>
          <w:sz w:val="20"/>
        </w:rPr>
      </w:pPr>
    </w:p>
    <w:p w:rsidR="002C5ACE" w:rsidRDefault="00E51F97" w:rsidP="00A94492">
      <w:pPr>
        <w:pStyle w:val="Corpsdetexte"/>
        <w:ind w:left="360"/>
        <w:rPr>
          <w:sz w:val="20"/>
        </w:rPr>
      </w:pPr>
      <w:r>
        <w:rPr>
          <w:sz w:val="20"/>
        </w:rPr>
        <w:t>5</w:t>
      </w:r>
      <w:r w:rsidR="00AC21B6">
        <w:rPr>
          <w:sz w:val="20"/>
        </w:rPr>
        <w:t>2</w:t>
      </w:r>
      <w:r>
        <w:rPr>
          <w:sz w:val="20"/>
        </w:rPr>
        <w:t>.3.</w:t>
      </w:r>
      <w:r w:rsidR="002C5ACE">
        <w:rPr>
          <w:sz w:val="20"/>
        </w:rPr>
        <w:t xml:space="preserve"> Charge déductible</w:t>
      </w:r>
    </w:p>
    <w:p w:rsidR="002C5ACE" w:rsidRDefault="002C5ACE" w:rsidP="00A94492">
      <w:pPr>
        <w:pStyle w:val="Corpsdetexte"/>
        <w:ind w:left="360"/>
        <w:rPr>
          <w:sz w:val="20"/>
        </w:rPr>
      </w:pPr>
    </w:p>
    <w:p w:rsidR="00E51F97" w:rsidRDefault="00E51F97" w:rsidP="00A94492">
      <w:pPr>
        <w:pStyle w:val="Corpsdetexte"/>
        <w:ind w:left="360"/>
        <w:rPr>
          <w:sz w:val="20"/>
        </w:rPr>
      </w:pPr>
      <w:r>
        <w:rPr>
          <w:sz w:val="20"/>
        </w:rPr>
        <w:t>La redevance versée par le concessionnaire au titre de la concession est une charge fiscalement déductible.</w:t>
      </w:r>
    </w:p>
    <w:p w:rsidR="003874A2" w:rsidRDefault="00161F88" w:rsidP="00A94492">
      <w:pPr>
        <w:pStyle w:val="Corpsdetexte"/>
        <w:ind w:left="360"/>
        <w:rPr>
          <w:b/>
          <w:sz w:val="20"/>
        </w:rPr>
      </w:pPr>
      <w:r>
        <w:rPr>
          <w:b/>
          <w:sz w:val="20"/>
        </w:rPr>
        <w:br w:type="page"/>
      </w:r>
    </w:p>
    <w:p w:rsidR="00E51F97" w:rsidRDefault="00E51F97" w:rsidP="00A94492">
      <w:pPr>
        <w:pStyle w:val="Corpsdetexte"/>
        <w:ind w:left="360"/>
        <w:rPr>
          <w:b/>
          <w:sz w:val="20"/>
        </w:rPr>
      </w:pPr>
      <w:r>
        <w:rPr>
          <w:b/>
          <w:sz w:val="20"/>
        </w:rPr>
        <w:t>TITRE VII – DISPOSITIONS FINALES</w:t>
      </w: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2C5ACE">
        <w:rPr>
          <w:b/>
          <w:sz w:val="20"/>
        </w:rPr>
        <w:t>3</w:t>
      </w:r>
      <w:r>
        <w:rPr>
          <w:b/>
          <w:sz w:val="20"/>
        </w:rPr>
        <w:t xml:space="preserve"> – Durée de la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 xml:space="preserve">La durée de la concession commence à courir à partir de la date </w:t>
      </w:r>
      <w:r w:rsidR="002C5ACE">
        <w:rPr>
          <w:sz w:val="20"/>
        </w:rPr>
        <w:t xml:space="preserve">de notification </w:t>
      </w:r>
      <w:r>
        <w:rPr>
          <w:sz w:val="20"/>
        </w:rPr>
        <w:t xml:space="preserve">de </w:t>
      </w:r>
      <w:r w:rsidR="002C5ACE">
        <w:rPr>
          <w:sz w:val="20"/>
        </w:rPr>
        <w:t>la validation</w:t>
      </w:r>
      <w:r>
        <w:rPr>
          <w:sz w:val="20"/>
        </w:rPr>
        <w:t xml:space="preserve"> de la convention de concession et expire à la date du </w:t>
      </w:r>
      <w:r w:rsidR="00AC7E5A">
        <w:rPr>
          <w:sz w:val="20"/>
        </w:rPr>
        <w:t xml:space="preserve">… </w:t>
      </w:r>
      <w:r w:rsidRPr="00D83F67">
        <w:rPr>
          <w:i/>
          <w:iCs/>
          <w:sz w:val="20"/>
        </w:rPr>
        <w:t>[trentième]</w:t>
      </w:r>
      <w:r w:rsidR="00A41691">
        <w:rPr>
          <w:sz w:val="20"/>
        </w:rPr>
        <w:t xml:space="preserve"> anniversaire</w:t>
      </w:r>
      <w:r>
        <w:rPr>
          <w:sz w:val="20"/>
        </w:rPr>
        <w: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2C5ACE">
        <w:rPr>
          <w:b/>
          <w:sz w:val="20"/>
        </w:rPr>
        <w:t>4</w:t>
      </w:r>
      <w:r>
        <w:rPr>
          <w:b/>
          <w:sz w:val="20"/>
        </w:rPr>
        <w:t xml:space="preserve"> – Renouvellement de la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5</w:t>
      </w:r>
      <w:r w:rsidR="002C5ACE">
        <w:rPr>
          <w:sz w:val="20"/>
        </w:rPr>
        <w:t>4</w:t>
      </w:r>
      <w:r>
        <w:rPr>
          <w:sz w:val="20"/>
        </w:rPr>
        <w:t xml:space="preserve">.1. </w:t>
      </w:r>
      <w:r w:rsidR="007F0A2A">
        <w:rPr>
          <w:sz w:val="20"/>
        </w:rPr>
        <w:t>L</w:t>
      </w:r>
      <w:r w:rsidR="00BD76FF">
        <w:rPr>
          <w:sz w:val="20"/>
        </w:rPr>
        <w:t xml:space="preserve">a convention de concession peut être renouvelée. </w:t>
      </w:r>
      <w:r>
        <w:rPr>
          <w:sz w:val="20"/>
        </w:rPr>
        <w:t>Le concessionnaire doit notifier à l’autorité concédante sa demande de renouvellement de la convention de concession dans un délai de deux (2) ans avant son expiration.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2C5ACE">
        <w:rPr>
          <w:sz w:val="20"/>
        </w:rPr>
        <w:t>4</w:t>
      </w:r>
      <w:r>
        <w:rPr>
          <w:sz w:val="20"/>
        </w:rPr>
        <w:t>.2. L’</w:t>
      </w:r>
      <w:r w:rsidR="00BD76FF">
        <w:rPr>
          <w:sz w:val="20"/>
        </w:rPr>
        <w:t>acceptation</w:t>
      </w:r>
      <w:r>
        <w:rPr>
          <w:sz w:val="20"/>
        </w:rPr>
        <w:t xml:space="preserve"> de l’autorité concédante sur le renouvellement de la concession doit intervenir </w:t>
      </w:r>
      <w:r w:rsidR="00BD76FF">
        <w:rPr>
          <w:sz w:val="20"/>
        </w:rPr>
        <w:t xml:space="preserve">par écrit, </w:t>
      </w:r>
      <w:r>
        <w:rPr>
          <w:sz w:val="20"/>
        </w:rPr>
        <w:t>un (1) an au moins avant la date de son expiration, pour de nouvelles périodes et conditions qui sont précisées dans l’acte de renouvellement.</w:t>
      </w:r>
    </w:p>
    <w:p w:rsidR="00E51F97" w:rsidRDefault="00E51F97" w:rsidP="00A94492">
      <w:pPr>
        <w:pStyle w:val="Corpsdetexte"/>
        <w:ind w:left="360"/>
        <w:rPr>
          <w:sz w:val="20"/>
          <w:u w:val="single"/>
        </w:rPr>
      </w:pPr>
    </w:p>
    <w:p w:rsidR="00E51F97" w:rsidRDefault="00E51F97" w:rsidP="00A94492">
      <w:pPr>
        <w:pStyle w:val="Corpsdetexte"/>
        <w:ind w:left="360"/>
        <w:rPr>
          <w:sz w:val="20"/>
          <w:u w:val="single"/>
        </w:rPr>
      </w:pPr>
    </w:p>
    <w:p w:rsidR="00E51F97" w:rsidRDefault="00E51F97" w:rsidP="00A94492">
      <w:pPr>
        <w:pStyle w:val="Corpsdetexte"/>
        <w:ind w:left="360"/>
        <w:rPr>
          <w:b/>
          <w:sz w:val="20"/>
        </w:rPr>
      </w:pPr>
      <w:r>
        <w:rPr>
          <w:b/>
          <w:sz w:val="20"/>
        </w:rPr>
        <w:t>ARTICLE 5</w:t>
      </w:r>
      <w:r w:rsidR="002C5ACE">
        <w:rPr>
          <w:b/>
          <w:sz w:val="20"/>
        </w:rPr>
        <w:t>5</w:t>
      </w:r>
      <w:r>
        <w:rPr>
          <w:b/>
          <w:sz w:val="20"/>
        </w:rPr>
        <w:t xml:space="preserve"> – Equation financière de la concession</w:t>
      </w:r>
    </w:p>
    <w:p w:rsidR="00E51F97" w:rsidRDefault="00E51F97" w:rsidP="00A94492">
      <w:pPr>
        <w:pStyle w:val="Corpsdetexte"/>
        <w:ind w:left="360"/>
        <w:rPr>
          <w:sz w:val="20"/>
        </w:rPr>
      </w:pPr>
    </w:p>
    <w:p w:rsidR="00E51F97" w:rsidRPr="007F0A2A" w:rsidRDefault="00E51F97" w:rsidP="00A94492">
      <w:pPr>
        <w:pStyle w:val="Corpsdetexte"/>
        <w:ind w:left="360"/>
        <w:rPr>
          <w:sz w:val="20"/>
        </w:rPr>
      </w:pPr>
      <w:r w:rsidRPr="007F0A2A">
        <w:rPr>
          <w:sz w:val="20"/>
        </w:rPr>
        <w:t>5</w:t>
      </w:r>
      <w:r w:rsidR="002C5ACE" w:rsidRPr="007F0A2A">
        <w:rPr>
          <w:sz w:val="20"/>
        </w:rPr>
        <w:t>5</w:t>
      </w:r>
      <w:r w:rsidRPr="007F0A2A">
        <w:rPr>
          <w:sz w:val="20"/>
        </w:rPr>
        <w:t>.1. Le concessionnaire s’est déterminé, lors de la signature de la convention, en considération de la réunion des éléments ci-après qui constituent les critères d’évaluation de l’équilibre financier de l’ouvrage et du service concédés :</w:t>
      </w:r>
    </w:p>
    <w:p w:rsidR="00E51F97" w:rsidRPr="007F0A2A" w:rsidRDefault="00E51F97" w:rsidP="00A94492">
      <w:pPr>
        <w:pStyle w:val="Corpsdetexte"/>
        <w:ind w:left="360"/>
        <w:rPr>
          <w:sz w:val="20"/>
        </w:rPr>
      </w:pPr>
    </w:p>
    <w:p w:rsidR="00E51F97" w:rsidRPr="007F0A2A" w:rsidRDefault="00E51F97" w:rsidP="00632A34">
      <w:pPr>
        <w:pStyle w:val="Corpsdetexte"/>
        <w:numPr>
          <w:ilvl w:val="0"/>
          <w:numId w:val="23"/>
        </w:numPr>
        <w:ind w:left="1080"/>
        <w:rPr>
          <w:sz w:val="20"/>
        </w:rPr>
      </w:pPr>
      <w:r w:rsidRPr="007F0A2A">
        <w:rPr>
          <w:sz w:val="20"/>
        </w:rPr>
        <w:t xml:space="preserve">ratio de couverture moyen renforcé du service de la dette, pendant toute la durée de remboursement de la dette, égal au minimum à … </w:t>
      </w:r>
      <w:r w:rsidRPr="007F0A2A">
        <w:rPr>
          <w:i/>
          <w:iCs/>
          <w:sz w:val="20"/>
        </w:rPr>
        <w:t>[à définir par les accords de financement]</w:t>
      </w:r>
      <w:r w:rsidRPr="007F0A2A">
        <w:rPr>
          <w:sz w:val="20"/>
        </w:rPr>
        <w:t> ;</w:t>
      </w:r>
    </w:p>
    <w:p w:rsidR="00E51F97" w:rsidRPr="007F0A2A" w:rsidRDefault="00E51F97" w:rsidP="00A94492">
      <w:pPr>
        <w:pStyle w:val="Corpsdetexte"/>
        <w:ind w:left="360"/>
        <w:rPr>
          <w:sz w:val="20"/>
        </w:rPr>
      </w:pPr>
    </w:p>
    <w:p w:rsidR="00E51F97" w:rsidRPr="007F0A2A" w:rsidRDefault="00E51F97" w:rsidP="00632A34">
      <w:pPr>
        <w:pStyle w:val="Corpsdetexte"/>
        <w:numPr>
          <w:ilvl w:val="0"/>
          <w:numId w:val="23"/>
        </w:numPr>
        <w:ind w:left="1080"/>
        <w:rPr>
          <w:sz w:val="20"/>
        </w:rPr>
      </w:pPr>
      <w:r w:rsidRPr="007F0A2A">
        <w:rPr>
          <w:sz w:val="20"/>
        </w:rPr>
        <w:t xml:space="preserve">ratio de couverture de la dette, pendant toute la période de remboursement de la dette, égal au minimum à … </w:t>
      </w:r>
      <w:r w:rsidRPr="007F0A2A">
        <w:rPr>
          <w:i/>
          <w:iCs/>
          <w:sz w:val="20"/>
        </w:rPr>
        <w:t>[à définir par les accords de financement]</w:t>
      </w:r>
      <w:r w:rsidRPr="007F0A2A">
        <w:rPr>
          <w:sz w:val="20"/>
        </w:rPr>
        <w:t> ;</w:t>
      </w:r>
    </w:p>
    <w:p w:rsidR="00E51F97" w:rsidRPr="007F0A2A" w:rsidRDefault="00E51F97" w:rsidP="00A94492">
      <w:pPr>
        <w:pStyle w:val="Corpsdetexte"/>
        <w:ind w:left="360"/>
        <w:rPr>
          <w:sz w:val="20"/>
        </w:rPr>
      </w:pPr>
    </w:p>
    <w:p w:rsidR="00E51F97" w:rsidRPr="007F0A2A" w:rsidRDefault="00E51F97" w:rsidP="00632A34">
      <w:pPr>
        <w:pStyle w:val="Corpsdetexte"/>
        <w:numPr>
          <w:ilvl w:val="0"/>
          <w:numId w:val="23"/>
        </w:numPr>
        <w:ind w:left="1080"/>
        <w:rPr>
          <w:sz w:val="20"/>
        </w:rPr>
      </w:pPr>
      <w:r w:rsidRPr="007F0A2A">
        <w:rPr>
          <w:sz w:val="20"/>
        </w:rPr>
        <w:t xml:space="preserve">taux de rentabilité interne des capitaux propres calculé sur la période débutant à la </w:t>
      </w:r>
      <w:r w:rsidR="0021500D">
        <w:rPr>
          <w:sz w:val="20"/>
        </w:rPr>
        <w:t>notification de la validation</w:t>
      </w:r>
      <w:r w:rsidRPr="007F0A2A">
        <w:rPr>
          <w:sz w:val="20"/>
        </w:rPr>
        <w:t xml:space="preserve"> de la convention et s’achevant à la fin de la concession, égal au minimum à …</w:t>
      </w:r>
      <w:r w:rsidR="00D83F67" w:rsidRPr="007F0A2A">
        <w:rPr>
          <w:sz w:val="20"/>
        </w:rPr>
        <w:t xml:space="preserve"> </w:t>
      </w:r>
      <w:r w:rsidRPr="007F0A2A">
        <w:rPr>
          <w:i/>
          <w:iCs/>
          <w:sz w:val="20"/>
        </w:rPr>
        <w:t>[à préciser]</w:t>
      </w:r>
      <w:r w:rsidRPr="007F0A2A">
        <w:rPr>
          <w:sz w:val="20"/>
        </w:rPr>
        <w:t>.</w:t>
      </w:r>
    </w:p>
    <w:p w:rsidR="00E51F97" w:rsidRPr="007F0A2A" w:rsidRDefault="00E51F97" w:rsidP="00A94492">
      <w:pPr>
        <w:pStyle w:val="Corpsdetexte"/>
        <w:ind w:left="360"/>
        <w:rPr>
          <w:sz w:val="20"/>
        </w:rPr>
      </w:pPr>
    </w:p>
    <w:p w:rsidR="00E51F97" w:rsidRPr="007F0A2A" w:rsidRDefault="007D0454" w:rsidP="00A94492">
      <w:pPr>
        <w:pStyle w:val="Corpsdetexte"/>
        <w:ind w:left="360"/>
        <w:rPr>
          <w:sz w:val="20"/>
        </w:rPr>
      </w:pPr>
      <w:r>
        <w:rPr>
          <w:sz w:val="20"/>
        </w:rPr>
        <w:t>Ces trois</w:t>
      </w:r>
      <w:r w:rsidR="00E51F97" w:rsidRPr="007F0A2A">
        <w:rPr>
          <w:sz w:val="20"/>
        </w:rPr>
        <w:t xml:space="preserve"> indicateurs serv</w:t>
      </w:r>
      <w:r w:rsidR="00A41691" w:rsidRPr="007F0A2A">
        <w:rPr>
          <w:sz w:val="20"/>
        </w:rPr>
        <w:t>ent</w:t>
      </w:r>
      <w:r w:rsidR="00E51F97" w:rsidRPr="007F0A2A">
        <w:rPr>
          <w:sz w:val="20"/>
        </w:rPr>
        <w:t xml:space="preserve"> de mesure d’évaluation de l’équilibre financier de la concession. Les parties conviennent que les ratios qui sont effectivement pris en compte sont ceux qui sont retenus dans le cadre d</w:t>
      </w:r>
      <w:r w:rsidR="0021500D">
        <w:rPr>
          <w:sz w:val="20"/>
        </w:rPr>
        <w:t>es accords de financement.</w:t>
      </w:r>
    </w:p>
    <w:p w:rsidR="00E51F97" w:rsidRPr="007F0A2A" w:rsidRDefault="00E51F97" w:rsidP="00A94492">
      <w:pPr>
        <w:pStyle w:val="Corpsdetexte"/>
        <w:ind w:left="360"/>
        <w:rPr>
          <w:sz w:val="20"/>
        </w:rPr>
      </w:pPr>
    </w:p>
    <w:p w:rsidR="00E51F97" w:rsidRDefault="00E51F97" w:rsidP="00A94492">
      <w:pPr>
        <w:pStyle w:val="Corpsdetexte"/>
        <w:ind w:left="360"/>
        <w:rPr>
          <w:sz w:val="20"/>
        </w:rPr>
      </w:pPr>
      <w:r w:rsidRPr="007F0A2A">
        <w:rPr>
          <w:sz w:val="20"/>
        </w:rPr>
        <w:t>5</w:t>
      </w:r>
      <w:r w:rsidR="002C5ACE" w:rsidRPr="007F0A2A">
        <w:rPr>
          <w:sz w:val="20"/>
        </w:rPr>
        <w:t>5</w:t>
      </w:r>
      <w:r w:rsidRPr="007F0A2A">
        <w:rPr>
          <w:sz w:val="20"/>
        </w:rPr>
        <w:t>.2. Si</w:t>
      </w:r>
      <w:r w:rsidR="00B5518E">
        <w:rPr>
          <w:sz w:val="20"/>
        </w:rPr>
        <w:t>,</w:t>
      </w:r>
      <w:r w:rsidRPr="007F0A2A">
        <w:rPr>
          <w:sz w:val="20"/>
        </w:rPr>
        <w:t xml:space="preserve"> par suite d’un changement d’ordre fiscal, commercial, économique ou monétaire, national ou international, ne résultant pas d’un cas du fait du prince, l’équilibre financier de la concession v</w:t>
      </w:r>
      <w:r w:rsidR="0021500D">
        <w:rPr>
          <w:sz w:val="20"/>
        </w:rPr>
        <w:t>ient</w:t>
      </w:r>
      <w:r w:rsidRPr="007F0A2A">
        <w:rPr>
          <w:sz w:val="20"/>
        </w:rPr>
        <w:t xml:space="preserve"> à être modifié de faç</w:t>
      </w:r>
      <w:r w:rsidR="0021500D">
        <w:rPr>
          <w:sz w:val="20"/>
        </w:rPr>
        <w:t>on substantielle, les parties doivent</w:t>
      </w:r>
      <w:r w:rsidRPr="007F0A2A">
        <w:rPr>
          <w:sz w:val="20"/>
        </w:rPr>
        <w:t xml:space="preserve"> se concerter, sur l’initiative de la partie la plus diligente, pour rechercher les moyens de rétablir cet équilibre financier.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2C5ACE">
        <w:rPr>
          <w:sz w:val="20"/>
        </w:rPr>
        <w:t>5</w:t>
      </w:r>
      <w:r>
        <w:rPr>
          <w:sz w:val="20"/>
        </w:rPr>
        <w:t xml:space="preserve">.3. </w:t>
      </w:r>
      <w:r>
        <w:rPr>
          <w:sz w:val="20"/>
          <w:u w:val="single"/>
        </w:rPr>
        <w:t>Droit au rétablissement de l’équilibre financier</w:t>
      </w:r>
    </w:p>
    <w:p w:rsidR="00E51F97" w:rsidRDefault="00E51F97" w:rsidP="00A94492">
      <w:pPr>
        <w:pStyle w:val="Corpsdetexte"/>
        <w:ind w:left="360"/>
        <w:rPr>
          <w:sz w:val="20"/>
        </w:rPr>
      </w:pPr>
    </w:p>
    <w:p w:rsidR="00E51F97" w:rsidRDefault="00373487" w:rsidP="00A94492">
      <w:pPr>
        <w:pStyle w:val="Corpsdetexte"/>
        <w:ind w:left="360"/>
        <w:rPr>
          <w:sz w:val="20"/>
        </w:rPr>
      </w:pPr>
      <w:r>
        <w:rPr>
          <w:sz w:val="20"/>
        </w:rPr>
        <w:t xml:space="preserve">55.3.1. </w:t>
      </w:r>
      <w:r w:rsidR="00E51F97">
        <w:rPr>
          <w:sz w:val="20"/>
        </w:rPr>
        <w:t>Le concessionnaire a droit, en cas de force majeure, d’imprévision ou de sujétions, au rétablissement du point mort financier défini au cas de base.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Si le concessionnaire estime qu’il y a rupture de l’équilibre financier, il le notifiera au concédant dans les plus brefs délais et lui communiquera les éléments justificatifs.</w:t>
      </w:r>
    </w:p>
    <w:p w:rsidR="00E51F97" w:rsidRDefault="00E51F97" w:rsidP="00A94492">
      <w:pPr>
        <w:pStyle w:val="Corpsdetexte"/>
        <w:ind w:left="360"/>
        <w:rPr>
          <w:sz w:val="20"/>
        </w:rPr>
      </w:pPr>
    </w:p>
    <w:p w:rsidR="00E51F97" w:rsidRDefault="00373487" w:rsidP="00A94492">
      <w:pPr>
        <w:pStyle w:val="Corpsdetexte"/>
        <w:ind w:left="360"/>
        <w:rPr>
          <w:sz w:val="20"/>
        </w:rPr>
      </w:pPr>
      <w:r>
        <w:rPr>
          <w:sz w:val="20"/>
        </w:rPr>
        <w:t xml:space="preserve">55.3.2. </w:t>
      </w:r>
      <w:r w:rsidR="00E51F97">
        <w:rPr>
          <w:sz w:val="20"/>
        </w:rPr>
        <w:t xml:space="preserve">D’accord parties, le rétablissement de cet équilibre financier </w:t>
      </w:r>
      <w:r>
        <w:rPr>
          <w:sz w:val="20"/>
        </w:rPr>
        <w:t>peut</w:t>
      </w:r>
      <w:r w:rsidR="00E51F97">
        <w:rPr>
          <w:sz w:val="20"/>
        </w:rPr>
        <w:t xml:space="preserve"> prendre la forme :</w:t>
      </w:r>
    </w:p>
    <w:p w:rsidR="00E51F97" w:rsidRDefault="00E51F97" w:rsidP="00A94492">
      <w:pPr>
        <w:pStyle w:val="Corpsdetexte"/>
        <w:ind w:left="360"/>
        <w:rPr>
          <w:sz w:val="20"/>
        </w:rPr>
      </w:pPr>
    </w:p>
    <w:p w:rsidR="00E51F97" w:rsidRDefault="00E51F97" w:rsidP="00632A34">
      <w:pPr>
        <w:pStyle w:val="Corpsdetexte"/>
        <w:numPr>
          <w:ilvl w:val="0"/>
          <w:numId w:val="22"/>
        </w:numPr>
        <w:ind w:left="1080"/>
        <w:rPr>
          <w:sz w:val="20"/>
        </w:rPr>
      </w:pPr>
      <w:r>
        <w:rPr>
          <w:sz w:val="20"/>
        </w:rPr>
        <w:t>d’une compensation péc</w:t>
      </w:r>
      <w:r w:rsidR="00373487">
        <w:rPr>
          <w:sz w:val="20"/>
        </w:rPr>
        <w:t>uniaire versée par le concédant ;</w:t>
      </w:r>
    </w:p>
    <w:p w:rsidR="00E51F97" w:rsidRDefault="00E51F97" w:rsidP="00632A34">
      <w:pPr>
        <w:pStyle w:val="Corpsdetexte"/>
        <w:numPr>
          <w:ilvl w:val="0"/>
          <w:numId w:val="22"/>
        </w:numPr>
        <w:ind w:left="1080"/>
        <w:rPr>
          <w:sz w:val="20"/>
        </w:rPr>
      </w:pPr>
      <w:r>
        <w:rPr>
          <w:sz w:val="20"/>
        </w:rPr>
        <w:t>d’une augmentation de</w:t>
      </w:r>
      <w:r w:rsidR="00373487">
        <w:rPr>
          <w:sz w:val="20"/>
        </w:rPr>
        <w:t>s tarifs perçus sur les usagers ;</w:t>
      </w:r>
    </w:p>
    <w:p w:rsidR="00E51F97" w:rsidRDefault="00E51F97" w:rsidP="00632A34">
      <w:pPr>
        <w:pStyle w:val="Corpsdetexte"/>
        <w:numPr>
          <w:ilvl w:val="0"/>
          <w:numId w:val="22"/>
        </w:numPr>
        <w:ind w:left="1080"/>
        <w:rPr>
          <w:sz w:val="20"/>
        </w:rPr>
      </w:pPr>
      <w:r>
        <w:rPr>
          <w:sz w:val="20"/>
        </w:rPr>
        <w:t>d’une exonératio</w:t>
      </w:r>
      <w:r w:rsidR="00373487">
        <w:rPr>
          <w:sz w:val="20"/>
        </w:rPr>
        <w:t>n d’ordre fiscal ;</w:t>
      </w:r>
    </w:p>
    <w:p w:rsidR="00E51F97" w:rsidRDefault="00E51F97" w:rsidP="00632A34">
      <w:pPr>
        <w:pStyle w:val="Corpsdetexte"/>
        <w:numPr>
          <w:ilvl w:val="0"/>
          <w:numId w:val="22"/>
        </w:numPr>
        <w:ind w:left="1080"/>
        <w:rPr>
          <w:sz w:val="20"/>
        </w:rPr>
      </w:pPr>
      <w:r>
        <w:rPr>
          <w:sz w:val="20"/>
        </w:rPr>
        <w:t>d’une réduction de l</w:t>
      </w:r>
      <w:r w:rsidR="00373487">
        <w:rPr>
          <w:sz w:val="20"/>
        </w:rPr>
        <w:t>a redevance versée au concédant ;</w:t>
      </w:r>
    </w:p>
    <w:p w:rsidR="00E51F97" w:rsidRDefault="00E51F97" w:rsidP="00632A34">
      <w:pPr>
        <w:pStyle w:val="Corpsdetexte"/>
        <w:numPr>
          <w:ilvl w:val="0"/>
          <w:numId w:val="22"/>
        </w:numPr>
        <w:ind w:left="1080"/>
        <w:rPr>
          <w:sz w:val="20"/>
        </w:rPr>
      </w:pPr>
      <w:r>
        <w:rPr>
          <w:sz w:val="20"/>
        </w:rPr>
        <w:t xml:space="preserve">ou </w:t>
      </w:r>
      <w:r w:rsidR="00B5518E">
        <w:rPr>
          <w:sz w:val="20"/>
        </w:rPr>
        <w:t xml:space="preserve">de </w:t>
      </w:r>
      <w:r>
        <w:rPr>
          <w:sz w:val="20"/>
        </w:rPr>
        <w:t>toute autre mesure, priorité étant donnée aux mesures permettant le rétablissement de l’équilibre financier dans les meilleurs délais.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Les modalités proposées par le concédant ne p</w:t>
      </w:r>
      <w:r w:rsidR="00373487">
        <w:rPr>
          <w:sz w:val="20"/>
        </w:rPr>
        <w:t>euvent</w:t>
      </w:r>
      <w:r>
        <w:rPr>
          <w:sz w:val="20"/>
        </w:rPr>
        <w:t xml:space="preserve"> être contestées par le concessionnaire que si ce dernier démontre la difficulté de leur mise en œuvre ou l’incertitude quant à leur efficacité.</w:t>
      </w:r>
    </w:p>
    <w:p w:rsidR="00E51F97" w:rsidRDefault="00E51F97" w:rsidP="00A94492">
      <w:pPr>
        <w:pStyle w:val="Corpsdetexte"/>
        <w:ind w:left="360"/>
        <w:rPr>
          <w:sz w:val="20"/>
        </w:rPr>
      </w:pPr>
    </w:p>
    <w:p w:rsidR="00E51F97" w:rsidRDefault="00373487" w:rsidP="00A94492">
      <w:pPr>
        <w:pStyle w:val="Corpsdetexte"/>
        <w:ind w:left="360"/>
        <w:rPr>
          <w:sz w:val="20"/>
        </w:rPr>
      </w:pPr>
      <w:r>
        <w:rPr>
          <w:sz w:val="20"/>
        </w:rPr>
        <w:t xml:space="preserve">55.3.3. </w:t>
      </w:r>
      <w:r w:rsidR="00E51F97">
        <w:rPr>
          <w:sz w:val="20"/>
        </w:rPr>
        <w:t>Le droit au rétablissement de l’équilibre financier naît à compter de la date de sa rupture, et les modalités retenues d</w:t>
      </w:r>
      <w:r>
        <w:rPr>
          <w:sz w:val="20"/>
        </w:rPr>
        <w:t>oivent</w:t>
      </w:r>
      <w:r w:rsidR="00E51F97">
        <w:rPr>
          <w:sz w:val="20"/>
        </w:rPr>
        <w:t xml:space="preserve"> être mises en œuvre dans les plus brefs délais permettant au concessionnaire de respecter ses obligations vis</w:t>
      </w:r>
      <w:r>
        <w:rPr>
          <w:sz w:val="20"/>
        </w:rPr>
        <w:t>-</w:t>
      </w:r>
      <w:r w:rsidR="00E51F97">
        <w:rPr>
          <w:sz w:val="20"/>
        </w:rPr>
        <w:t>à</w:t>
      </w:r>
      <w:r>
        <w:rPr>
          <w:sz w:val="20"/>
        </w:rPr>
        <w:t>-</w:t>
      </w:r>
      <w:r w:rsidR="00E51F97">
        <w:rPr>
          <w:sz w:val="20"/>
        </w:rPr>
        <w:t>vis des prêteurs encore engagés et celles relatives au bon fonctionnement du service concédé.</w:t>
      </w:r>
    </w:p>
    <w:p w:rsidR="00E51F97" w:rsidRDefault="00E51F97" w:rsidP="00A94492">
      <w:pPr>
        <w:pStyle w:val="Corpsdetexte"/>
        <w:ind w:left="360"/>
        <w:rPr>
          <w:sz w:val="20"/>
        </w:rPr>
      </w:pPr>
    </w:p>
    <w:p w:rsidR="00E51F97" w:rsidRPr="00B5518E" w:rsidRDefault="00681E7D" w:rsidP="00A94492">
      <w:pPr>
        <w:pStyle w:val="Corpsdetexte"/>
        <w:ind w:left="360"/>
        <w:rPr>
          <w:sz w:val="20"/>
        </w:rPr>
      </w:pPr>
      <w:r>
        <w:rPr>
          <w:sz w:val="20"/>
        </w:rPr>
        <w:t>Le non</w:t>
      </w:r>
      <w:r w:rsidR="00373487">
        <w:rPr>
          <w:sz w:val="20"/>
        </w:rPr>
        <w:t>-</w:t>
      </w:r>
      <w:r w:rsidR="00E51F97">
        <w:rPr>
          <w:sz w:val="20"/>
        </w:rPr>
        <w:t xml:space="preserve">rétablissement de l’équilibre financier, conformément aux documents de la concession, ouvre droit pour le concessionnaire à demander la résiliation de la concession selon les modalités </w:t>
      </w:r>
      <w:r w:rsidR="00E51F97" w:rsidRPr="00B5518E">
        <w:rPr>
          <w:sz w:val="20"/>
        </w:rPr>
        <w:t>d</w:t>
      </w:r>
      <w:r w:rsidR="00B5518E" w:rsidRPr="00B5518E">
        <w:rPr>
          <w:sz w:val="20"/>
        </w:rPr>
        <w:t>u paragraphe</w:t>
      </w:r>
      <w:r w:rsidR="00E51F97" w:rsidRPr="00B5518E">
        <w:rPr>
          <w:sz w:val="20"/>
        </w:rPr>
        <w:t xml:space="preserve"> 6</w:t>
      </w:r>
      <w:r w:rsidR="00373487" w:rsidRPr="00B5518E">
        <w:rPr>
          <w:sz w:val="20"/>
        </w:rPr>
        <w:t>0</w:t>
      </w:r>
      <w:r w:rsidR="00E51F97" w:rsidRPr="00B5518E">
        <w:rPr>
          <w:sz w:val="20"/>
        </w:rPr>
        <w:t>.3</w:t>
      </w:r>
      <w:r w:rsidR="00B5518E" w:rsidRPr="00B5518E">
        <w:rPr>
          <w:sz w:val="20"/>
        </w:rPr>
        <w:t xml:space="preserve"> du présent cahier</w:t>
      </w:r>
      <w:r w:rsidR="00E51F97" w:rsidRPr="00B5518E">
        <w:rPr>
          <w:sz w:val="20"/>
        </w:rPr>
        <w:t>.</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373487">
        <w:rPr>
          <w:b/>
          <w:sz w:val="20"/>
        </w:rPr>
        <w:t>6</w:t>
      </w:r>
      <w:r>
        <w:rPr>
          <w:b/>
          <w:sz w:val="20"/>
        </w:rPr>
        <w:t xml:space="preserve"> – Reprise des installations en fin de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5</w:t>
      </w:r>
      <w:r w:rsidR="00373487">
        <w:rPr>
          <w:sz w:val="20"/>
        </w:rPr>
        <w:t>6</w:t>
      </w:r>
      <w:r>
        <w:rPr>
          <w:sz w:val="20"/>
        </w:rPr>
        <w:t>.1. A l’échéance de la convention de concession, et par le seul fait de cette expiration, l’autorité concédante se trouve subrogée dans tous les droits et obligations de toutes sortes de la société concessionnaire afférentes à l’ouvrage concédé.</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A cet effet, l’autorité con</w:t>
      </w:r>
      <w:r w:rsidR="003B56EB">
        <w:rPr>
          <w:sz w:val="20"/>
        </w:rPr>
        <w:t>cédante</w:t>
      </w:r>
      <w:r>
        <w:rPr>
          <w:sz w:val="20"/>
        </w:rPr>
        <w:t xml:space="preserve"> d</w:t>
      </w:r>
      <w:r w:rsidR="003B56EB">
        <w:rPr>
          <w:sz w:val="20"/>
        </w:rPr>
        <w:t>oit</w:t>
      </w:r>
      <w:r>
        <w:rPr>
          <w:sz w:val="20"/>
        </w:rPr>
        <w:t xml:space="preserve"> payer au concessionnaire une somme permettant le remboursement des sommes encore dues aux banques, institutions financières et autres créanciers, en vue de l’exécution de la convention, en principal, frais, intérêts augmentés des pénalités de remboursement anticipé, ou, à défaut, se substituer au concessionnaire vis</w:t>
      </w:r>
      <w:r w:rsidR="003B56EB">
        <w:rPr>
          <w:sz w:val="20"/>
        </w:rPr>
        <w:t>-</w:t>
      </w:r>
      <w:r>
        <w:rPr>
          <w:sz w:val="20"/>
        </w:rPr>
        <w:t>à</w:t>
      </w:r>
      <w:r w:rsidR="003B56EB">
        <w:rPr>
          <w:sz w:val="20"/>
        </w:rPr>
        <w:t>-</w:t>
      </w:r>
      <w:r>
        <w:rPr>
          <w:sz w:val="20"/>
        </w:rPr>
        <w:t>vis des prêteurs précités pour le remboursement des sommes ci-dessus mentionnées, sous réserve que ces engagements aient reçu l’accord préalable et écrit de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373487">
        <w:rPr>
          <w:sz w:val="20"/>
        </w:rPr>
        <w:t>6</w:t>
      </w:r>
      <w:r>
        <w:rPr>
          <w:sz w:val="20"/>
        </w:rPr>
        <w:t xml:space="preserve">.2. </w:t>
      </w:r>
      <w:r>
        <w:rPr>
          <w:sz w:val="20"/>
          <w:u w:val="single"/>
        </w:rPr>
        <w:t>Biens de retour</w:t>
      </w:r>
      <w:r w:rsidR="003B56EB">
        <w:rPr>
          <w:sz w:val="20"/>
        </w:rPr>
        <w:t> : L’autorité concédante entre</w:t>
      </w:r>
      <w:r>
        <w:rPr>
          <w:sz w:val="20"/>
        </w:rPr>
        <w:t xml:space="preserve"> immédiatement en possession des terrains, des ouvrages, des installations, des appareils et de leurs accessoires, des logiciels et généralement des biens meubles et immeubles incorporés à la concession, dans les conditions suivantes :</w:t>
      </w:r>
    </w:p>
    <w:p w:rsidR="00E51F97" w:rsidRDefault="00E51F97" w:rsidP="00A94492">
      <w:pPr>
        <w:pStyle w:val="Corpsdetexte"/>
        <w:ind w:left="360"/>
        <w:rPr>
          <w:sz w:val="20"/>
        </w:rPr>
      </w:pPr>
    </w:p>
    <w:p w:rsidR="00E51F97" w:rsidRDefault="00E51F97" w:rsidP="00632A34">
      <w:pPr>
        <w:pStyle w:val="Corpsdetexte"/>
        <w:numPr>
          <w:ilvl w:val="0"/>
          <w:numId w:val="24"/>
        </w:numPr>
        <w:ind w:left="1080"/>
        <w:rPr>
          <w:sz w:val="20"/>
        </w:rPr>
      </w:pPr>
      <w:r>
        <w:rPr>
          <w:sz w:val="20"/>
        </w:rPr>
        <w:t>A dater du jour</w:t>
      </w:r>
      <w:r w:rsidR="00101F4E">
        <w:rPr>
          <w:sz w:val="20"/>
        </w:rPr>
        <w:t xml:space="preserve"> d’expiration de la convention de concession</w:t>
      </w:r>
      <w:r>
        <w:rPr>
          <w:sz w:val="20"/>
        </w:rPr>
        <w:t xml:space="preserve">, l’autorité concédante </w:t>
      </w:r>
      <w:r w:rsidR="003B56EB">
        <w:rPr>
          <w:sz w:val="20"/>
        </w:rPr>
        <w:t>est</w:t>
      </w:r>
      <w:r>
        <w:rPr>
          <w:sz w:val="20"/>
        </w:rPr>
        <w:t xml:space="preserve"> subrogée de plein droit au concessionnaire dans tous ses droits et reprend toutes responsabilités et obligations, et per</w:t>
      </w:r>
      <w:r w:rsidR="003B56EB">
        <w:rPr>
          <w:sz w:val="20"/>
        </w:rPr>
        <w:t>çoit</w:t>
      </w:r>
      <w:r>
        <w:rPr>
          <w:sz w:val="20"/>
        </w:rPr>
        <w:t xml:space="preserve"> tous les revenus et produits de l’ancienne concession. Le concessionnaire acquitte toutes les charges et per</w:t>
      </w:r>
      <w:r w:rsidR="003B56EB">
        <w:rPr>
          <w:sz w:val="20"/>
        </w:rPr>
        <w:t>çoit</w:t>
      </w:r>
      <w:r>
        <w:rPr>
          <w:sz w:val="20"/>
        </w:rPr>
        <w:t xml:space="preserve"> tous les produits dont le fait générateur est antérieur à la date d’expiration de la concession.</w:t>
      </w:r>
    </w:p>
    <w:p w:rsidR="00E51F97" w:rsidRDefault="00E51F97" w:rsidP="00A94492">
      <w:pPr>
        <w:pStyle w:val="Corpsdetexte"/>
        <w:ind w:left="360"/>
        <w:rPr>
          <w:sz w:val="20"/>
        </w:rPr>
      </w:pPr>
    </w:p>
    <w:p w:rsidR="00E51F97" w:rsidRDefault="00E51F97" w:rsidP="00632A34">
      <w:pPr>
        <w:pStyle w:val="Corpsdetexte"/>
        <w:numPr>
          <w:ilvl w:val="0"/>
          <w:numId w:val="24"/>
        </w:numPr>
        <w:ind w:left="1080"/>
        <w:rPr>
          <w:sz w:val="20"/>
        </w:rPr>
      </w:pPr>
      <w:r>
        <w:rPr>
          <w:sz w:val="20"/>
        </w:rPr>
        <w:t xml:space="preserve">Le concessionnaire </w:t>
      </w:r>
      <w:r w:rsidR="003B56EB">
        <w:rPr>
          <w:sz w:val="20"/>
        </w:rPr>
        <w:t>est</w:t>
      </w:r>
      <w:r>
        <w:rPr>
          <w:sz w:val="20"/>
        </w:rPr>
        <w:t xml:space="preserve"> tenu de remettre à l’autorité concédante, sauf cas fortuit et cas de force majeure, en bon état d’entretien et de fonctionnement, les ouvrages, installations, équipements, logiciels, appareils et leurs accessoires, compte tenu de leur âge et de leur destination.</w:t>
      </w:r>
    </w:p>
    <w:p w:rsidR="00E51F97" w:rsidRDefault="00E51F97" w:rsidP="00A94492">
      <w:pPr>
        <w:pStyle w:val="Corpsdetexte"/>
        <w:ind w:left="360"/>
        <w:rPr>
          <w:sz w:val="20"/>
        </w:rPr>
      </w:pPr>
    </w:p>
    <w:p w:rsidR="00E51F97" w:rsidRDefault="00E51F97" w:rsidP="00632A34">
      <w:pPr>
        <w:pStyle w:val="Corpsdetexte"/>
        <w:numPr>
          <w:ilvl w:val="0"/>
          <w:numId w:val="24"/>
        </w:numPr>
        <w:ind w:left="1080"/>
        <w:rPr>
          <w:sz w:val="20"/>
        </w:rPr>
      </w:pPr>
      <w:r>
        <w:rPr>
          <w:sz w:val="20"/>
        </w:rPr>
        <w:t>L’autorité concédante p</w:t>
      </w:r>
      <w:r w:rsidR="003B56EB">
        <w:rPr>
          <w:sz w:val="20"/>
        </w:rPr>
        <w:t>eut</w:t>
      </w:r>
      <w:r>
        <w:rPr>
          <w:sz w:val="20"/>
        </w:rPr>
        <w:t xml:space="preserve"> retenir, s’il y a lieu, sur le cautionnement </w:t>
      </w:r>
      <w:r w:rsidR="00A34752">
        <w:rPr>
          <w:sz w:val="20"/>
        </w:rPr>
        <w:t>prévu</w:t>
      </w:r>
      <w:r>
        <w:rPr>
          <w:sz w:val="20"/>
        </w:rPr>
        <w:t xml:space="preserve"> à l’article 3</w:t>
      </w:r>
      <w:r w:rsidR="003B56EB">
        <w:rPr>
          <w:sz w:val="20"/>
        </w:rPr>
        <w:t>8</w:t>
      </w:r>
      <w:r>
        <w:rPr>
          <w:sz w:val="20"/>
        </w:rPr>
        <w:t xml:space="preserve"> </w:t>
      </w:r>
      <w:r w:rsidR="00B5518E">
        <w:rPr>
          <w:sz w:val="20"/>
        </w:rPr>
        <w:t xml:space="preserve">du présent cahier </w:t>
      </w:r>
      <w:r>
        <w:rPr>
          <w:sz w:val="20"/>
        </w:rPr>
        <w:t>les sommes nécessaires pour rétablir en bon état les biens ci-dessus énumérés.</w:t>
      </w:r>
    </w:p>
    <w:p w:rsidR="00E51F97" w:rsidRDefault="00E51F97" w:rsidP="00A94492">
      <w:pPr>
        <w:pStyle w:val="Corpsdetexte"/>
        <w:ind w:left="360"/>
        <w:rPr>
          <w:sz w:val="20"/>
        </w:rPr>
      </w:pPr>
    </w:p>
    <w:p w:rsidR="00E51F97" w:rsidRDefault="00E51F97" w:rsidP="00632A34">
      <w:pPr>
        <w:pStyle w:val="Corpsdetexte"/>
        <w:numPr>
          <w:ilvl w:val="0"/>
          <w:numId w:val="24"/>
        </w:numPr>
        <w:ind w:left="1080"/>
        <w:rPr>
          <w:sz w:val="20"/>
        </w:rPr>
      </w:pPr>
      <w:r>
        <w:rPr>
          <w:sz w:val="20"/>
        </w:rPr>
        <w:t>A cet effet, les parties nomme</w:t>
      </w:r>
      <w:r w:rsidR="003B56EB">
        <w:rPr>
          <w:sz w:val="20"/>
        </w:rPr>
        <w:t>nt</w:t>
      </w:r>
      <w:r>
        <w:rPr>
          <w:sz w:val="20"/>
        </w:rPr>
        <w:t xml:space="preserve"> d’un commun accord un tiers indépendant à l’effet de procéder au constat de l’état desdits biens et éventuellement d’évaluer le coût de la remise en état.</w:t>
      </w:r>
    </w:p>
    <w:p w:rsidR="00E51F97" w:rsidRDefault="00E51F97" w:rsidP="00A94492">
      <w:pPr>
        <w:pStyle w:val="Corpsdetexte"/>
        <w:ind w:left="360"/>
        <w:rPr>
          <w:sz w:val="20"/>
        </w:rPr>
      </w:pPr>
    </w:p>
    <w:p w:rsidR="00E51F97" w:rsidRDefault="00E51F97" w:rsidP="00632A34">
      <w:pPr>
        <w:pStyle w:val="Corpsdetexte"/>
        <w:numPr>
          <w:ilvl w:val="0"/>
          <w:numId w:val="24"/>
        </w:numPr>
        <w:ind w:left="1080"/>
        <w:rPr>
          <w:sz w:val="20"/>
        </w:rPr>
      </w:pPr>
      <w:r>
        <w:rPr>
          <w:sz w:val="20"/>
        </w:rPr>
        <w:t xml:space="preserve">L’autorité concédante </w:t>
      </w:r>
      <w:r w:rsidR="003B56EB">
        <w:rPr>
          <w:sz w:val="20"/>
        </w:rPr>
        <w:t>est</w:t>
      </w:r>
      <w:r>
        <w:rPr>
          <w:sz w:val="20"/>
        </w:rPr>
        <w:t xml:space="preserve"> tenue de se substituer à la société concessionnaire pour l’exécution des engagements pris par elle pour l’achèvement des travaux et pour l’exploitation, et qui </w:t>
      </w:r>
      <w:r w:rsidR="003B56EB">
        <w:rPr>
          <w:sz w:val="20"/>
        </w:rPr>
        <w:t>ont</w:t>
      </w:r>
      <w:r>
        <w:rPr>
          <w:sz w:val="20"/>
        </w:rPr>
        <w:t xml:space="preserve"> été </w:t>
      </w:r>
      <w:r w:rsidR="003B56EB">
        <w:rPr>
          <w:sz w:val="20"/>
        </w:rPr>
        <w:t xml:space="preserve">au préalable </w:t>
      </w:r>
      <w:r>
        <w:rPr>
          <w:sz w:val="20"/>
        </w:rPr>
        <w:t>approuvés par l’autorité concédante.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373487">
        <w:rPr>
          <w:sz w:val="20"/>
        </w:rPr>
        <w:t>6</w:t>
      </w:r>
      <w:r>
        <w:rPr>
          <w:sz w:val="20"/>
        </w:rPr>
        <w:t xml:space="preserve">.3. </w:t>
      </w:r>
      <w:r>
        <w:rPr>
          <w:sz w:val="20"/>
          <w:u w:val="single"/>
        </w:rPr>
        <w:t>Biens de reprise</w:t>
      </w:r>
      <w:r>
        <w:rPr>
          <w:sz w:val="20"/>
        </w:rPr>
        <w:t> : L’autorité concédante peut reprendre en totalité ou en partie, contre indemnité, les biens affectés par le concessionnaire au service concédé et dont la liste figure à l’Annexe 4</w:t>
      </w:r>
      <w:r w:rsidR="00542305" w:rsidRPr="00542305">
        <w:rPr>
          <w:sz w:val="20"/>
        </w:rPr>
        <w:t xml:space="preserve"> </w:t>
      </w:r>
      <w:r w:rsidR="00542305">
        <w:rPr>
          <w:sz w:val="20"/>
        </w:rPr>
        <w:t>du présent cahier</w:t>
      </w:r>
      <w:r>
        <w:rPr>
          <w:sz w:val="20"/>
        </w:rPr>
        <w:t>.</w:t>
      </w:r>
    </w:p>
    <w:p w:rsidR="00E51F97" w:rsidRDefault="003B56EB" w:rsidP="00A94492">
      <w:pPr>
        <w:pStyle w:val="Corpsdetexte"/>
        <w:ind w:left="360"/>
        <w:rPr>
          <w:sz w:val="20"/>
        </w:rPr>
      </w:pPr>
      <w:r>
        <w:rPr>
          <w:sz w:val="20"/>
        </w:rPr>
        <w:t xml:space="preserve"> </w:t>
      </w:r>
    </w:p>
    <w:p w:rsidR="00E51F97" w:rsidRDefault="00E51F97" w:rsidP="00A94492">
      <w:pPr>
        <w:pStyle w:val="Corpsdetexte"/>
        <w:ind w:left="360"/>
        <w:rPr>
          <w:sz w:val="20"/>
        </w:rPr>
      </w:pPr>
      <w:r>
        <w:rPr>
          <w:sz w:val="20"/>
        </w:rPr>
        <w:t xml:space="preserve">La valeur de reprise de ces biens </w:t>
      </w:r>
      <w:r w:rsidR="003B56EB">
        <w:rPr>
          <w:sz w:val="20"/>
        </w:rPr>
        <w:t>est</w:t>
      </w:r>
      <w:r>
        <w:rPr>
          <w:sz w:val="20"/>
        </w:rPr>
        <w:t xml:space="preserve"> fixée sur la base de leur valeur marchande.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5</w:t>
      </w:r>
      <w:r w:rsidR="003B56EB">
        <w:rPr>
          <w:b/>
          <w:sz w:val="20"/>
        </w:rPr>
        <w:t>7</w:t>
      </w:r>
      <w:r>
        <w:rPr>
          <w:b/>
          <w:sz w:val="20"/>
        </w:rPr>
        <w:t xml:space="preserve"> – Rachat de la concession</w:t>
      </w:r>
    </w:p>
    <w:p w:rsidR="00E51F97" w:rsidRDefault="00E51F97" w:rsidP="00A94492">
      <w:pPr>
        <w:pStyle w:val="Corpsdetexte"/>
        <w:ind w:left="360"/>
        <w:rPr>
          <w:b/>
          <w:sz w:val="20"/>
        </w:rPr>
      </w:pPr>
    </w:p>
    <w:p w:rsidR="00E51F97" w:rsidRDefault="00E51F97" w:rsidP="00A94492">
      <w:pPr>
        <w:pStyle w:val="Corpsdetexte"/>
        <w:ind w:left="360"/>
        <w:rPr>
          <w:sz w:val="20"/>
        </w:rPr>
      </w:pPr>
      <w:r>
        <w:rPr>
          <w:sz w:val="20"/>
        </w:rPr>
        <w:t>5</w:t>
      </w:r>
      <w:r w:rsidR="003B56EB">
        <w:rPr>
          <w:sz w:val="20"/>
        </w:rPr>
        <w:t>7</w:t>
      </w:r>
      <w:r>
        <w:rPr>
          <w:sz w:val="20"/>
        </w:rPr>
        <w:t>.1. Les parties conviennent que l’autorité concédante se réserve le droit, pour motif d’intérêt général et sans qu’elle ait à exciper d’un quelconque manquement du concessionnaire à ses obligations, de mettre fin à la concession avec un préavis de six (6) mois à compter de la fin de l’année courante.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Sauf accord exprès, le rachat ne peut i</w:t>
      </w:r>
      <w:r w:rsidR="00895B5C">
        <w:rPr>
          <w:sz w:val="20"/>
        </w:rPr>
        <w:t>ntervenir au cours des cinq (</w:t>
      </w:r>
      <w:r>
        <w:rPr>
          <w:sz w:val="20"/>
        </w:rPr>
        <w:t>5) premières années, à compter de la mise en service.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3B56EB">
        <w:rPr>
          <w:sz w:val="20"/>
        </w:rPr>
        <w:t>7</w:t>
      </w:r>
      <w:r>
        <w:rPr>
          <w:sz w:val="20"/>
        </w:rPr>
        <w:t xml:space="preserve">.2. Dans </w:t>
      </w:r>
      <w:r w:rsidR="00B02B96">
        <w:rPr>
          <w:sz w:val="20"/>
        </w:rPr>
        <w:t>le</w:t>
      </w:r>
      <w:r>
        <w:rPr>
          <w:sz w:val="20"/>
        </w:rPr>
        <w:t xml:space="preserve"> cas</w:t>
      </w:r>
      <w:r w:rsidR="00B02B96">
        <w:rPr>
          <w:sz w:val="20"/>
        </w:rPr>
        <w:t xml:space="preserve"> d’un rachat</w:t>
      </w:r>
      <w:r>
        <w:rPr>
          <w:sz w:val="20"/>
        </w:rPr>
        <w:t>, l’autorité concédante paie au concessionnaire, au plus tard au moment du rachat effectif, une indemnité calculée sur les bases et composantes suivantes :</w:t>
      </w:r>
    </w:p>
    <w:p w:rsidR="00E51F97" w:rsidRDefault="00E51F97" w:rsidP="00A94492">
      <w:pPr>
        <w:pStyle w:val="Corpsdetexte"/>
        <w:ind w:left="360"/>
        <w:rPr>
          <w:sz w:val="20"/>
        </w:rPr>
      </w:pPr>
    </w:p>
    <w:p w:rsidR="00E51F97" w:rsidRDefault="00E51F97" w:rsidP="00632A34">
      <w:pPr>
        <w:pStyle w:val="Corpsdetexte"/>
        <w:numPr>
          <w:ilvl w:val="0"/>
          <w:numId w:val="25"/>
        </w:numPr>
        <w:ind w:left="1080"/>
        <w:rPr>
          <w:sz w:val="20"/>
        </w:rPr>
      </w:pPr>
      <w:r>
        <w:rPr>
          <w:sz w:val="20"/>
        </w:rPr>
        <w:t>une somme correspondant au montant du capital social de la société concessionnaire ;</w:t>
      </w:r>
    </w:p>
    <w:p w:rsidR="00E51F97" w:rsidRDefault="00E51F97" w:rsidP="00A94492">
      <w:pPr>
        <w:pStyle w:val="Corpsdetexte"/>
        <w:ind w:left="360"/>
        <w:rPr>
          <w:sz w:val="20"/>
        </w:rPr>
      </w:pPr>
    </w:p>
    <w:p w:rsidR="00E51F97" w:rsidRDefault="00E51F97" w:rsidP="00632A34">
      <w:pPr>
        <w:pStyle w:val="Corpsdetexte"/>
        <w:numPr>
          <w:ilvl w:val="0"/>
          <w:numId w:val="25"/>
        </w:numPr>
        <w:ind w:left="1080"/>
        <w:rPr>
          <w:sz w:val="20"/>
        </w:rPr>
      </w:pPr>
      <w:r>
        <w:rPr>
          <w:sz w:val="20"/>
        </w:rPr>
        <w:t>une somme égale à la perte de gain incluant les dividendes correspondant à un taux de rentabilité interne de l’investissement de …% pour toute la durée restante de la convention ;</w:t>
      </w:r>
    </w:p>
    <w:p w:rsidR="00E51F97" w:rsidRDefault="00E51F97" w:rsidP="00A94492">
      <w:pPr>
        <w:pStyle w:val="Corpsdetexte"/>
        <w:ind w:left="360"/>
        <w:rPr>
          <w:sz w:val="20"/>
        </w:rPr>
      </w:pPr>
    </w:p>
    <w:p w:rsidR="00E51F97" w:rsidRDefault="00E51F97" w:rsidP="00632A34">
      <w:pPr>
        <w:pStyle w:val="Corpsdetexte"/>
        <w:numPr>
          <w:ilvl w:val="0"/>
          <w:numId w:val="25"/>
        </w:numPr>
        <w:ind w:left="1080"/>
        <w:rPr>
          <w:sz w:val="20"/>
        </w:rPr>
      </w:pPr>
      <w:r>
        <w:rPr>
          <w:sz w:val="20"/>
        </w:rPr>
        <w:t>toutes les sommes dues au concessionnaire dans le cadre de la concession, à la date du rachat ;</w:t>
      </w:r>
    </w:p>
    <w:p w:rsidR="00E51F97" w:rsidRDefault="00E51F97" w:rsidP="00A94492">
      <w:pPr>
        <w:pStyle w:val="Corpsdetexte"/>
        <w:ind w:left="360"/>
        <w:rPr>
          <w:sz w:val="20"/>
        </w:rPr>
      </w:pPr>
    </w:p>
    <w:p w:rsidR="00E51F97" w:rsidRDefault="00E51F97" w:rsidP="00632A34">
      <w:pPr>
        <w:pStyle w:val="Corpsdetexte"/>
        <w:numPr>
          <w:ilvl w:val="0"/>
          <w:numId w:val="25"/>
        </w:numPr>
        <w:ind w:left="1080"/>
        <w:rPr>
          <w:sz w:val="20"/>
        </w:rPr>
      </w:pPr>
      <w:r>
        <w:rPr>
          <w:sz w:val="20"/>
        </w:rPr>
        <w:t>une somme permettant le remboursement des sommes encore dues aux banques, institutions financières et autres créanciers, en vue de l’exécution de la convention, en principal, frais et intérêts augmentés des pénalités de remboursement anticipé ou, à défaut, se substituer au concessionnaire vis</w:t>
      </w:r>
      <w:r w:rsidR="00B02B96">
        <w:rPr>
          <w:sz w:val="20"/>
        </w:rPr>
        <w:t>-</w:t>
      </w:r>
      <w:r>
        <w:rPr>
          <w:sz w:val="20"/>
        </w:rPr>
        <w:t xml:space="preserve"> à</w:t>
      </w:r>
      <w:r w:rsidR="00B02B96">
        <w:rPr>
          <w:sz w:val="20"/>
        </w:rPr>
        <w:t>-</w:t>
      </w:r>
      <w:r>
        <w:rPr>
          <w:sz w:val="20"/>
        </w:rPr>
        <w:t xml:space="preserve"> vis desdits créanciers pour le remboursement des sommes ci-dessus mentionnées, sous réserve que ces engagement</w:t>
      </w:r>
      <w:r w:rsidR="00D27EE8">
        <w:rPr>
          <w:sz w:val="20"/>
        </w:rPr>
        <w:t>s</w:t>
      </w:r>
      <w:r>
        <w:rPr>
          <w:sz w:val="20"/>
        </w:rPr>
        <w:t xml:space="preserve"> aient reçu l’accord préalable de l’autorité concédante ;</w:t>
      </w:r>
    </w:p>
    <w:p w:rsidR="00E51F97" w:rsidRDefault="00E51F97" w:rsidP="00A94492">
      <w:pPr>
        <w:pStyle w:val="Corpsdetexte"/>
        <w:ind w:left="360"/>
        <w:rPr>
          <w:sz w:val="20"/>
        </w:rPr>
      </w:pPr>
    </w:p>
    <w:p w:rsidR="00E51F97" w:rsidRDefault="00E51F97" w:rsidP="00632A34">
      <w:pPr>
        <w:pStyle w:val="Corpsdetexte"/>
        <w:numPr>
          <w:ilvl w:val="0"/>
          <w:numId w:val="25"/>
        </w:numPr>
        <w:ind w:left="1080"/>
        <w:rPr>
          <w:sz w:val="20"/>
        </w:rPr>
      </w:pPr>
      <w:r>
        <w:rPr>
          <w:sz w:val="20"/>
        </w:rPr>
        <w:t>le coût de tous les frais et dépenses exposés par le concessionnaire du fait du rachat de la concession.</w:t>
      </w:r>
    </w:p>
    <w:p w:rsidR="00E51F97" w:rsidRDefault="00E51F97" w:rsidP="00A94492">
      <w:pPr>
        <w:pStyle w:val="Corpsdetexte"/>
        <w:ind w:left="360"/>
        <w:rPr>
          <w:sz w:val="20"/>
        </w:rPr>
      </w:pPr>
    </w:p>
    <w:p w:rsidR="00E51F97" w:rsidRDefault="008D6F3D" w:rsidP="00A94492">
      <w:pPr>
        <w:pStyle w:val="Corpsdetexte"/>
        <w:ind w:left="360"/>
        <w:rPr>
          <w:sz w:val="20"/>
        </w:rPr>
      </w:pPr>
      <w:r>
        <w:rPr>
          <w:sz w:val="20"/>
        </w:rPr>
        <w:t xml:space="preserve">57.3. </w:t>
      </w:r>
      <w:r w:rsidR="00E51F97">
        <w:rPr>
          <w:sz w:val="20"/>
        </w:rPr>
        <w:t xml:space="preserve">L’indemnité </w:t>
      </w:r>
      <w:r w:rsidR="00B02B96">
        <w:rPr>
          <w:sz w:val="20"/>
        </w:rPr>
        <w:t>est</w:t>
      </w:r>
      <w:r w:rsidR="00E51F97">
        <w:rPr>
          <w:sz w:val="20"/>
        </w:rPr>
        <w:t xml:space="preserve"> versée au concessionnaire libre de tous frais, impôts ou taxes, et </w:t>
      </w:r>
      <w:r w:rsidR="00B02B96">
        <w:rPr>
          <w:sz w:val="20"/>
        </w:rPr>
        <w:t>est</w:t>
      </w:r>
      <w:r w:rsidR="00E51F97">
        <w:rPr>
          <w:sz w:val="20"/>
        </w:rPr>
        <w:t xml:space="preserve"> librement transférable dans tous pay</w:t>
      </w:r>
      <w:r w:rsidR="00B02B96">
        <w:rPr>
          <w:sz w:val="20"/>
        </w:rPr>
        <w:t>s</w:t>
      </w:r>
      <w:r w:rsidR="00E51F97">
        <w:rPr>
          <w:sz w:val="20"/>
        </w:rPr>
        <w:t xml:space="preserve"> étranger</w:t>
      </w:r>
      <w:r w:rsidR="00B02B96">
        <w:rPr>
          <w:sz w:val="20"/>
        </w:rPr>
        <w:t>s</w:t>
      </w:r>
      <w:r w:rsidR="00E51F97">
        <w:rPr>
          <w:sz w:val="20"/>
        </w:rPr>
        <w:t>, sous réserve du respect des procédures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transfert des droits de la concession à l’autorité concédante se f</w:t>
      </w:r>
      <w:r w:rsidR="00B02B96">
        <w:rPr>
          <w:sz w:val="20"/>
        </w:rPr>
        <w:t>ait</w:t>
      </w:r>
      <w:r>
        <w:rPr>
          <w:sz w:val="20"/>
        </w:rPr>
        <w:t xml:space="preserve"> immédiatement après la mise à disposition du concessionnaire de l’indemnité </w:t>
      </w:r>
      <w:r w:rsidR="00272D45">
        <w:rPr>
          <w:sz w:val="20"/>
        </w:rPr>
        <w:t>mentionnée au paragraphe 57.6 précédent</w:t>
      </w:r>
      <w:r>
        <w:rPr>
          <w:sz w:val="20"/>
        </w:rPr>
        <w: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3B56EB">
        <w:rPr>
          <w:sz w:val="20"/>
        </w:rPr>
        <w:t>7</w:t>
      </w:r>
      <w:r>
        <w:rPr>
          <w:sz w:val="20"/>
        </w:rPr>
        <w:t>.</w:t>
      </w:r>
      <w:r w:rsidR="008D6F3D">
        <w:rPr>
          <w:sz w:val="20"/>
        </w:rPr>
        <w:t>4</w:t>
      </w:r>
      <w:r>
        <w:rPr>
          <w:sz w:val="20"/>
        </w:rPr>
        <w:t xml:space="preserve">. Le concessionnaire </w:t>
      </w:r>
      <w:r w:rsidR="00B02B96">
        <w:rPr>
          <w:sz w:val="20"/>
        </w:rPr>
        <w:t>est</w:t>
      </w:r>
      <w:r>
        <w:rPr>
          <w:sz w:val="20"/>
        </w:rPr>
        <w:t xml:space="preserve"> tenu de remettre à l’autorité concédante les biens incorporés à la concession, en état normal d’entretien. L’autorité concédante p</w:t>
      </w:r>
      <w:r w:rsidR="00B02B96">
        <w:rPr>
          <w:sz w:val="20"/>
        </w:rPr>
        <w:t>eut</w:t>
      </w:r>
      <w:r>
        <w:rPr>
          <w:sz w:val="20"/>
        </w:rPr>
        <w:t xml:space="preserve"> retenir, s’il y a lieu, sur l’indemnité de rachat, les sommes nécessaires à la mise en état normal d’utilisation et d’entretien des biens de la concession.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5</w:t>
      </w:r>
      <w:r w:rsidR="00B02B96">
        <w:rPr>
          <w:sz w:val="20"/>
        </w:rPr>
        <w:t>7</w:t>
      </w:r>
      <w:r>
        <w:rPr>
          <w:sz w:val="20"/>
        </w:rPr>
        <w:t>.</w:t>
      </w:r>
      <w:r w:rsidR="008D6F3D">
        <w:rPr>
          <w:sz w:val="20"/>
        </w:rPr>
        <w:t>5</w:t>
      </w:r>
      <w:r>
        <w:rPr>
          <w:sz w:val="20"/>
        </w:rPr>
        <w:t>. Tous les droits et obligations du concessionnaire liés à la concession sont repris par l’autorité concédante et notamment ceux liés à l’achèvement des travaux éventuels, à l’entretien et à l’exploitation des ouvrages, ainsi que ceux liés aux emprunts souscrits par le concessionnaire et approuvés par l’autorité concédante dans le cadre de la concession.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Pr="00ED1245" w:rsidRDefault="00E51F97" w:rsidP="00A94492">
      <w:pPr>
        <w:pStyle w:val="Corpsdetexte"/>
        <w:ind w:left="360"/>
        <w:rPr>
          <w:b/>
          <w:sz w:val="20"/>
        </w:rPr>
      </w:pPr>
      <w:r w:rsidRPr="00ED1245">
        <w:rPr>
          <w:b/>
          <w:sz w:val="20"/>
        </w:rPr>
        <w:t>ARTICLE 5</w:t>
      </w:r>
      <w:r w:rsidR="00B02B96" w:rsidRPr="00ED1245">
        <w:rPr>
          <w:b/>
          <w:sz w:val="20"/>
        </w:rPr>
        <w:t>8</w:t>
      </w:r>
      <w:r w:rsidRPr="00ED1245">
        <w:rPr>
          <w:b/>
          <w:sz w:val="20"/>
        </w:rPr>
        <w:t xml:space="preserve"> – Mesures coercitives</w:t>
      </w:r>
    </w:p>
    <w:p w:rsidR="00E51F97" w:rsidRPr="00ED1245" w:rsidRDefault="00E51F97" w:rsidP="00A94492">
      <w:pPr>
        <w:pStyle w:val="Corpsdetexte"/>
        <w:ind w:left="360"/>
        <w:rPr>
          <w:sz w:val="20"/>
        </w:rPr>
      </w:pPr>
    </w:p>
    <w:p w:rsidR="00E51F97" w:rsidRPr="00ED1245" w:rsidRDefault="00E51F97" w:rsidP="00A94492">
      <w:pPr>
        <w:pStyle w:val="Corpsdetexte"/>
        <w:ind w:left="360"/>
        <w:rPr>
          <w:sz w:val="20"/>
        </w:rPr>
      </w:pPr>
      <w:r w:rsidRPr="00ED1245">
        <w:rPr>
          <w:sz w:val="20"/>
        </w:rPr>
        <w:t>5</w:t>
      </w:r>
      <w:r w:rsidR="00B02B96" w:rsidRPr="00ED1245">
        <w:rPr>
          <w:sz w:val="20"/>
        </w:rPr>
        <w:t>8</w:t>
      </w:r>
      <w:r w:rsidRPr="00ED1245">
        <w:rPr>
          <w:sz w:val="20"/>
        </w:rPr>
        <w:t>.1. Dans le cadre de l’exploitation de l’ouvrage concédé, l’inexécution totale ou partielle des obligations de la société concessionnaire résultant des documents de la concession peut, après mise en demeure d’un (1) mois restée sans effet, donner lieu au versement à l’autorité concédante d’une astreinte journalière d</w:t>
      </w:r>
      <w:r w:rsidR="008D6F3D" w:rsidRPr="00ED1245">
        <w:rPr>
          <w:sz w:val="20"/>
        </w:rPr>
        <w:t>ont</w:t>
      </w:r>
      <w:r w:rsidRPr="00ED1245">
        <w:rPr>
          <w:sz w:val="20"/>
        </w:rPr>
        <w:t xml:space="preserve"> le montant est fixé à </w:t>
      </w:r>
      <w:r w:rsidRPr="00ED1245">
        <w:rPr>
          <w:i/>
          <w:iCs/>
          <w:sz w:val="20"/>
        </w:rPr>
        <w:t>(…)</w:t>
      </w:r>
      <w:r w:rsidRPr="00ED1245">
        <w:rPr>
          <w:sz w:val="20"/>
        </w:rPr>
        <w:t xml:space="preserve"> millième du montant des travaux de l’ouvrage concédé.</w:t>
      </w:r>
    </w:p>
    <w:p w:rsidR="00E51F97" w:rsidRPr="00ED1245" w:rsidRDefault="00E51F97" w:rsidP="00A94492">
      <w:pPr>
        <w:pStyle w:val="Corpsdetexte"/>
        <w:ind w:left="360"/>
        <w:rPr>
          <w:sz w:val="20"/>
        </w:rPr>
      </w:pPr>
    </w:p>
    <w:p w:rsidR="00E51F97" w:rsidRDefault="00E51F97" w:rsidP="00A94492">
      <w:pPr>
        <w:pStyle w:val="Corpsdetexte"/>
        <w:ind w:left="360"/>
        <w:rPr>
          <w:sz w:val="20"/>
        </w:rPr>
      </w:pPr>
      <w:r w:rsidRPr="00ED1245">
        <w:rPr>
          <w:sz w:val="20"/>
        </w:rPr>
        <w:t>5</w:t>
      </w:r>
      <w:r w:rsidR="00B02B96" w:rsidRPr="00ED1245">
        <w:rPr>
          <w:sz w:val="20"/>
        </w:rPr>
        <w:t>8</w:t>
      </w:r>
      <w:r w:rsidRPr="00ED1245">
        <w:rPr>
          <w:sz w:val="20"/>
        </w:rPr>
        <w:t>.2. A défaut, et en cas d’urgence ou en cas d’abandon total ou partiel de l’exploitation, l’autorité concédante p</w:t>
      </w:r>
      <w:r w:rsidR="008D6F3D" w:rsidRPr="00ED1245">
        <w:rPr>
          <w:sz w:val="20"/>
        </w:rPr>
        <w:t>eut</w:t>
      </w:r>
      <w:r w:rsidRPr="00ED1245">
        <w:rPr>
          <w:sz w:val="20"/>
        </w:rPr>
        <w:t xml:space="preserve"> se substituer au concessionnaire défaillant pour assurer provisoirement la continuation des travaux, la marche du service ou l’entretien des ouvrages, aux frais, risques et périls du concessionnaire.</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 xml:space="preserve">ARTICLE </w:t>
      </w:r>
      <w:r w:rsidR="008D6F3D">
        <w:rPr>
          <w:b/>
          <w:sz w:val="20"/>
        </w:rPr>
        <w:t>59</w:t>
      </w:r>
      <w:r>
        <w:rPr>
          <w:b/>
          <w:sz w:val="20"/>
        </w:rPr>
        <w:t xml:space="preserve"> – Substitution du concessionnaire par l’entité substituée</w:t>
      </w:r>
    </w:p>
    <w:p w:rsidR="00E51F97" w:rsidRDefault="00E51F97" w:rsidP="00A94492">
      <w:pPr>
        <w:pStyle w:val="Corpsdetexte"/>
        <w:ind w:left="360"/>
        <w:rPr>
          <w:b/>
          <w:sz w:val="20"/>
        </w:rPr>
      </w:pPr>
    </w:p>
    <w:p w:rsidR="00E51F97" w:rsidRDefault="008D6F3D" w:rsidP="00A94492">
      <w:pPr>
        <w:pStyle w:val="Corpsdetexte"/>
        <w:ind w:left="360"/>
        <w:rPr>
          <w:sz w:val="20"/>
        </w:rPr>
      </w:pPr>
      <w:r>
        <w:rPr>
          <w:sz w:val="20"/>
        </w:rPr>
        <w:t>59</w:t>
      </w:r>
      <w:r w:rsidR="00E51F97">
        <w:rPr>
          <w:sz w:val="20"/>
        </w:rPr>
        <w:t>.1. Les prêteurs ont, jusqu’à remboursement complet de la dette, la faculté d’obtenir, dans les conditions ci-après définies, la substitution du concessionnaire initial par l’entité substituée, dans l’un des cas suivants :</w:t>
      </w:r>
    </w:p>
    <w:p w:rsidR="00E51F97" w:rsidRDefault="00E51F97" w:rsidP="00A94492">
      <w:pPr>
        <w:pStyle w:val="Corpsdetexte"/>
        <w:ind w:left="360"/>
        <w:rPr>
          <w:sz w:val="20"/>
        </w:rPr>
      </w:pPr>
    </w:p>
    <w:p w:rsidR="00E51F97" w:rsidRDefault="00E51F97" w:rsidP="00632A34">
      <w:pPr>
        <w:pStyle w:val="Corpsdetexte"/>
        <w:numPr>
          <w:ilvl w:val="0"/>
          <w:numId w:val="3"/>
        </w:numPr>
        <w:ind w:left="720"/>
        <w:rPr>
          <w:sz w:val="20"/>
        </w:rPr>
      </w:pPr>
      <w:r>
        <w:rPr>
          <w:sz w:val="20"/>
        </w:rPr>
        <w:t>Décision de l’autorité concédante de mettre en œuvre la procédu</w:t>
      </w:r>
      <w:r w:rsidR="00394985">
        <w:rPr>
          <w:sz w:val="20"/>
        </w:rPr>
        <w:t>re de résiliation</w:t>
      </w:r>
      <w:r>
        <w:rPr>
          <w:sz w:val="20"/>
        </w:rPr>
        <w:t xml:space="preserve"> </w:t>
      </w:r>
      <w:r w:rsidR="00E50F44">
        <w:rPr>
          <w:sz w:val="20"/>
        </w:rPr>
        <w:t>prévue</w:t>
      </w:r>
      <w:r>
        <w:rPr>
          <w:sz w:val="20"/>
        </w:rPr>
        <w:t xml:space="preserve"> </w:t>
      </w:r>
      <w:r w:rsidR="004B34C7">
        <w:rPr>
          <w:sz w:val="20"/>
        </w:rPr>
        <w:t>au paragraphe</w:t>
      </w:r>
      <w:r>
        <w:rPr>
          <w:sz w:val="20"/>
        </w:rPr>
        <w:t xml:space="preserve"> 6</w:t>
      </w:r>
      <w:r w:rsidR="008D6F3D">
        <w:rPr>
          <w:sz w:val="20"/>
        </w:rPr>
        <w:t>0</w:t>
      </w:r>
      <w:r>
        <w:rPr>
          <w:sz w:val="20"/>
        </w:rPr>
        <w:t>.2</w:t>
      </w:r>
      <w:r w:rsidR="004B34C7">
        <w:rPr>
          <w:sz w:val="20"/>
        </w:rPr>
        <w:t xml:space="preserve"> du présent cahier</w:t>
      </w:r>
      <w:r>
        <w:rPr>
          <w:sz w:val="20"/>
        </w:rPr>
        <w:t>.</w:t>
      </w:r>
    </w:p>
    <w:p w:rsidR="00E51F97" w:rsidRDefault="00E51F97" w:rsidP="00A94492">
      <w:pPr>
        <w:pStyle w:val="Corpsdetexte"/>
        <w:ind w:left="360"/>
        <w:rPr>
          <w:sz w:val="20"/>
        </w:rPr>
      </w:pPr>
    </w:p>
    <w:p w:rsidR="00E51F97" w:rsidRDefault="00E51F97" w:rsidP="00632A34">
      <w:pPr>
        <w:pStyle w:val="Corpsdetexte"/>
        <w:numPr>
          <w:ilvl w:val="0"/>
          <w:numId w:val="3"/>
        </w:numPr>
        <w:ind w:left="720"/>
        <w:rPr>
          <w:sz w:val="20"/>
        </w:rPr>
      </w:pPr>
      <w:r>
        <w:rPr>
          <w:sz w:val="20"/>
        </w:rPr>
        <w:t>Inexécution d’une ou plusieurs stipulations des accords de financement donnant expressément droit aux prêteurs à substitution au titre des accords de financement.</w:t>
      </w:r>
    </w:p>
    <w:p w:rsidR="00E51F97" w:rsidRDefault="00E51F97" w:rsidP="00A94492">
      <w:pPr>
        <w:pStyle w:val="Corpsdetexte"/>
        <w:ind w:left="360"/>
        <w:rPr>
          <w:sz w:val="20"/>
        </w:rPr>
      </w:pPr>
    </w:p>
    <w:p w:rsidR="00E51F97" w:rsidRDefault="008D6F3D" w:rsidP="00A94492">
      <w:pPr>
        <w:pStyle w:val="Corpsdetexte"/>
        <w:ind w:left="360"/>
        <w:rPr>
          <w:sz w:val="20"/>
        </w:rPr>
      </w:pPr>
      <w:r>
        <w:rPr>
          <w:sz w:val="20"/>
        </w:rPr>
        <w:t>59</w:t>
      </w:r>
      <w:r w:rsidR="00E51F97">
        <w:rPr>
          <w:sz w:val="20"/>
        </w:rPr>
        <w:t xml:space="preserve">.2. </w:t>
      </w:r>
      <w:r w:rsidR="004B34C7">
        <w:rPr>
          <w:sz w:val="20"/>
        </w:rPr>
        <w:t>Si</w:t>
      </w:r>
      <w:r w:rsidR="00E51F97">
        <w:rPr>
          <w:sz w:val="20"/>
        </w:rPr>
        <w:t xml:space="preserve"> les prêteurs décident d’invoquer le bénéfice de la substitution, ils d</w:t>
      </w:r>
      <w:r w:rsidR="004B34C7">
        <w:rPr>
          <w:sz w:val="20"/>
        </w:rPr>
        <w:t>evront</w:t>
      </w:r>
      <w:r w:rsidR="00E51F97">
        <w:rPr>
          <w:sz w:val="20"/>
        </w:rPr>
        <w:t xml:space="preserve"> notifier leur intention au concédant pour accord préalable, et au concessionnaire. Le concédant d</w:t>
      </w:r>
      <w:r w:rsidR="004B34C7">
        <w:rPr>
          <w:sz w:val="20"/>
        </w:rPr>
        <w:t>oit</w:t>
      </w:r>
      <w:r w:rsidR="00E51F97">
        <w:rPr>
          <w:sz w:val="20"/>
        </w:rPr>
        <w:t xml:space="preserve"> notifier sa décision aux prêteurs dans un délai maximal d’un (1) mois à compter de ladite notification et ne p</w:t>
      </w:r>
      <w:r w:rsidR="004B34C7">
        <w:rPr>
          <w:sz w:val="20"/>
        </w:rPr>
        <w:t>eut</w:t>
      </w:r>
      <w:r w:rsidR="00E51F97">
        <w:rPr>
          <w:sz w:val="20"/>
        </w:rPr>
        <w:t xml:space="preserve"> refuser son accord que pour un motif légitime.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Les prêteurs d</w:t>
      </w:r>
      <w:r w:rsidR="004B34C7">
        <w:rPr>
          <w:sz w:val="20"/>
        </w:rPr>
        <w:t>oivent</w:t>
      </w:r>
      <w:r>
        <w:rPr>
          <w:sz w:val="20"/>
        </w:rPr>
        <w:t xml:space="preserve"> justifier, dans leur notification au concédant, de la survenance d’un cas de substitution</w:t>
      </w:r>
      <w:r w:rsidR="00E50F44">
        <w:rPr>
          <w:sz w:val="20"/>
        </w:rPr>
        <w:t>.</w:t>
      </w:r>
      <w:r>
        <w:rPr>
          <w:sz w:val="20"/>
        </w:rPr>
        <w:t xml:space="preserve"> </w:t>
      </w:r>
      <w:r w:rsidR="00E50F44">
        <w:rPr>
          <w:sz w:val="20"/>
        </w:rPr>
        <w:t>L’entité</w:t>
      </w:r>
      <w:r>
        <w:rPr>
          <w:sz w:val="20"/>
        </w:rPr>
        <w:t xml:space="preserve"> substituée proposée </w:t>
      </w:r>
      <w:r w:rsidR="00BA7606">
        <w:rPr>
          <w:sz w:val="20"/>
        </w:rPr>
        <w:t>qui peut être</w:t>
      </w:r>
      <w:r>
        <w:rPr>
          <w:sz w:val="20"/>
        </w:rPr>
        <w:t xml:space="preserve">, soit une entité contrôlée par les prêteurs, soit une entité tierce présentée par eux, </w:t>
      </w:r>
      <w:r w:rsidR="00BA7606">
        <w:rPr>
          <w:sz w:val="20"/>
        </w:rPr>
        <w:t>doit posséder</w:t>
      </w:r>
      <w:r>
        <w:rPr>
          <w:sz w:val="20"/>
        </w:rPr>
        <w:t xml:space="preserve"> une capacité financière et technique suffisante pour poursuivre la concession. Les statuts et la composition du capital social de l’entité substituée, ainsi que tous autres renseignements d’ordre technique et financier justifiant de la capacité financière et technique de l’entité substituée, sont alors communiqués au concédant.</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L’entité substituée d</w:t>
      </w:r>
      <w:r w:rsidR="004B34C7">
        <w:rPr>
          <w:sz w:val="20"/>
        </w:rPr>
        <w:t>oit</w:t>
      </w:r>
      <w:r>
        <w:rPr>
          <w:sz w:val="20"/>
        </w:rPr>
        <w:t xml:space="preserve"> être agréée par le concédant dans un délai maximal de deux (2) mois à compter de la notification par les prêteurs, étant entendu que ledit agrément ne p</w:t>
      </w:r>
      <w:r w:rsidR="004B34C7">
        <w:rPr>
          <w:sz w:val="20"/>
        </w:rPr>
        <w:t>eut</w:t>
      </w:r>
      <w:r>
        <w:rPr>
          <w:sz w:val="20"/>
        </w:rPr>
        <w:t xml:space="preserve"> être refusé que si les conditions techniques et financières ne sont pas réunies ou pour une objection fondée sur un motif légitime.</w:t>
      </w:r>
    </w:p>
    <w:p w:rsidR="00E51F97" w:rsidRDefault="00E51F97" w:rsidP="00A94492">
      <w:pPr>
        <w:pStyle w:val="Corpsdetexte"/>
        <w:ind w:left="360"/>
        <w:rPr>
          <w:sz w:val="20"/>
        </w:rPr>
      </w:pPr>
    </w:p>
    <w:p w:rsidR="00E51F97" w:rsidRDefault="008D6F3D" w:rsidP="00A94492">
      <w:pPr>
        <w:pStyle w:val="Corpsdetexte"/>
        <w:ind w:left="360"/>
        <w:rPr>
          <w:sz w:val="20"/>
        </w:rPr>
      </w:pPr>
      <w:r>
        <w:rPr>
          <w:sz w:val="20"/>
        </w:rPr>
        <w:t>59</w:t>
      </w:r>
      <w:r w:rsidR="00E51F97">
        <w:rPr>
          <w:sz w:val="20"/>
        </w:rPr>
        <w:t>.3. Dans un délai maximum de deux (2) mois à compter de l’acceptation expresse de la substitution par le concédant dans les conditions et délais définis à l’alinéa précédent, l’entité substituée jouit de l’ensemble des droits et assume l’ensemble des obligations de la société concessionnaire initiale au titre des documents de la concession.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A cet effet, la substitution emporte la dévolution à l’entité substituée, et pour toute la durée de la substitution, des biens et droits qui sont nécessaires à la construction ou à l’exploitation des ouvrages.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Le concédant donne à cette substitution son plein effet en toutes circonstances, pour autant que les conditions posées </w:t>
      </w:r>
      <w:r w:rsidR="004B34C7">
        <w:rPr>
          <w:sz w:val="20"/>
        </w:rPr>
        <w:t>au paragraphe</w:t>
      </w:r>
      <w:r>
        <w:rPr>
          <w:sz w:val="20"/>
        </w:rPr>
        <w:t xml:space="preserve"> </w:t>
      </w:r>
      <w:r w:rsidR="004B34C7">
        <w:rPr>
          <w:sz w:val="20"/>
        </w:rPr>
        <w:t>59</w:t>
      </w:r>
      <w:r>
        <w:rPr>
          <w:sz w:val="20"/>
        </w:rPr>
        <w:t xml:space="preserve">.2 </w:t>
      </w:r>
      <w:r w:rsidR="004B34C7">
        <w:rPr>
          <w:sz w:val="20"/>
        </w:rPr>
        <w:t xml:space="preserve">du présent cahier </w:t>
      </w:r>
      <w:r>
        <w:rPr>
          <w:sz w:val="20"/>
        </w:rPr>
        <w:t>soient remplies.</w:t>
      </w:r>
    </w:p>
    <w:p w:rsidR="00E51F97" w:rsidRDefault="00E51F97" w:rsidP="00A94492">
      <w:pPr>
        <w:pStyle w:val="Corpsdetexte"/>
        <w:ind w:left="360"/>
        <w:rPr>
          <w:sz w:val="20"/>
        </w:rPr>
      </w:pPr>
    </w:p>
    <w:p w:rsidR="00E51F97" w:rsidRDefault="008D6F3D" w:rsidP="00A94492">
      <w:pPr>
        <w:pStyle w:val="Corpsdetexte"/>
        <w:ind w:left="360"/>
        <w:rPr>
          <w:sz w:val="20"/>
        </w:rPr>
      </w:pPr>
      <w:r>
        <w:rPr>
          <w:sz w:val="20"/>
        </w:rPr>
        <w:t>59</w:t>
      </w:r>
      <w:r w:rsidR="00E51F97">
        <w:rPr>
          <w:sz w:val="20"/>
        </w:rPr>
        <w:t>.4. Après paiement de tous les montants, en principal et accessoire restant dus aux prêteurs au titre des accords de financement, la concession de l’ensemble des biens et droits qui en dépendent sont re</w:t>
      </w:r>
      <w:r w:rsidR="0012543C">
        <w:rPr>
          <w:sz w:val="20"/>
        </w:rPr>
        <w:t>-</w:t>
      </w:r>
      <w:r w:rsidR="00E51F97">
        <w:rPr>
          <w:sz w:val="20"/>
        </w:rPr>
        <w:t>transférés par le concédant au concessionnaire initial. Dans ce but, l’entité substituée notifie à ce dernier et au concédant l’ensemble des documents justificatifs de cette situation.</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Le re</w:t>
      </w:r>
      <w:r w:rsidR="0012543C">
        <w:rPr>
          <w:sz w:val="20"/>
        </w:rPr>
        <w:t>-</w:t>
      </w:r>
      <w:r>
        <w:rPr>
          <w:sz w:val="20"/>
        </w:rPr>
        <w:t xml:space="preserve">transfert de la concession prévu </w:t>
      </w:r>
      <w:r w:rsidR="008D0A81">
        <w:rPr>
          <w:sz w:val="20"/>
        </w:rPr>
        <w:t>au paragraphe</w:t>
      </w:r>
      <w:r>
        <w:rPr>
          <w:sz w:val="20"/>
        </w:rPr>
        <w:t xml:space="preserve"> précédent du présent article n</w:t>
      </w:r>
      <w:r w:rsidR="00085042">
        <w:rPr>
          <w:sz w:val="20"/>
        </w:rPr>
        <w:t>’</w:t>
      </w:r>
      <w:r>
        <w:rPr>
          <w:sz w:val="20"/>
        </w:rPr>
        <w:t>e</w:t>
      </w:r>
      <w:r w:rsidR="00085042">
        <w:rPr>
          <w:sz w:val="20"/>
        </w:rPr>
        <w:t>st</w:t>
      </w:r>
      <w:r>
        <w:rPr>
          <w:sz w:val="20"/>
        </w:rPr>
        <w:t xml:space="preserve"> pas applicable dans le cas où la substitution a été mise en œuvre par l’autorité concédante pour manquement grave du concessionnaire aux documents de la concession.</w:t>
      </w:r>
    </w:p>
    <w:p w:rsidR="00E51F97" w:rsidRDefault="00E51F97" w:rsidP="00A94492">
      <w:pPr>
        <w:pStyle w:val="Corpsdetexte"/>
        <w:ind w:left="360"/>
        <w:rPr>
          <w:sz w:val="20"/>
        </w:rPr>
      </w:pPr>
    </w:p>
    <w:p w:rsidR="00E51F97" w:rsidRDefault="008D6F3D" w:rsidP="00A94492">
      <w:pPr>
        <w:pStyle w:val="Corpsdetexte"/>
        <w:ind w:left="360"/>
        <w:rPr>
          <w:sz w:val="20"/>
        </w:rPr>
      </w:pPr>
      <w:r>
        <w:rPr>
          <w:sz w:val="20"/>
        </w:rPr>
        <w:t>59</w:t>
      </w:r>
      <w:r w:rsidR="00E51F97">
        <w:rPr>
          <w:sz w:val="20"/>
        </w:rPr>
        <w:t>.5. Les stipulations d</w:t>
      </w:r>
      <w:r w:rsidR="00085042">
        <w:rPr>
          <w:sz w:val="20"/>
        </w:rPr>
        <w:t>u paragraphe</w:t>
      </w:r>
      <w:r w:rsidR="00E51F97">
        <w:rPr>
          <w:sz w:val="20"/>
        </w:rPr>
        <w:t xml:space="preserve"> </w:t>
      </w:r>
      <w:r w:rsidR="00085042">
        <w:rPr>
          <w:sz w:val="20"/>
        </w:rPr>
        <w:t>59</w:t>
      </w:r>
      <w:r w:rsidR="00E51F97">
        <w:rPr>
          <w:sz w:val="20"/>
        </w:rPr>
        <w:t xml:space="preserve">.4 </w:t>
      </w:r>
      <w:r w:rsidR="00085042">
        <w:rPr>
          <w:sz w:val="20"/>
        </w:rPr>
        <w:t xml:space="preserve">précédent </w:t>
      </w:r>
      <w:r w:rsidR="00E51F97">
        <w:rPr>
          <w:sz w:val="20"/>
        </w:rPr>
        <w:t>ne peuvent avoir pour effet de modifier la date d’expiration de la concession.</w:t>
      </w:r>
    </w:p>
    <w:p w:rsidR="00E51F97" w:rsidRDefault="00E51F97" w:rsidP="00A94492">
      <w:pPr>
        <w:pStyle w:val="Corpsdetexte"/>
        <w:ind w:left="360"/>
        <w:rPr>
          <w:sz w:val="20"/>
        </w:rPr>
      </w:pPr>
    </w:p>
    <w:p w:rsidR="00E51F97" w:rsidRDefault="00E51F97" w:rsidP="00A94492">
      <w:pPr>
        <w:pStyle w:val="Corpsdetexte"/>
        <w:ind w:left="360"/>
        <w:rPr>
          <w:b/>
          <w:sz w:val="20"/>
        </w:rPr>
      </w:pPr>
    </w:p>
    <w:p w:rsidR="00E51F97" w:rsidRDefault="00E51F97" w:rsidP="00A94492">
      <w:pPr>
        <w:pStyle w:val="Corpsdetexte"/>
        <w:ind w:left="360"/>
        <w:rPr>
          <w:b/>
          <w:sz w:val="20"/>
        </w:rPr>
      </w:pPr>
      <w:r>
        <w:rPr>
          <w:b/>
          <w:sz w:val="20"/>
        </w:rPr>
        <w:t>ARTICLE 6</w:t>
      </w:r>
      <w:r w:rsidR="00085042">
        <w:rPr>
          <w:b/>
          <w:sz w:val="20"/>
        </w:rPr>
        <w:t>0</w:t>
      </w:r>
      <w:r>
        <w:rPr>
          <w:b/>
          <w:sz w:val="20"/>
        </w:rPr>
        <w:t xml:space="preserve"> – Indemnisation en cas de résiliation de la convention</w:t>
      </w:r>
    </w:p>
    <w:p w:rsidR="00E51F97" w:rsidRDefault="00E51F97" w:rsidP="00A94492">
      <w:pPr>
        <w:pStyle w:val="Corpsdetexte"/>
        <w:ind w:left="360"/>
        <w:rPr>
          <w:b/>
          <w:sz w:val="20"/>
        </w:rPr>
      </w:pPr>
    </w:p>
    <w:p w:rsidR="00E51F97" w:rsidRDefault="00085042" w:rsidP="00A94492">
      <w:pPr>
        <w:pStyle w:val="Corpsdetexte"/>
        <w:ind w:left="360"/>
        <w:rPr>
          <w:sz w:val="20"/>
        </w:rPr>
      </w:pPr>
      <w:r>
        <w:rPr>
          <w:sz w:val="20"/>
        </w:rPr>
        <w:t>60</w:t>
      </w:r>
      <w:r w:rsidR="00E51F97">
        <w:rPr>
          <w:sz w:val="20"/>
        </w:rPr>
        <w:t xml:space="preserve">.1. </w:t>
      </w:r>
      <w:r w:rsidR="00E51F97">
        <w:rPr>
          <w:sz w:val="20"/>
          <w:u w:val="single"/>
        </w:rPr>
        <w:t>Résiliation avant la date de bouclage financier</w:t>
      </w:r>
    </w:p>
    <w:p w:rsidR="00E51F97" w:rsidRDefault="00E51F97" w:rsidP="00A94492">
      <w:pPr>
        <w:pStyle w:val="Corpsdetexte"/>
        <w:ind w:left="360"/>
        <w:rPr>
          <w:sz w:val="20"/>
        </w:rPr>
      </w:pPr>
    </w:p>
    <w:p w:rsidR="00E51F97" w:rsidRDefault="00CB6AEB" w:rsidP="00A94492">
      <w:pPr>
        <w:pStyle w:val="Corpsdetexte"/>
        <w:ind w:left="360"/>
        <w:rPr>
          <w:sz w:val="20"/>
        </w:rPr>
      </w:pPr>
      <w:r>
        <w:rPr>
          <w:sz w:val="20"/>
        </w:rPr>
        <w:t xml:space="preserve">60.1.1. </w:t>
      </w:r>
      <w:r w:rsidR="00E51F97">
        <w:rPr>
          <w:sz w:val="20"/>
        </w:rPr>
        <w:t xml:space="preserve">Dans le cas de la résiliation </w:t>
      </w:r>
      <w:r w:rsidR="00A90D8D">
        <w:rPr>
          <w:sz w:val="20"/>
        </w:rPr>
        <w:t xml:space="preserve">avant la date de bouclage financier ou anticipée </w:t>
      </w:r>
      <w:r w:rsidR="00E51F97">
        <w:rPr>
          <w:sz w:val="20"/>
        </w:rPr>
        <w:t xml:space="preserve">de la convention de concession </w:t>
      </w:r>
      <w:r w:rsidR="008D0A81">
        <w:rPr>
          <w:sz w:val="20"/>
        </w:rPr>
        <w:t>prévue</w:t>
      </w:r>
      <w:r w:rsidR="00E51F97">
        <w:rPr>
          <w:sz w:val="20"/>
        </w:rPr>
        <w:t xml:space="preserve"> </w:t>
      </w:r>
      <w:r w:rsidR="00085042">
        <w:rPr>
          <w:sz w:val="20"/>
        </w:rPr>
        <w:t xml:space="preserve">au </w:t>
      </w:r>
      <w:r w:rsidR="00E51F97">
        <w:rPr>
          <w:sz w:val="20"/>
        </w:rPr>
        <w:t>2.2.1</w:t>
      </w:r>
      <w:r>
        <w:rPr>
          <w:sz w:val="20"/>
        </w:rPr>
        <w:t>.5</w:t>
      </w:r>
      <w:r w:rsidR="00085042">
        <w:rPr>
          <w:sz w:val="20"/>
        </w:rPr>
        <w:t xml:space="preserve"> du présent cahier</w:t>
      </w:r>
      <w:r w:rsidR="00E51F97">
        <w:rPr>
          <w:sz w:val="20"/>
        </w:rPr>
        <w:t xml:space="preserve">, le concessionnaire </w:t>
      </w:r>
      <w:r w:rsidR="00085042">
        <w:rPr>
          <w:sz w:val="20"/>
        </w:rPr>
        <w:t>est</w:t>
      </w:r>
      <w:r w:rsidR="00E51F97">
        <w:rPr>
          <w:sz w:val="20"/>
        </w:rPr>
        <w:t xml:space="preserve"> remboursé par l’autorité concédante dans un délai maximal de quatre (4) mois, à compter de la résiliation de la convention de concession, du montant des investissements effectués par la société concessionnaire au titre des études </w:t>
      </w:r>
      <w:r w:rsidR="008D0A81">
        <w:rPr>
          <w:sz w:val="20"/>
        </w:rPr>
        <w:t>indiquées à</w:t>
      </w:r>
      <w:r w:rsidR="00E51F97">
        <w:rPr>
          <w:sz w:val="20"/>
        </w:rPr>
        <w:t xml:space="preserve"> l’article 6</w:t>
      </w:r>
      <w:r>
        <w:rPr>
          <w:sz w:val="20"/>
        </w:rPr>
        <w:t xml:space="preserve"> du présent cahier</w:t>
      </w:r>
      <w:r w:rsidR="00E51F97">
        <w:rPr>
          <w:sz w:val="20"/>
        </w:rPr>
        <w:t>.</w:t>
      </w:r>
    </w:p>
    <w:p w:rsidR="00E51F97" w:rsidRDefault="00E51F97" w:rsidP="00A94492">
      <w:pPr>
        <w:pStyle w:val="Corpsdetexte"/>
        <w:ind w:left="360"/>
        <w:rPr>
          <w:sz w:val="20"/>
        </w:rPr>
      </w:pPr>
    </w:p>
    <w:p w:rsidR="00E51F97" w:rsidRPr="00272D45" w:rsidRDefault="00CB6AEB" w:rsidP="00A94492">
      <w:pPr>
        <w:pStyle w:val="Corpsdetexte"/>
        <w:ind w:left="360"/>
        <w:rPr>
          <w:sz w:val="20"/>
        </w:rPr>
      </w:pPr>
      <w:r w:rsidRPr="008D0A81">
        <w:rPr>
          <w:sz w:val="20"/>
        </w:rPr>
        <w:t xml:space="preserve">60.1.2. </w:t>
      </w:r>
      <w:r w:rsidR="00E51F97" w:rsidRPr="008D0A81">
        <w:rPr>
          <w:sz w:val="20"/>
        </w:rPr>
        <w:t>La société concessionnaire d</w:t>
      </w:r>
      <w:r w:rsidRPr="008D0A81">
        <w:rPr>
          <w:sz w:val="20"/>
        </w:rPr>
        <w:t>oit</w:t>
      </w:r>
      <w:r w:rsidR="00E51F97" w:rsidRPr="008D0A81">
        <w:rPr>
          <w:sz w:val="20"/>
        </w:rPr>
        <w:t xml:space="preserve"> adresser à bref délai, à compter de la résiliation, les justificatifs des montants réellement engagés. L’autorité concédante a le droit de notifier dans un délai maximal d'un (1) mois, à compter de la réception des justificatifs, son refus de rembourser une étude dont la réalisation lui apparaît inutile eu égard à l’objet du projet ou présente un caractère répétitif excessif eu égard à la pratique internationale en la matière </w:t>
      </w:r>
      <w:r w:rsidR="00D536A2">
        <w:rPr>
          <w:sz w:val="20"/>
        </w:rPr>
        <w:t xml:space="preserve">admise en Haïti </w:t>
      </w:r>
      <w:r w:rsidR="00E51F97" w:rsidRPr="008D0A81">
        <w:rPr>
          <w:sz w:val="20"/>
        </w:rPr>
        <w:t>ou dont le montant lui semble excessif eu égard à la même pratique internationale.</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 xml:space="preserve">En cas de désaccord du concessionnaire sur le motif de refus notifié par l’autorité concédante, le litige </w:t>
      </w:r>
      <w:r w:rsidR="00CB6AEB">
        <w:rPr>
          <w:sz w:val="20"/>
        </w:rPr>
        <w:t>est</w:t>
      </w:r>
      <w:r>
        <w:rPr>
          <w:sz w:val="20"/>
        </w:rPr>
        <w:t xml:space="preserve"> soumis directement à expertise, suivant la procédure définie </w:t>
      </w:r>
      <w:r w:rsidR="00D536A2">
        <w:rPr>
          <w:sz w:val="20"/>
        </w:rPr>
        <w:t>à l’article</w:t>
      </w:r>
      <w:r w:rsidR="00CB6AEB">
        <w:rPr>
          <w:sz w:val="20"/>
        </w:rPr>
        <w:t xml:space="preserve"> </w:t>
      </w:r>
      <w:r>
        <w:rPr>
          <w:sz w:val="20"/>
        </w:rPr>
        <w:t>6</w:t>
      </w:r>
      <w:r w:rsidR="00CB6AEB">
        <w:rPr>
          <w:sz w:val="20"/>
        </w:rPr>
        <w:t>1 du présent cahier</w:t>
      </w:r>
      <w:r>
        <w:rPr>
          <w:sz w:val="20"/>
        </w:rPr>
        <w:t>.</w:t>
      </w:r>
    </w:p>
    <w:p w:rsidR="00E51F97" w:rsidRDefault="00E51F97" w:rsidP="00A94492">
      <w:pPr>
        <w:pStyle w:val="Corpsdetexte"/>
        <w:ind w:left="360"/>
        <w:rPr>
          <w:sz w:val="20"/>
        </w:rPr>
      </w:pPr>
    </w:p>
    <w:p w:rsidR="00E51F97" w:rsidRDefault="00CB6AEB" w:rsidP="00A94492">
      <w:pPr>
        <w:pStyle w:val="Corpsdetexte"/>
        <w:ind w:left="360"/>
        <w:rPr>
          <w:sz w:val="20"/>
        </w:rPr>
      </w:pPr>
      <w:r>
        <w:rPr>
          <w:sz w:val="20"/>
        </w:rPr>
        <w:t xml:space="preserve">60.1.3. </w:t>
      </w:r>
      <w:r w:rsidR="00E51F97">
        <w:rPr>
          <w:sz w:val="20"/>
        </w:rPr>
        <w:t xml:space="preserve">L’indemnité </w:t>
      </w:r>
      <w:r>
        <w:rPr>
          <w:sz w:val="20"/>
        </w:rPr>
        <w:t>est</w:t>
      </w:r>
      <w:r w:rsidR="00E51F97">
        <w:rPr>
          <w:sz w:val="20"/>
        </w:rPr>
        <w:t xml:space="preserve"> versée au concessionnaire</w:t>
      </w:r>
      <w:r w:rsidR="006A47E1">
        <w:rPr>
          <w:sz w:val="20"/>
        </w:rPr>
        <w:t>,</w:t>
      </w:r>
      <w:r w:rsidR="00E51F97">
        <w:rPr>
          <w:sz w:val="20"/>
        </w:rPr>
        <w:t xml:space="preserve"> libre de tous frais</w:t>
      </w:r>
      <w:r w:rsidR="006A47E1">
        <w:rPr>
          <w:sz w:val="20"/>
        </w:rPr>
        <w:t>,</w:t>
      </w:r>
      <w:r w:rsidR="00E51F97">
        <w:rPr>
          <w:sz w:val="20"/>
        </w:rPr>
        <w:t xml:space="preserve"> impôts et/ou taxes et </w:t>
      </w:r>
      <w:r>
        <w:rPr>
          <w:sz w:val="20"/>
        </w:rPr>
        <w:t>est</w:t>
      </w:r>
      <w:r w:rsidR="00E51F97">
        <w:rPr>
          <w:sz w:val="20"/>
        </w:rPr>
        <w:t xml:space="preserve"> librement transférable dans tous pays étrangers, sous réserve du respect des procédures en vigueur.</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Après la mise en œuvre effective du remboursement ci-dessus énoncé, sauf accord des parties sur les modalités dudit remboursement, le concessionnaire s’engage à remettre immédiatement et sur sa demande, à l’autorité concédante, la totalité des études réalisées, et à lui transférer les droits de propriété intellectuelle et industrielle y afférents.</w:t>
      </w:r>
    </w:p>
    <w:p w:rsidR="00E51F97" w:rsidRDefault="00E51F97" w:rsidP="00A94492">
      <w:pPr>
        <w:pStyle w:val="Corpsdetexte"/>
        <w:ind w:left="360"/>
        <w:rPr>
          <w:sz w:val="20"/>
        </w:rPr>
      </w:pPr>
    </w:p>
    <w:p w:rsidR="00E51F97" w:rsidRDefault="00E51F97" w:rsidP="00A94492">
      <w:pPr>
        <w:pStyle w:val="Corpsdetexte"/>
        <w:ind w:left="360"/>
        <w:rPr>
          <w:sz w:val="20"/>
        </w:rPr>
      </w:pPr>
      <w:r>
        <w:rPr>
          <w:sz w:val="20"/>
        </w:rPr>
        <w:t>6</w:t>
      </w:r>
      <w:r w:rsidR="00085042">
        <w:rPr>
          <w:sz w:val="20"/>
        </w:rPr>
        <w:t>0</w:t>
      </w:r>
      <w:r>
        <w:rPr>
          <w:sz w:val="20"/>
        </w:rPr>
        <w:t xml:space="preserve">.2. </w:t>
      </w:r>
      <w:r>
        <w:rPr>
          <w:sz w:val="20"/>
          <w:u w:val="single"/>
        </w:rPr>
        <w:t>Résiliation pour manquement grave du concessionnaire</w:t>
      </w:r>
    </w:p>
    <w:p w:rsidR="00E51F97" w:rsidRDefault="00E51F97" w:rsidP="00A94492">
      <w:pPr>
        <w:pStyle w:val="Corpsdetexte"/>
        <w:ind w:left="360"/>
        <w:rPr>
          <w:sz w:val="20"/>
        </w:rPr>
      </w:pPr>
    </w:p>
    <w:p w:rsidR="00A94492" w:rsidRDefault="00E51F97" w:rsidP="00A94492">
      <w:pPr>
        <w:pStyle w:val="Corpsdetexte"/>
        <w:ind w:left="360"/>
        <w:rPr>
          <w:sz w:val="20"/>
        </w:rPr>
      </w:pPr>
      <w:r>
        <w:rPr>
          <w:sz w:val="20"/>
        </w:rPr>
        <w:t>6</w:t>
      </w:r>
      <w:r w:rsidR="00085042">
        <w:rPr>
          <w:sz w:val="20"/>
        </w:rPr>
        <w:t>0</w:t>
      </w:r>
      <w:r>
        <w:rPr>
          <w:sz w:val="20"/>
        </w:rPr>
        <w:t xml:space="preserve">.2.1. Les parties conviennent que tout manquement </w:t>
      </w:r>
      <w:r w:rsidR="00A94492">
        <w:rPr>
          <w:sz w:val="20"/>
        </w:rPr>
        <w:t xml:space="preserve">grave </w:t>
      </w:r>
      <w:r>
        <w:rPr>
          <w:sz w:val="20"/>
        </w:rPr>
        <w:t>du concessionnaire dans l’exécution des obligations mises à sa charge par la convention de concession</w:t>
      </w:r>
      <w:r w:rsidR="00A94492">
        <w:rPr>
          <w:sz w:val="20"/>
        </w:rPr>
        <w:t xml:space="preserve"> entraine la résiliation de cell</w:t>
      </w:r>
      <w:r w:rsidR="006A47E1">
        <w:rPr>
          <w:sz w:val="20"/>
        </w:rPr>
        <w:t>e-ci par l’autorité concédante.</w:t>
      </w:r>
    </w:p>
    <w:p w:rsidR="00A94492" w:rsidRDefault="00A94492" w:rsidP="00A94492">
      <w:pPr>
        <w:pStyle w:val="Corpsdetexte"/>
        <w:ind w:left="360"/>
        <w:rPr>
          <w:sz w:val="20"/>
        </w:rPr>
      </w:pPr>
    </w:p>
    <w:p w:rsidR="00E51F97" w:rsidRDefault="00A94492" w:rsidP="00A94492">
      <w:pPr>
        <w:pStyle w:val="Corpsdetexte"/>
        <w:ind w:left="360"/>
        <w:rPr>
          <w:sz w:val="20"/>
        </w:rPr>
      </w:pPr>
      <w:r>
        <w:rPr>
          <w:sz w:val="20"/>
        </w:rPr>
        <w:t>60.2.2. Constitue un manquement grave</w:t>
      </w:r>
      <w:r w:rsidR="00AE0124">
        <w:rPr>
          <w:sz w:val="20"/>
        </w:rPr>
        <w:t>,</w:t>
      </w:r>
      <w:r>
        <w:rPr>
          <w:sz w:val="20"/>
        </w:rPr>
        <w:t xml:space="preserve"> </w:t>
      </w:r>
      <w:r w:rsidR="00AE0124">
        <w:rPr>
          <w:sz w:val="20"/>
        </w:rPr>
        <w:t>dans le cadre</w:t>
      </w:r>
      <w:r>
        <w:rPr>
          <w:sz w:val="20"/>
        </w:rPr>
        <w:t xml:space="preserve"> de la convention</w:t>
      </w:r>
      <w:r w:rsidR="00E51F97">
        <w:rPr>
          <w:sz w:val="20"/>
        </w:rPr>
        <w:t xml:space="preserve">, </w:t>
      </w:r>
      <w:r>
        <w:rPr>
          <w:sz w:val="20"/>
        </w:rPr>
        <w:t>l</w:t>
      </w:r>
      <w:r w:rsidR="00AE0124">
        <w:rPr>
          <w:sz w:val="20"/>
        </w:rPr>
        <w:t>’un ou l’autre d</w:t>
      </w:r>
      <w:r>
        <w:rPr>
          <w:sz w:val="20"/>
        </w:rPr>
        <w:t>es faits</w:t>
      </w:r>
      <w:r w:rsidR="00E51F97">
        <w:rPr>
          <w:sz w:val="20"/>
        </w:rPr>
        <w:t xml:space="preserve"> suivants :</w:t>
      </w:r>
    </w:p>
    <w:p w:rsidR="00E51F97" w:rsidRDefault="00E51F97" w:rsidP="00A94492">
      <w:pPr>
        <w:pStyle w:val="Corpsdetexte"/>
        <w:ind w:left="360"/>
        <w:rPr>
          <w:sz w:val="20"/>
        </w:rPr>
      </w:pPr>
    </w:p>
    <w:p w:rsidR="00E51F97" w:rsidRDefault="00E51F97" w:rsidP="00632A34">
      <w:pPr>
        <w:pStyle w:val="Corpsdetexte"/>
        <w:numPr>
          <w:ilvl w:val="0"/>
          <w:numId w:val="4"/>
        </w:numPr>
        <w:tabs>
          <w:tab w:val="clear" w:pos="360"/>
          <w:tab w:val="num" w:pos="1068"/>
        </w:tabs>
        <w:ind w:left="1068"/>
        <w:rPr>
          <w:sz w:val="20"/>
        </w:rPr>
      </w:pPr>
      <w:r>
        <w:rPr>
          <w:sz w:val="20"/>
        </w:rPr>
        <w:t>méconnaissance systématique des stipulations contractuelles dans l’exécution technique, l’organisation administrative et financière du service concédé ;</w:t>
      </w:r>
    </w:p>
    <w:p w:rsidR="00E51F97" w:rsidRDefault="00E51F97" w:rsidP="00AE0124">
      <w:pPr>
        <w:pStyle w:val="Corpsdetexte"/>
        <w:ind w:left="708"/>
        <w:rPr>
          <w:sz w:val="20"/>
        </w:rPr>
      </w:pPr>
    </w:p>
    <w:p w:rsidR="00E51F97" w:rsidRDefault="00E51F97" w:rsidP="00632A34">
      <w:pPr>
        <w:pStyle w:val="Corpsdetexte"/>
        <w:numPr>
          <w:ilvl w:val="0"/>
          <w:numId w:val="4"/>
        </w:numPr>
        <w:ind w:left="1068"/>
        <w:rPr>
          <w:sz w:val="20"/>
        </w:rPr>
      </w:pPr>
      <w:r>
        <w:rPr>
          <w:sz w:val="20"/>
        </w:rPr>
        <w:t>abandon ou interruption du service concédé pour des motifs imputables au concessionnaire, sous réserve des stipulations des documents de la concession ;</w:t>
      </w:r>
    </w:p>
    <w:p w:rsidR="00E51F97" w:rsidRDefault="00E51F97" w:rsidP="00AE0124">
      <w:pPr>
        <w:pStyle w:val="Corpsdetexte"/>
        <w:ind w:left="708"/>
        <w:rPr>
          <w:sz w:val="20"/>
        </w:rPr>
      </w:pPr>
    </w:p>
    <w:p w:rsidR="00E51F97" w:rsidRDefault="00E51F97" w:rsidP="00632A34">
      <w:pPr>
        <w:pStyle w:val="Corpsdetexte"/>
        <w:numPr>
          <w:ilvl w:val="0"/>
          <w:numId w:val="4"/>
        </w:numPr>
        <w:ind w:left="1068"/>
        <w:rPr>
          <w:sz w:val="20"/>
        </w:rPr>
      </w:pPr>
      <w:r>
        <w:rPr>
          <w:sz w:val="20"/>
        </w:rPr>
        <w:t>cession ou transfert à des tiers de droits de la concession ou de biens affectés à la concession, sans autorisation préalable de l’autorité concédante ;</w:t>
      </w:r>
    </w:p>
    <w:p w:rsidR="00E51F97" w:rsidRDefault="00E51F97" w:rsidP="00AE0124">
      <w:pPr>
        <w:pStyle w:val="Corpsdetexte"/>
        <w:ind w:left="708"/>
        <w:rPr>
          <w:sz w:val="20"/>
        </w:rPr>
      </w:pPr>
    </w:p>
    <w:p w:rsidR="00E51F97" w:rsidRDefault="00E51F97" w:rsidP="00632A34">
      <w:pPr>
        <w:pStyle w:val="Corpsdetexte"/>
        <w:numPr>
          <w:ilvl w:val="0"/>
          <w:numId w:val="4"/>
        </w:numPr>
        <w:ind w:left="1068"/>
        <w:rPr>
          <w:sz w:val="20"/>
        </w:rPr>
      </w:pPr>
      <w:r>
        <w:rPr>
          <w:sz w:val="20"/>
        </w:rPr>
        <w:t>nantissement ou constitution d’hypothèque sur des droits de la concession ou des biens incorporés à la concession, sans autorisation préalable de l’autorité concédante</w:t>
      </w:r>
      <w:r w:rsidR="00AE0124">
        <w:rPr>
          <w:sz w:val="20"/>
        </w:rPr>
        <w:t>.</w:t>
      </w:r>
    </w:p>
    <w:p w:rsidR="00E51F97" w:rsidRDefault="00E51F97" w:rsidP="00E51F97">
      <w:pPr>
        <w:pStyle w:val="Corpsdetexte"/>
        <w:rPr>
          <w:sz w:val="20"/>
        </w:rPr>
      </w:pPr>
    </w:p>
    <w:p w:rsidR="00E51F97" w:rsidRDefault="00AE0124" w:rsidP="00AE0124">
      <w:pPr>
        <w:pStyle w:val="Corpsdetexte"/>
        <w:ind w:left="360"/>
        <w:rPr>
          <w:sz w:val="20"/>
        </w:rPr>
      </w:pPr>
      <w:r>
        <w:rPr>
          <w:sz w:val="20"/>
        </w:rPr>
        <w:t xml:space="preserve">60.2.3. La résiliation de la convention pour manquement grave s’effectue </w:t>
      </w:r>
      <w:r w:rsidR="00E51F97">
        <w:rPr>
          <w:sz w:val="20"/>
        </w:rPr>
        <w:t>suivant</w:t>
      </w:r>
      <w:r>
        <w:rPr>
          <w:sz w:val="20"/>
        </w:rPr>
        <w:t xml:space="preserve"> la procédure ci-après</w:t>
      </w:r>
      <w:r w:rsidR="00E51F97">
        <w:rPr>
          <w:sz w:val="20"/>
        </w:rPr>
        <w:t> :</w:t>
      </w:r>
    </w:p>
    <w:p w:rsidR="00E51F97" w:rsidRDefault="00E51F97" w:rsidP="00E51F97">
      <w:pPr>
        <w:pStyle w:val="Corpsdetexte"/>
        <w:rPr>
          <w:sz w:val="20"/>
        </w:rPr>
      </w:pPr>
    </w:p>
    <w:p w:rsidR="00E51F97" w:rsidRDefault="00E51F97" w:rsidP="00632A34">
      <w:pPr>
        <w:pStyle w:val="Corpsdetexte"/>
        <w:numPr>
          <w:ilvl w:val="0"/>
          <w:numId w:val="26"/>
        </w:numPr>
        <w:ind w:left="720"/>
        <w:rPr>
          <w:sz w:val="20"/>
        </w:rPr>
      </w:pPr>
      <w:r>
        <w:rPr>
          <w:sz w:val="20"/>
        </w:rPr>
        <w:t xml:space="preserve">Le manquement </w:t>
      </w:r>
      <w:r w:rsidR="00FE5078">
        <w:rPr>
          <w:sz w:val="20"/>
        </w:rPr>
        <w:t xml:space="preserve">grave </w:t>
      </w:r>
      <w:r>
        <w:rPr>
          <w:sz w:val="20"/>
        </w:rPr>
        <w:t>est notifié au concessionnaire par l’autorité concédante qui met le concessionnaire en demeure d’y remédier dans un délai de trente (30) jours.</w:t>
      </w:r>
    </w:p>
    <w:p w:rsidR="00E51F97" w:rsidRDefault="00E51F97" w:rsidP="00CD0714">
      <w:pPr>
        <w:pStyle w:val="Corpsdetexte"/>
        <w:ind w:left="1776"/>
        <w:rPr>
          <w:sz w:val="20"/>
        </w:rPr>
      </w:pPr>
    </w:p>
    <w:p w:rsidR="00E51F97" w:rsidRPr="00FE5078" w:rsidRDefault="00E51F97" w:rsidP="00632A34">
      <w:pPr>
        <w:pStyle w:val="Corpsdetexte"/>
        <w:numPr>
          <w:ilvl w:val="0"/>
          <w:numId w:val="26"/>
        </w:numPr>
        <w:ind w:left="720"/>
        <w:rPr>
          <w:sz w:val="20"/>
        </w:rPr>
      </w:pPr>
      <w:r w:rsidRPr="00FE5078">
        <w:rPr>
          <w:sz w:val="20"/>
        </w:rPr>
        <w:t xml:space="preserve">Au terme de ce délai, si le concessionnaire n’a pas remédié au manquement ou n’a pas entrepris les démarches afin d’y remédier, </w:t>
      </w:r>
      <w:r w:rsidR="00FE5078" w:rsidRPr="00FE5078">
        <w:rPr>
          <w:sz w:val="20"/>
        </w:rPr>
        <w:t>l’autorité concédante rési</w:t>
      </w:r>
      <w:r w:rsidR="00FE5078">
        <w:rPr>
          <w:sz w:val="20"/>
        </w:rPr>
        <w:t xml:space="preserve">lie la convention de concession </w:t>
      </w:r>
      <w:r w:rsidR="00E93E9F">
        <w:rPr>
          <w:sz w:val="20"/>
        </w:rPr>
        <w:t>et décide donc de</w:t>
      </w:r>
      <w:r w:rsidR="00FE5078">
        <w:rPr>
          <w:sz w:val="20"/>
        </w:rPr>
        <w:t xml:space="preserve"> </w:t>
      </w:r>
      <w:r w:rsidR="00E93E9F">
        <w:rPr>
          <w:sz w:val="20"/>
        </w:rPr>
        <w:t>la déchéance du</w:t>
      </w:r>
      <w:r w:rsidR="00FE5078">
        <w:rPr>
          <w:sz w:val="20"/>
        </w:rPr>
        <w:t xml:space="preserve"> concessionnaire</w:t>
      </w:r>
      <w:r w:rsidR="00E93E9F">
        <w:rPr>
          <w:sz w:val="20"/>
        </w:rPr>
        <w:t>.</w:t>
      </w:r>
    </w:p>
    <w:p w:rsidR="009856D6" w:rsidRDefault="009856D6" w:rsidP="009856D6">
      <w:pPr>
        <w:pStyle w:val="Corpsdetexte"/>
        <w:rPr>
          <w:sz w:val="20"/>
        </w:rPr>
      </w:pPr>
    </w:p>
    <w:p w:rsidR="00E51F97" w:rsidRDefault="009856D6" w:rsidP="009856D6">
      <w:pPr>
        <w:pStyle w:val="Corpsdetexte"/>
        <w:rPr>
          <w:sz w:val="20"/>
        </w:rPr>
      </w:pPr>
      <w:r>
        <w:rPr>
          <w:sz w:val="20"/>
        </w:rPr>
        <w:t xml:space="preserve">60.2.4. </w:t>
      </w:r>
      <w:r w:rsidR="00E93E9F">
        <w:rPr>
          <w:sz w:val="20"/>
        </w:rPr>
        <w:t xml:space="preserve">Le </w:t>
      </w:r>
      <w:r>
        <w:rPr>
          <w:sz w:val="20"/>
        </w:rPr>
        <w:t>concessionnaire dispose</w:t>
      </w:r>
      <w:r w:rsidR="00E93E9F">
        <w:rPr>
          <w:sz w:val="20"/>
        </w:rPr>
        <w:t xml:space="preserve"> </w:t>
      </w:r>
      <w:r>
        <w:rPr>
          <w:sz w:val="20"/>
        </w:rPr>
        <w:t>d’</w:t>
      </w:r>
      <w:r w:rsidR="00E93E9F">
        <w:rPr>
          <w:sz w:val="20"/>
        </w:rPr>
        <w:t>un délai de …</w:t>
      </w:r>
      <w:r w:rsidR="006A47E1">
        <w:rPr>
          <w:sz w:val="20"/>
        </w:rPr>
        <w:t xml:space="preserve"> [(x) jours] </w:t>
      </w:r>
      <w:r w:rsidR="00E93E9F">
        <w:rPr>
          <w:sz w:val="20"/>
        </w:rPr>
        <w:t>pour contester éventuellement la décision de résiliation et de</w:t>
      </w:r>
      <w:r>
        <w:rPr>
          <w:sz w:val="20"/>
        </w:rPr>
        <w:t xml:space="preserve"> déchéance.</w:t>
      </w:r>
    </w:p>
    <w:p w:rsidR="009856D6" w:rsidRDefault="009856D6" w:rsidP="00E93E9F">
      <w:pPr>
        <w:pStyle w:val="Corpsdetexte"/>
        <w:ind w:firstLine="708"/>
        <w:rPr>
          <w:sz w:val="20"/>
        </w:rPr>
      </w:pPr>
    </w:p>
    <w:p w:rsidR="00E51F97" w:rsidRPr="00785696" w:rsidRDefault="00E93E9F" w:rsidP="00E93E9F">
      <w:pPr>
        <w:pStyle w:val="Corpsdetexte"/>
        <w:rPr>
          <w:sz w:val="20"/>
        </w:rPr>
      </w:pPr>
      <w:r w:rsidRPr="00785696">
        <w:rPr>
          <w:sz w:val="20"/>
        </w:rPr>
        <w:t>60.2.</w:t>
      </w:r>
      <w:r w:rsidR="009856D6" w:rsidRPr="00785696">
        <w:rPr>
          <w:sz w:val="20"/>
        </w:rPr>
        <w:t>5</w:t>
      </w:r>
      <w:r w:rsidRPr="00785696">
        <w:rPr>
          <w:sz w:val="20"/>
        </w:rPr>
        <w:t>.</w:t>
      </w:r>
      <w:r w:rsidR="00E51F97" w:rsidRPr="00785696">
        <w:rPr>
          <w:sz w:val="20"/>
        </w:rPr>
        <w:t xml:space="preserve"> </w:t>
      </w:r>
      <w:r w:rsidR="009856D6" w:rsidRPr="00785696">
        <w:rPr>
          <w:sz w:val="20"/>
        </w:rPr>
        <w:t>Le</w:t>
      </w:r>
      <w:r w:rsidR="00E51F97" w:rsidRPr="00785696">
        <w:rPr>
          <w:sz w:val="20"/>
        </w:rPr>
        <w:t xml:space="preserve"> concédant d</w:t>
      </w:r>
      <w:r w:rsidR="009856D6" w:rsidRPr="00785696">
        <w:rPr>
          <w:sz w:val="20"/>
        </w:rPr>
        <w:t>oit</w:t>
      </w:r>
      <w:r w:rsidR="00EE1BED" w:rsidRPr="00EE1BED">
        <w:rPr>
          <w:sz w:val="20"/>
        </w:rPr>
        <w:t xml:space="preserve"> </w:t>
      </w:r>
      <w:r w:rsidR="00EE1BED" w:rsidRPr="00785696">
        <w:rPr>
          <w:sz w:val="20"/>
        </w:rPr>
        <w:t>verser au concessionnaire déchu,</w:t>
      </w:r>
      <w:r w:rsidR="00E51F97" w:rsidRPr="00785696">
        <w:rPr>
          <w:sz w:val="20"/>
        </w:rPr>
        <w:t xml:space="preserve"> dans un délai maximal de </w:t>
      </w:r>
      <w:r w:rsidR="00E51F97" w:rsidRPr="00785696">
        <w:rPr>
          <w:i/>
          <w:iCs/>
          <w:sz w:val="20"/>
        </w:rPr>
        <w:t>[huit (8)]</w:t>
      </w:r>
      <w:r w:rsidR="00E51F97" w:rsidRPr="00785696">
        <w:rPr>
          <w:sz w:val="20"/>
        </w:rPr>
        <w:t xml:space="preserve"> mois</w:t>
      </w:r>
      <w:r w:rsidR="00EE1BED">
        <w:rPr>
          <w:sz w:val="20"/>
        </w:rPr>
        <w:t xml:space="preserve"> à partir de la date de la déchéance</w:t>
      </w:r>
      <w:r w:rsidR="00E51F97" w:rsidRPr="00785696">
        <w:rPr>
          <w:sz w:val="20"/>
        </w:rPr>
        <w:t>,</w:t>
      </w:r>
      <w:r w:rsidR="004D0FBC">
        <w:rPr>
          <w:sz w:val="20"/>
        </w:rPr>
        <w:t xml:space="preserve"> les indemnités suivantes</w:t>
      </w:r>
      <w:r w:rsidR="00E51F97" w:rsidRPr="00785696">
        <w:rPr>
          <w:sz w:val="20"/>
        </w:rPr>
        <w:t>:</w:t>
      </w:r>
    </w:p>
    <w:p w:rsidR="00E51F97" w:rsidRPr="00785696" w:rsidRDefault="00E51F97" w:rsidP="00E51F97">
      <w:pPr>
        <w:pStyle w:val="Corpsdetexte"/>
        <w:rPr>
          <w:sz w:val="20"/>
        </w:rPr>
      </w:pPr>
    </w:p>
    <w:p w:rsidR="00E51F97" w:rsidRPr="00785696" w:rsidRDefault="00E51F97" w:rsidP="00632A34">
      <w:pPr>
        <w:pStyle w:val="Corpsdetexte"/>
        <w:numPr>
          <w:ilvl w:val="0"/>
          <w:numId w:val="27"/>
        </w:numPr>
        <w:rPr>
          <w:sz w:val="20"/>
        </w:rPr>
      </w:pPr>
      <w:r w:rsidRPr="00785696">
        <w:rPr>
          <w:sz w:val="20"/>
        </w:rPr>
        <w:t>un montant permettant de désintéresser intégralement tous les prêteurs, et représentant les sommes dues (à titre principal et accessoire) au titre des accords de financement ;</w:t>
      </w:r>
    </w:p>
    <w:p w:rsidR="00E51F97" w:rsidRPr="00785696" w:rsidRDefault="00E51F97" w:rsidP="009856D6">
      <w:pPr>
        <w:pStyle w:val="Corpsdetexte"/>
        <w:rPr>
          <w:sz w:val="20"/>
        </w:rPr>
      </w:pPr>
    </w:p>
    <w:p w:rsidR="00E51F97" w:rsidRPr="00785696" w:rsidRDefault="00E51F97" w:rsidP="00632A34">
      <w:pPr>
        <w:pStyle w:val="Corpsdetexte"/>
        <w:numPr>
          <w:ilvl w:val="0"/>
          <w:numId w:val="27"/>
        </w:numPr>
        <w:rPr>
          <w:sz w:val="20"/>
        </w:rPr>
      </w:pPr>
      <w:r w:rsidRPr="00785696">
        <w:rPr>
          <w:sz w:val="20"/>
        </w:rPr>
        <w:t>les frais découlant de la résiliation des accords de financement et correspondant strictement et exclusivement aux frais de redép</w:t>
      </w:r>
      <w:r w:rsidR="009046A0" w:rsidRPr="00785696">
        <w:rPr>
          <w:sz w:val="20"/>
        </w:rPr>
        <w:t xml:space="preserve">loiement </w:t>
      </w:r>
      <w:r w:rsidRPr="00785696">
        <w:rPr>
          <w:sz w:val="20"/>
        </w:rPr>
        <w:t>des fonds, dûment justifiés par les prêteurs. Ces frais de résiliation ne comprennent aucun manque à gagner ou pénalité.</w:t>
      </w:r>
    </w:p>
    <w:p w:rsidR="00E51F97" w:rsidRPr="00785696" w:rsidRDefault="00E51F97" w:rsidP="00E51F97">
      <w:pPr>
        <w:pStyle w:val="Corpsdetexte"/>
        <w:rPr>
          <w:sz w:val="20"/>
        </w:rPr>
      </w:pPr>
    </w:p>
    <w:p w:rsidR="00E51F97" w:rsidRDefault="00E51F97" w:rsidP="00E51F97">
      <w:pPr>
        <w:pStyle w:val="Corpsdetexte"/>
        <w:rPr>
          <w:sz w:val="20"/>
        </w:rPr>
      </w:pPr>
      <w:r w:rsidRPr="00785696">
        <w:rPr>
          <w:sz w:val="20"/>
        </w:rPr>
        <w:t xml:space="preserve">Ce montant </w:t>
      </w:r>
      <w:r w:rsidR="009856D6" w:rsidRPr="00785696">
        <w:rPr>
          <w:sz w:val="20"/>
        </w:rPr>
        <w:t>est</w:t>
      </w:r>
      <w:r w:rsidRPr="00785696">
        <w:rPr>
          <w:sz w:val="20"/>
        </w:rPr>
        <w:t xml:space="preserve"> versé sur un compte séquestre ouvert par le concessionnaire dans un établissement bancaire de premier rang et affecté exclusivement au remboursement par le concessionnaire des sommes dues au titre des accords de financement. Le concédant ne p</w:t>
      </w:r>
      <w:r w:rsidR="009856D6" w:rsidRPr="00785696">
        <w:rPr>
          <w:sz w:val="20"/>
        </w:rPr>
        <w:t>eut</w:t>
      </w:r>
      <w:r w:rsidRPr="00785696">
        <w:rPr>
          <w:sz w:val="20"/>
        </w:rPr>
        <w:t xml:space="preserve"> être recherché en responsabilité du fait du non-paiement des prêteurs </w:t>
      </w:r>
      <w:r w:rsidR="004D0FBC">
        <w:rPr>
          <w:sz w:val="20"/>
        </w:rPr>
        <w:t>s</w:t>
      </w:r>
      <w:r w:rsidRPr="00785696">
        <w:rPr>
          <w:sz w:val="20"/>
        </w:rPr>
        <w:t>’il a effectué le versement du</w:t>
      </w:r>
      <w:r>
        <w:rPr>
          <w:sz w:val="20"/>
        </w:rPr>
        <w:t xml:space="preserve"> montant sus</w:t>
      </w:r>
      <w:r w:rsidR="00BB4347">
        <w:rPr>
          <w:sz w:val="20"/>
        </w:rPr>
        <w:t>mentionné</w:t>
      </w:r>
      <w:r>
        <w:rPr>
          <w:sz w:val="20"/>
        </w:rPr>
        <w:t xml:space="preserve"> sur le compte séquestre. Les prêteurs ont le droit de constituer des sûretés sur ce compte séquestre.</w:t>
      </w:r>
    </w:p>
    <w:p w:rsidR="00E51F97" w:rsidRDefault="00E51F97" w:rsidP="00E51F97">
      <w:pPr>
        <w:pStyle w:val="Corpsdetexte"/>
        <w:rPr>
          <w:sz w:val="20"/>
        </w:rPr>
      </w:pPr>
    </w:p>
    <w:p w:rsidR="00E51F97" w:rsidRDefault="00E51F97" w:rsidP="00E51F97">
      <w:pPr>
        <w:pStyle w:val="Corpsdetexte"/>
        <w:rPr>
          <w:sz w:val="20"/>
        </w:rPr>
      </w:pPr>
      <w:r>
        <w:rPr>
          <w:sz w:val="20"/>
        </w:rPr>
        <w:t>Le concédant p</w:t>
      </w:r>
      <w:r w:rsidR="00EE1BED">
        <w:rPr>
          <w:sz w:val="20"/>
        </w:rPr>
        <w:t>eut</w:t>
      </w:r>
      <w:r>
        <w:rPr>
          <w:sz w:val="20"/>
        </w:rPr>
        <w:t xml:space="preserve"> se substituer ou substituer un tiers au concessionnaire pour le remboursement des sommes dues au titre des accords de financement, sous réserve de l’accord préalable et écrit des prêteurs, lequel accord ne p</w:t>
      </w:r>
      <w:r w:rsidR="00EE1BED">
        <w:rPr>
          <w:sz w:val="20"/>
        </w:rPr>
        <w:t>eut</w:t>
      </w:r>
      <w:r>
        <w:rPr>
          <w:sz w:val="20"/>
        </w:rPr>
        <w:t xml:space="preserve"> être refusé sans un motif légitime. Les accessoires et garanties attachés à la créance initiale sont reportés sur la nouvelle créance.</w:t>
      </w:r>
    </w:p>
    <w:p w:rsidR="00E51F97" w:rsidRDefault="00E51F97" w:rsidP="00E51F97">
      <w:pPr>
        <w:pStyle w:val="Corpsdetexte"/>
        <w:rPr>
          <w:sz w:val="20"/>
        </w:rPr>
      </w:pPr>
    </w:p>
    <w:p w:rsidR="00E51F97" w:rsidRDefault="00E51F97" w:rsidP="00E51F97">
      <w:pPr>
        <w:pStyle w:val="Corpsdetexte"/>
        <w:rPr>
          <w:sz w:val="20"/>
        </w:rPr>
      </w:pPr>
      <w:r>
        <w:rPr>
          <w:sz w:val="20"/>
        </w:rPr>
        <w:t>6</w:t>
      </w:r>
      <w:r w:rsidR="00085042">
        <w:rPr>
          <w:sz w:val="20"/>
        </w:rPr>
        <w:t>0</w:t>
      </w:r>
      <w:r>
        <w:rPr>
          <w:sz w:val="20"/>
        </w:rPr>
        <w:t xml:space="preserve">.3. </w:t>
      </w:r>
      <w:r>
        <w:rPr>
          <w:sz w:val="20"/>
          <w:u w:val="single"/>
        </w:rPr>
        <w:t>Résiliation pour manquement grave du concédant ou fait du prince</w:t>
      </w:r>
    </w:p>
    <w:p w:rsidR="00E51F97" w:rsidRDefault="00E51F97" w:rsidP="00E51F97">
      <w:pPr>
        <w:pStyle w:val="Corpsdetexte"/>
        <w:rPr>
          <w:sz w:val="20"/>
        </w:rPr>
      </w:pPr>
    </w:p>
    <w:p w:rsidR="00E51F97" w:rsidRDefault="00E51F97" w:rsidP="00E51F97">
      <w:pPr>
        <w:pStyle w:val="Corpsdetexte"/>
        <w:rPr>
          <w:sz w:val="20"/>
        </w:rPr>
      </w:pPr>
      <w:r>
        <w:rPr>
          <w:sz w:val="20"/>
        </w:rPr>
        <w:t>6</w:t>
      </w:r>
      <w:r w:rsidR="00085042">
        <w:rPr>
          <w:sz w:val="20"/>
        </w:rPr>
        <w:t>0</w:t>
      </w:r>
      <w:r>
        <w:rPr>
          <w:sz w:val="20"/>
        </w:rPr>
        <w:t xml:space="preserve">.3.1. Les parties conviennent que tout manquement de l’autorité concédante dans l’exécution des obligations mises à sa charge par la convention de concession, et, en particulier, celles stipulées à </w:t>
      </w:r>
      <w:r w:rsidRPr="006F682A">
        <w:rPr>
          <w:sz w:val="20"/>
        </w:rPr>
        <w:t>l’article 34</w:t>
      </w:r>
      <w:r w:rsidR="00FB3156" w:rsidRPr="00FB3156">
        <w:rPr>
          <w:sz w:val="20"/>
        </w:rPr>
        <w:t xml:space="preserve"> </w:t>
      </w:r>
      <w:r w:rsidR="00FB3156">
        <w:rPr>
          <w:sz w:val="20"/>
        </w:rPr>
        <w:t>du présent cahier</w:t>
      </w:r>
      <w:r w:rsidRPr="006F682A">
        <w:rPr>
          <w:sz w:val="20"/>
        </w:rPr>
        <w:t>,</w:t>
      </w:r>
      <w:r>
        <w:rPr>
          <w:sz w:val="20"/>
        </w:rPr>
        <w:t xml:space="preserve"> constitue un manquement grave au sens de la convention</w:t>
      </w:r>
      <w:r w:rsidR="00843521">
        <w:rPr>
          <w:sz w:val="20"/>
        </w:rPr>
        <w:t>.</w:t>
      </w:r>
    </w:p>
    <w:p w:rsidR="00E51F97" w:rsidRDefault="00E51F97" w:rsidP="00E51F97">
      <w:pPr>
        <w:pStyle w:val="Corpsdetexte"/>
        <w:rPr>
          <w:sz w:val="20"/>
        </w:rPr>
      </w:pPr>
    </w:p>
    <w:p w:rsidR="00E51F97" w:rsidRDefault="00E51F97" w:rsidP="00843521">
      <w:pPr>
        <w:pStyle w:val="Corpsdetexte"/>
        <w:rPr>
          <w:sz w:val="20"/>
        </w:rPr>
      </w:pPr>
      <w:r>
        <w:rPr>
          <w:sz w:val="20"/>
        </w:rPr>
        <w:t>Le manquement est notifié à l’autorité concédante par le concessionnaire avec mise en demeure d’y remédier dans un délai de trente (30) jours.</w:t>
      </w:r>
      <w:r w:rsidR="00843521">
        <w:rPr>
          <w:sz w:val="20"/>
        </w:rPr>
        <w:t xml:space="preserve"> </w:t>
      </w:r>
      <w:r>
        <w:rPr>
          <w:sz w:val="20"/>
        </w:rPr>
        <w:t>Au terme de ce délai, si l’autorité con</w:t>
      </w:r>
      <w:r w:rsidR="00843521">
        <w:rPr>
          <w:sz w:val="20"/>
        </w:rPr>
        <w:t>cédante</w:t>
      </w:r>
      <w:r>
        <w:rPr>
          <w:sz w:val="20"/>
        </w:rPr>
        <w:t xml:space="preserve"> n’a pas remédié à ce manquement ou n’a pas entrepris des démarches afin d’y remédier, la partie la plus diligente p</w:t>
      </w:r>
      <w:r w:rsidR="00843521">
        <w:rPr>
          <w:sz w:val="20"/>
        </w:rPr>
        <w:t>eut</w:t>
      </w:r>
      <w:r>
        <w:rPr>
          <w:sz w:val="20"/>
        </w:rPr>
        <w:t xml:space="preserve"> soumettre le problème en cause à la procédure </w:t>
      </w:r>
      <w:r w:rsidR="00BB4347">
        <w:rPr>
          <w:sz w:val="20"/>
        </w:rPr>
        <w:t>prévue</w:t>
      </w:r>
      <w:r>
        <w:rPr>
          <w:sz w:val="20"/>
        </w:rPr>
        <w:t xml:space="preserve"> </w:t>
      </w:r>
      <w:r w:rsidR="00BB4347">
        <w:rPr>
          <w:sz w:val="20"/>
        </w:rPr>
        <w:t>à l’article</w:t>
      </w:r>
      <w:r>
        <w:rPr>
          <w:sz w:val="20"/>
        </w:rPr>
        <w:t xml:space="preserve"> 6</w:t>
      </w:r>
      <w:r w:rsidR="00BB4347">
        <w:rPr>
          <w:sz w:val="20"/>
        </w:rPr>
        <w:t>1 du présent cahier</w:t>
      </w:r>
      <w:r>
        <w:rPr>
          <w:sz w:val="20"/>
        </w:rPr>
        <w:t>.</w:t>
      </w:r>
    </w:p>
    <w:p w:rsidR="00E51F97" w:rsidRDefault="00E51F97" w:rsidP="00E51F97">
      <w:pPr>
        <w:pStyle w:val="Corpsdetexte"/>
        <w:rPr>
          <w:sz w:val="20"/>
        </w:rPr>
      </w:pPr>
    </w:p>
    <w:p w:rsidR="00E51F97" w:rsidRDefault="00DF28D3" w:rsidP="00E51F97">
      <w:pPr>
        <w:pStyle w:val="Corpsdetexte"/>
        <w:rPr>
          <w:sz w:val="20"/>
        </w:rPr>
      </w:pPr>
      <w:r>
        <w:rPr>
          <w:sz w:val="20"/>
        </w:rPr>
        <w:t xml:space="preserve">60.3.2. </w:t>
      </w:r>
      <w:r w:rsidR="00E51F97">
        <w:rPr>
          <w:sz w:val="20"/>
        </w:rPr>
        <w:t>En cas de manquement grave du concédant à l’une de ses obligations résultant des documents de la concession ou en cas du fait du prince, et dans le cas où le concessionnaire exerce la faculté de résilier la convention de concession, le concédant d</w:t>
      </w:r>
      <w:r w:rsidR="00843521">
        <w:rPr>
          <w:sz w:val="20"/>
        </w:rPr>
        <w:t>oit</w:t>
      </w:r>
      <w:r w:rsidR="00E51F97">
        <w:rPr>
          <w:sz w:val="20"/>
        </w:rPr>
        <w:t xml:space="preserve">, dans un délai de </w:t>
      </w:r>
      <w:r w:rsidR="00E51F97" w:rsidRPr="004E6EC7">
        <w:rPr>
          <w:i/>
          <w:iCs/>
          <w:sz w:val="20"/>
        </w:rPr>
        <w:t>[trois (3)]</w:t>
      </w:r>
      <w:r w:rsidR="00E51F97">
        <w:rPr>
          <w:sz w:val="20"/>
        </w:rPr>
        <w:t xml:space="preserve"> mois à compter de la notification de la résiliation, payer au concessionnaire une indemnité qui d</w:t>
      </w:r>
      <w:r w:rsidR="00843521">
        <w:rPr>
          <w:sz w:val="20"/>
        </w:rPr>
        <w:t>oit</w:t>
      </w:r>
      <w:r w:rsidR="00E51F97">
        <w:rPr>
          <w:sz w:val="20"/>
        </w:rPr>
        <w:t xml:space="preserve"> couvrir le préjudice causé au conces</w:t>
      </w:r>
      <w:r w:rsidR="00460910">
        <w:rPr>
          <w:sz w:val="20"/>
        </w:rPr>
        <w:t xml:space="preserve">sionnaire et le manque à gagner et qui est </w:t>
      </w:r>
      <w:r w:rsidR="00E51F97">
        <w:rPr>
          <w:sz w:val="20"/>
        </w:rPr>
        <w:t>composée des éléments suivants :</w:t>
      </w:r>
    </w:p>
    <w:p w:rsidR="00E51F97" w:rsidRDefault="00E51F97" w:rsidP="00E51F97">
      <w:pPr>
        <w:pStyle w:val="Corpsdetexte"/>
        <w:rPr>
          <w:sz w:val="20"/>
        </w:rPr>
      </w:pPr>
    </w:p>
    <w:p w:rsidR="00E51F97" w:rsidRDefault="00E51F97" w:rsidP="00632A34">
      <w:pPr>
        <w:pStyle w:val="Corpsdetexte"/>
        <w:numPr>
          <w:ilvl w:val="0"/>
          <w:numId w:val="28"/>
        </w:numPr>
        <w:rPr>
          <w:sz w:val="20"/>
        </w:rPr>
      </w:pPr>
      <w:r>
        <w:rPr>
          <w:sz w:val="20"/>
        </w:rPr>
        <w:t>un montant correspondant au capital et autres fonds propres (principal et accessoires) de la société concessionnaire libérés avant la date de résiliation ;</w:t>
      </w:r>
    </w:p>
    <w:p w:rsidR="00E51F97" w:rsidRDefault="00E51F97" w:rsidP="00843521">
      <w:pPr>
        <w:pStyle w:val="Corpsdetexte"/>
        <w:rPr>
          <w:sz w:val="20"/>
        </w:rPr>
      </w:pPr>
    </w:p>
    <w:p w:rsidR="00E51F97" w:rsidRDefault="00E51F97" w:rsidP="00632A34">
      <w:pPr>
        <w:pStyle w:val="Corpsdetexte"/>
        <w:numPr>
          <w:ilvl w:val="0"/>
          <w:numId w:val="28"/>
        </w:numPr>
        <w:rPr>
          <w:sz w:val="20"/>
        </w:rPr>
      </w:pPr>
      <w:r>
        <w:rPr>
          <w:sz w:val="20"/>
        </w:rPr>
        <w:t>un montant correspondant au manque à gagner destiné à rémunérer les capitaux propres et autres fonds propres</w:t>
      </w:r>
      <w:r w:rsidR="00DF28D3">
        <w:rPr>
          <w:sz w:val="20"/>
        </w:rPr>
        <w:t>.</w:t>
      </w:r>
      <w:r>
        <w:rPr>
          <w:sz w:val="20"/>
        </w:rPr>
        <w:t xml:space="preserve"> </w:t>
      </w:r>
      <w:r w:rsidR="00DF28D3">
        <w:rPr>
          <w:sz w:val="20"/>
        </w:rPr>
        <w:t xml:space="preserve">Compte </w:t>
      </w:r>
      <w:r>
        <w:rPr>
          <w:sz w:val="20"/>
        </w:rPr>
        <w:t>tenu des capitaux propres investis et des dividendes versés à la date de résiliation de la convention, ce montant d</w:t>
      </w:r>
      <w:r w:rsidR="00460910">
        <w:rPr>
          <w:sz w:val="20"/>
        </w:rPr>
        <w:t>oit</w:t>
      </w:r>
      <w:r>
        <w:rPr>
          <w:sz w:val="20"/>
        </w:rPr>
        <w:t xml:space="preserve"> permettre d’assurer aux actionnaires</w:t>
      </w:r>
      <w:r w:rsidR="001D1FF7">
        <w:rPr>
          <w:sz w:val="20"/>
        </w:rPr>
        <w:t xml:space="preserve"> de la société concessionnaire </w:t>
      </w:r>
      <w:r>
        <w:rPr>
          <w:sz w:val="20"/>
        </w:rPr>
        <w:t>jusqu’à la date de résiliation un taux de rentabilité interne des capitaux propre</w:t>
      </w:r>
      <w:r w:rsidR="001B6070">
        <w:rPr>
          <w:sz w:val="20"/>
        </w:rPr>
        <w:t xml:space="preserve">s </w:t>
      </w:r>
      <w:r>
        <w:rPr>
          <w:sz w:val="20"/>
        </w:rPr>
        <w:t xml:space="preserve">égal à </w:t>
      </w:r>
      <w:r w:rsidRPr="00316399">
        <w:rPr>
          <w:i/>
          <w:iCs/>
          <w:sz w:val="20"/>
        </w:rPr>
        <w:t>[…]</w:t>
      </w:r>
      <w:r w:rsidR="00EE12A8">
        <w:rPr>
          <w:sz w:val="20"/>
        </w:rPr>
        <w:t xml:space="preserve"> </w:t>
      </w:r>
      <w:r>
        <w:rPr>
          <w:sz w:val="20"/>
        </w:rPr>
        <w:t>% ;</w:t>
      </w:r>
    </w:p>
    <w:p w:rsidR="00E51F97" w:rsidRDefault="00E51F97" w:rsidP="00843521">
      <w:pPr>
        <w:pStyle w:val="Corpsdetexte"/>
        <w:rPr>
          <w:sz w:val="20"/>
        </w:rPr>
      </w:pPr>
    </w:p>
    <w:p w:rsidR="00E51F97" w:rsidRDefault="00E51F97" w:rsidP="00632A34">
      <w:pPr>
        <w:pStyle w:val="Corpsdetexte"/>
        <w:numPr>
          <w:ilvl w:val="0"/>
          <w:numId w:val="28"/>
        </w:numPr>
        <w:rPr>
          <w:sz w:val="20"/>
        </w:rPr>
      </w:pPr>
      <w:r>
        <w:rPr>
          <w:sz w:val="20"/>
        </w:rPr>
        <w:t xml:space="preserve">toute somme qui </w:t>
      </w:r>
      <w:r w:rsidR="00460910">
        <w:rPr>
          <w:sz w:val="20"/>
        </w:rPr>
        <w:t>peut être</w:t>
      </w:r>
      <w:r>
        <w:rPr>
          <w:sz w:val="20"/>
        </w:rPr>
        <w:t xml:space="preserve"> due par le concédant au concessionnaire au titre des documents de la concession ;</w:t>
      </w:r>
    </w:p>
    <w:p w:rsidR="00E51F97" w:rsidRDefault="00E51F97" w:rsidP="00843521">
      <w:pPr>
        <w:pStyle w:val="Corpsdetexte"/>
        <w:rPr>
          <w:sz w:val="20"/>
        </w:rPr>
      </w:pPr>
    </w:p>
    <w:p w:rsidR="00E51F97" w:rsidRDefault="00E51F97" w:rsidP="00632A34">
      <w:pPr>
        <w:pStyle w:val="Corpsdetexte"/>
        <w:numPr>
          <w:ilvl w:val="0"/>
          <w:numId w:val="28"/>
        </w:numPr>
        <w:rPr>
          <w:sz w:val="20"/>
        </w:rPr>
      </w:pPr>
      <w:r>
        <w:rPr>
          <w:sz w:val="20"/>
        </w:rPr>
        <w:t>un montant permettant de désintéresser intégralement tous les prêteurs, représentant les sommes dues (à titre principal et accessoire) au titre des accords de financement, ainsi que les frais découlant de la résiliation des accords de financement et correspondant strictement et exclusivement aux frais de redép</w:t>
      </w:r>
      <w:r w:rsidR="00316399">
        <w:rPr>
          <w:sz w:val="20"/>
        </w:rPr>
        <w:t xml:space="preserve">loiement </w:t>
      </w:r>
      <w:r>
        <w:rPr>
          <w:sz w:val="20"/>
        </w:rPr>
        <w:t>des fonds, dûment justifiés par les prêteurs ;</w:t>
      </w:r>
    </w:p>
    <w:p w:rsidR="00E51F97" w:rsidRDefault="00E51F97" w:rsidP="00843521">
      <w:pPr>
        <w:pStyle w:val="Corpsdetexte"/>
        <w:rPr>
          <w:sz w:val="20"/>
        </w:rPr>
      </w:pPr>
    </w:p>
    <w:p w:rsidR="00E51F97" w:rsidRDefault="00E51F97" w:rsidP="00632A34">
      <w:pPr>
        <w:pStyle w:val="Corpsdetexte"/>
        <w:numPr>
          <w:ilvl w:val="0"/>
          <w:numId w:val="28"/>
        </w:numPr>
        <w:rPr>
          <w:sz w:val="20"/>
        </w:rPr>
      </w:pPr>
      <w:r>
        <w:rPr>
          <w:sz w:val="20"/>
        </w:rPr>
        <w:t xml:space="preserve">le coût de tous les frais et dépenses exposés par le concessionnaire du fait de la résiliation de la concession. Le concédant </w:t>
      </w:r>
      <w:r w:rsidR="00DF28D3">
        <w:rPr>
          <w:sz w:val="20"/>
        </w:rPr>
        <w:t>est</w:t>
      </w:r>
      <w:r>
        <w:rPr>
          <w:sz w:val="20"/>
        </w:rPr>
        <w:t xml:space="preserve"> en droit de contester les coûts et frais qui lui </w:t>
      </w:r>
      <w:r w:rsidR="00DF28D3">
        <w:rPr>
          <w:sz w:val="20"/>
        </w:rPr>
        <w:t>paraissent</w:t>
      </w:r>
      <w:r>
        <w:rPr>
          <w:sz w:val="20"/>
        </w:rPr>
        <w:t xml:space="preserve"> injustifiés ou excessivement élevés eu égard </w:t>
      </w:r>
      <w:r w:rsidR="00DF28D3">
        <w:rPr>
          <w:sz w:val="20"/>
        </w:rPr>
        <w:t xml:space="preserve">aux normes ou </w:t>
      </w:r>
      <w:r>
        <w:rPr>
          <w:sz w:val="20"/>
        </w:rPr>
        <w:t xml:space="preserve">aux pratiques </w:t>
      </w:r>
      <w:r w:rsidR="00DF28D3">
        <w:rPr>
          <w:sz w:val="20"/>
        </w:rPr>
        <w:t>généralement</w:t>
      </w:r>
      <w:r>
        <w:rPr>
          <w:sz w:val="20"/>
        </w:rPr>
        <w:t xml:space="preserve"> admises en la matière.</w:t>
      </w:r>
    </w:p>
    <w:p w:rsidR="00E51F97" w:rsidRDefault="00E51F97" w:rsidP="00E51F97">
      <w:pPr>
        <w:pStyle w:val="Corpsdetexte"/>
        <w:rPr>
          <w:sz w:val="20"/>
        </w:rPr>
      </w:pPr>
    </w:p>
    <w:p w:rsidR="00E51F97" w:rsidRDefault="006569A3" w:rsidP="00E51F97">
      <w:pPr>
        <w:pStyle w:val="Corpsdetexte"/>
        <w:rPr>
          <w:sz w:val="20"/>
        </w:rPr>
      </w:pPr>
      <w:r>
        <w:rPr>
          <w:sz w:val="20"/>
        </w:rPr>
        <w:t xml:space="preserve">60.3.3. </w:t>
      </w:r>
      <w:r w:rsidR="00884C08">
        <w:rPr>
          <w:sz w:val="20"/>
        </w:rPr>
        <w:t xml:space="preserve">Le </w:t>
      </w:r>
      <w:r w:rsidR="00E51F97">
        <w:rPr>
          <w:sz w:val="20"/>
        </w:rPr>
        <w:t>concédant p</w:t>
      </w:r>
      <w:r w:rsidR="00DF28D3">
        <w:rPr>
          <w:sz w:val="20"/>
        </w:rPr>
        <w:t>eut</w:t>
      </w:r>
      <w:r w:rsidR="00E51F97">
        <w:rPr>
          <w:sz w:val="20"/>
        </w:rPr>
        <w:t xml:space="preserve"> se substituer ou substituer un tiers au concessionnaire pour le remboursement des sommes dues au titre des accords de financement, sous réserve de l’accord préalable et écrit des prêteurs, lequel accord ne p</w:t>
      </w:r>
      <w:r w:rsidR="00884C08">
        <w:rPr>
          <w:sz w:val="20"/>
        </w:rPr>
        <w:t>eut</w:t>
      </w:r>
      <w:r w:rsidR="00E51F97">
        <w:rPr>
          <w:sz w:val="20"/>
        </w:rPr>
        <w:t xml:space="preserve"> être refusé sans un motif légitime. Les accessoires et garanties attachés à la créance initiale sont reportés sur la nouvelle créance.</w:t>
      </w:r>
    </w:p>
    <w:p w:rsidR="00E51F97" w:rsidRDefault="00E51F97" w:rsidP="00E51F97">
      <w:pPr>
        <w:pStyle w:val="Corpsdetexte"/>
        <w:rPr>
          <w:sz w:val="20"/>
        </w:rPr>
      </w:pPr>
    </w:p>
    <w:p w:rsidR="00E51F97" w:rsidRDefault="00E51F97" w:rsidP="00E51F97">
      <w:pPr>
        <w:pStyle w:val="Corpsdetexte"/>
        <w:rPr>
          <w:sz w:val="20"/>
        </w:rPr>
      </w:pPr>
      <w:r>
        <w:rPr>
          <w:sz w:val="20"/>
        </w:rPr>
        <w:t xml:space="preserve">L’indemnité </w:t>
      </w:r>
      <w:r w:rsidR="00884C08">
        <w:rPr>
          <w:sz w:val="20"/>
        </w:rPr>
        <w:t>doit être</w:t>
      </w:r>
      <w:r>
        <w:rPr>
          <w:sz w:val="20"/>
        </w:rPr>
        <w:t xml:space="preserve"> versée au concessionnaire</w:t>
      </w:r>
      <w:r w:rsidR="00BB4347">
        <w:rPr>
          <w:sz w:val="20"/>
        </w:rPr>
        <w:t>,</w:t>
      </w:r>
      <w:r>
        <w:rPr>
          <w:sz w:val="20"/>
        </w:rPr>
        <w:t xml:space="preserve"> libre de tous frais, impôts ou taxes</w:t>
      </w:r>
      <w:r w:rsidR="00BB4347">
        <w:rPr>
          <w:sz w:val="20"/>
        </w:rPr>
        <w:t>,</w:t>
      </w:r>
      <w:r>
        <w:rPr>
          <w:sz w:val="20"/>
        </w:rPr>
        <w:t xml:space="preserve"> et </w:t>
      </w:r>
      <w:r w:rsidR="00884C08">
        <w:rPr>
          <w:sz w:val="20"/>
        </w:rPr>
        <w:t>être</w:t>
      </w:r>
      <w:r>
        <w:rPr>
          <w:sz w:val="20"/>
        </w:rPr>
        <w:t xml:space="preserve"> librement transférable dans tous pays étrangers, sous réserve des procédures en vigueur.</w:t>
      </w:r>
    </w:p>
    <w:p w:rsidR="00E51F97" w:rsidRDefault="00E51F97" w:rsidP="00E51F97">
      <w:pPr>
        <w:pStyle w:val="Corpsdetexte"/>
        <w:rPr>
          <w:sz w:val="20"/>
        </w:rPr>
      </w:pPr>
    </w:p>
    <w:p w:rsidR="00E51F97" w:rsidRDefault="00E51F97" w:rsidP="00E51F97">
      <w:pPr>
        <w:pStyle w:val="Corpsdetexte"/>
        <w:rPr>
          <w:sz w:val="20"/>
        </w:rPr>
      </w:pPr>
      <w:r>
        <w:rPr>
          <w:sz w:val="20"/>
        </w:rPr>
        <w:t>Le transfert des droits de la concession à l’autorité concédante s</w:t>
      </w:r>
      <w:r w:rsidR="00884C08">
        <w:rPr>
          <w:sz w:val="20"/>
        </w:rPr>
        <w:t>’effectue</w:t>
      </w:r>
      <w:r>
        <w:rPr>
          <w:sz w:val="20"/>
        </w:rPr>
        <w:t xml:space="preserve"> immédiatement après la mise à disposition du concessionnaire de l’indemnité ci-dessus </w:t>
      </w:r>
      <w:r w:rsidR="00BB4347">
        <w:rPr>
          <w:sz w:val="20"/>
        </w:rPr>
        <w:t>indiquée</w:t>
      </w:r>
      <w:r>
        <w:rPr>
          <w:sz w:val="20"/>
        </w:rPr>
        <w:t>.</w:t>
      </w:r>
    </w:p>
    <w:p w:rsidR="00E51F97" w:rsidRDefault="00E51F97" w:rsidP="00E51F97">
      <w:pPr>
        <w:pStyle w:val="Corpsdetexte"/>
        <w:rPr>
          <w:sz w:val="20"/>
        </w:rPr>
      </w:pPr>
    </w:p>
    <w:p w:rsidR="00E51F97" w:rsidRDefault="00E51F97" w:rsidP="00E51F97">
      <w:pPr>
        <w:pStyle w:val="Corpsdetexte"/>
        <w:rPr>
          <w:sz w:val="20"/>
        </w:rPr>
      </w:pPr>
      <w:r>
        <w:rPr>
          <w:sz w:val="20"/>
        </w:rPr>
        <w:t>6</w:t>
      </w:r>
      <w:r w:rsidR="00085042">
        <w:rPr>
          <w:sz w:val="20"/>
        </w:rPr>
        <w:t>0</w:t>
      </w:r>
      <w:r>
        <w:rPr>
          <w:sz w:val="20"/>
        </w:rPr>
        <w:t xml:space="preserve">.4. </w:t>
      </w:r>
      <w:r>
        <w:rPr>
          <w:sz w:val="20"/>
          <w:u w:val="single"/>
        </w:rPr>
        <w:t>Résiliation en cas de force majeure ou d’imprévision</w:t>
      </w:r>
    </w:p>
    <w:p w:rsidR="00E51F97" w:rsidRDefault="00E51F97" w:rsidP="00E51F97">
      <w:pPr>
        <w:pStyle w:val="Corpsdetexte"/>
        <w:rPr>
          <w:sz w:val="20"/>
        </w:rPr>
      </w:pPr>
    </w:p>
    <w:p w:rsidR="00E51F97" w:rsidRDefault="006569A3" w:rsidP="00E51F97">
      <w:pPr>
        <w:pStyle w:val="Corpsdetexte"/>
        <w:rPr>
          <w:sz w:val="20"/>
        </w:rPr>
      </w:pPr>
      <w:r>
        <w:rPr>
          <w:sz w:val="20"/>
        </w:rPr>
        <w:t xml:space="preserve">60.4.1. </w:t>
      </w:r>
      <w:r w:rsidR="00E51F97">
        <w:rPr>
          <w:sz w:val="20"/>
        </w:rPr>
        <w:t>En cas de résiliation de la convention de concession en raison d’un cas de force majeure ou d’une situation d’imprévision persistant au-delà d’un délai de six (6) mois, le concédant d</w:t>
      </w:r>
      <w:r w:rsidR="0000079A">
        <w:rPr>
          <w:sz w:val="20"/>
        </w:rPr>
        <w:t>oit</w:t>
      </w:r>
      <w:r w:rsidR="00E51F97">
        <w:rPr>
          <w:sz w:val="20"/>
        </w:rPr>
        <w:t xml:space="preserve"> payer au concessionnaire, dans un délai maximal de </w:t>
      </w:r>
      <w:r w:rsidR="00E51F97" w:rsidRPr="0086161C">
        <w:rPr>
          <w:i/>
          <w:iCs/>
          <w:sz w:val="20"/>
        </w:rPr>
        <w:t>[huit (8)]</w:t>
      </w:r>
      <w:r w:rsidR="00E51F97">
        <w:rPr>
          <w:sz w:val="20"/>
        </w:rPr>
        <w:t xml:space="preserve"> mois à compter de la notification de la réalisation, une indemnité composée des éléments suivants :</w:t>
      </w:r>
    </w:p>
    <w:p w:rsidR="00E51F97" w:rsidRDefault="00E51F97" w:rsidP="00E51F97">
      <w:pPr>
        <w:pStyle w:val="Corpsdetexte"/>
        <w:rPr>
          <w:sz w:val="20"/>
        </w:rPr>
      </w:pPr>
    </w:p>
    <w:p w:rsidR="00E51F97" w:rsidRDefault="00E51F97" w:rsidP="00632A34">
      <w:pPr>
        <w:pStyle w:val="Corpsdetexte"/>
        <w:numPr>
          <w:ilvl w:val="0"/>
          <w:numId w:val="29"/>
        </w:numPr>
        <w:rPr>
          <w:sz w:val="20"/>
        </w:rPr>
      </w:pPr>
      <w:r>
        <w:rPr>
          <w:sz w:val="20"/>
        </w:rPr>
        <w:t>un montant correspondant au capital et autres fonds propres de la société concessionnaire libérés avant la date de résiliation ;</w:t>
      </w:r>
    </w:p>
    <w:p w:rsidR="00E51F97" w:rsidRDefault="00E51F97" w:rsidP="0000079A">
      <w:pPr>
        <w:pStyle w:val="Corpsdetexte"/>
        <w:rPr>
          <w:sz w:val="20"/>
        </w:rPr>
      </w:pPr>
    </w:p>
    <w:p w:rsidR="00E51F97" w:rsidRDefault="00E51F97" w:rsidP="00632A34">
      <w:pPr>
        <w:pStyle w:val="Corpsdetexte"/>
        <w:numPr>
          <w:ilvl w:val="0"/>
          <w:numId w:val="29"/>
        </w:numPr>
        <w:rPr>
          <w:sz w:val="20"/>
        </w:rPr>
      </w:pPr>
      <w:r>
        <w:rPr>
          <w:sz w:val="20"/>
        </w:rPr>
        <w:t xml:space="preserve">toute somme qui </w:t>
      </w:r>
      <w:r w:rsidR="0000079A">
        <w:rPr>
          <w:sz w:val="20"/>
        </w:rPr>
        <w:t>peut être</w:t>
      </w:r>
      <w:r>
        <w:rPr>
          <w:sz w:val="20"/>
        </w:rPr>
        <w:t xml:space="preserve"> due par le concédant au concessionnaire au titre des documents de la concession ;</w:t>
      </w:r>
    </w:p>
    <w:p w:rsidR="00E51F97" w:rsidRDefault="00E51F97" w:rsidP="0000079A">
      <w:pPr>
        <w:pStyle w:val="Corpsdetexte"/>
        <w:rPr>
          <w:sz w:val="20"/>
        </w:rPr>
      </w:pPr>
    </w:p>
    <w:p w:rsidR="00E51F97" w:rsidRDefault="00E51F97" w:rsidP="00632A34">
      <w:pPr>
        <w:pStyle w:val="Corpsdetexte"/>
        <w:numPr>
          <w:ilvl w:val="0"/>
          <w:numId w:val="29"/>
        </w:numPr>
        <w:rPr>
          <w:sz w:val="20"/>
        </w:rPr>
      </w:pPr>
      <w:r>
        <w:rPr>
          <w:sz w:val="20"/>
        </w:rPr>
        <w:t>un montant permettant de désintéresser intégralement tous les prêteurs, représentant les sommes dues à titre principal et accessoire au titre des accords de financement, et les frais de la résiliation des accords de financement correspondant strictement et exclusivement aux frais de redép</w:t>
      </w:r>
      <w:r w:rsidR="0086161C">
        <w:rPr>
          <w:sz w:val="20"/>
        </w:rPr>
        <w:t xml:space="preserve">loiement </w:t>
      </w:r>
      <w:r>
        <w:rPr>
          <w:sz w:val="20"/>
        </w:rPr>
        <w:t>des fonds, dûment justifiés par les prêteurs. Ces frais de résiliation ne comprennent au</w:t>
      </w:r>
      <w:r w:rsidR="00E14026">
        <w:rPr>
          <w:sz w:val="20"/>
        </w:rPr>
        <w:t xml:space="preserve">cun manque à gagner </w:t>
      </w:r>
      <w:r w:rsidR="00BB4347">
        <w:rPr>
          <w:sz w:val="20"/>
        </w:rPr>
        <w:t>ni</w:t>
      </w:r>
      <w:r w:rsidR="00E14026">
        <w:rPr>
          <w:sz w:val="20"/>
        </w:rPr>
        <w:t xml:space="preserve"> </w:t>
      </w:r>
      <w:r w:rsidR="00BB4347">
        <w:rPr>
          <w:sz w:val="20"/>
        </w:rPr>
        <w:t xml:space="preserve">aucune </w:t>
      </w:r>
      <w:r w:rsidR="00E14026">
        <w:rPr>
          <w:sz w:val="20"/>
        </w:rPr>
        <w:t>pénalité</w:t>
      </w:r>
      <w:r>
        <w:rPr>
          <w:sz w:val="20"/>
        </w:rPr>
        <w:t>.</w:t>
      </w:r>
    </w:p>
    <w:p w:rsidR="00E51F97" w:rsidRDefault="00E51F97" w:rsidP="00E51F97">
      <w:pPr>
        <w:pStyle w:val="Corpsdetexte"/>
        <w:rPr>
          <w:sz w:val="20"/>
        </w:rPr>
      </w:pPr>
    </w:p>
    <w:p w:rsidR="00E51F97" w:rsidRDefault="006569A3" w:rsidP="00E51F97">
      <w:pPr>
        <w:pStyle w:val="Corpsdetexte"/>
        <w:rPr>
          <w:sz w:val="20"/>
        </w:rPr>
      </w:pPr>
      <w:r>
        <w:rPr>
          <w:sz w:val="20"/>
        </w:rPr>
        <w:t>60.4.2. Le</w:t>
      </w:r>
      <w:r w:rsidR="00E51F97">
        <w:rPr>
          <w:sz w:val="20"/>
        </w:rPr>
        <w:t xml:space="preserve"> concédant p</w:t>
      </w:r>
      <w:r>
        <w:rPr>
          <w:sz w:val="20"/>
        </w:rPr>
        <w:t>eut</w:t>
      </w:r>
      <w:r w:rsidR="00E51F97">
        <w:rPr>
          <w:sz w:val="20"/>
        </w:rPr>
        <w:t xml:space="preserve"> se substituer ou substituer un tiers au concessionnaire pour le remboursement des sommes dues au titre des accords de financement, sous réserve de l’accord préalable et écrit des prêteurs, lequel accord ne p</w:t>
      </w:r>
      <w:r>
        <w:rPr>
          <w:sz w:val="20"/>
        </w:rPr>
        <w:t>eut</w:t>
      </w:r>
      <w:r w:rsidR="00E51F97">
        <w:rPr>
          <w:sz w:val="20"/>
        </w:rPr>
        <w:t xml:space="preserve"> être refusé sans un motif légitime. Les accessoires et garanties attachés à la créance initiale sont reportés sur la nouvelle créance.</w:t>
      </w:r>
    </w:p>
    <w:p w:rsidR="00E51F97" w:rsidRDefault="00E51F97" w:rsidP="00E51F97">
      <w:pPr>
        <w:pStyle w:val="Corpsdetexte"/>
        <w:rPr>
          <w:sz w:val="20"/>
        </w:rPr>
      </w:pPr>
    </w:p>
    <w:p w:rsidR="00E51F97" w:rsidRDefault="00E51F97" w:rsidP="00E51F97">
      <w:pPr>
        <w:pStyle w:val="Corpsdetexte"/>
        <w:rPr>
          <w:sz w:val="20"/>
        </w:rPr>
      </w:pPr>
      <w:r>
        <w:rPr>
          <w:sz w:val="20"/>
        </w:rPr>
        <w:t xml:space="preserve">L’indemnité </w:t>
      </w:r>
      <w:r w:rsidR="006569A3">
        <w:rPr>
          <w:sz w:val="20"/>
        </w:rPr>
        <w:t>doit être</w:t>
      </w:r>
      <w:r>
        <w:rPr>
          <w:sz w:val="20"/>
        </w:rPr>
        <w:t xml:space="preserve"> versée au concessionnaire</w:t>
      </w:r>
      <w:r w:rsidR="00BB4347">
        <w:rPr>
          <w:sz w:val="20"/>
        </w:rPr>
        <w:t>,</w:t>
      </w:r>
      <w:r>
        <w:rPr>
          <w:sz w:val="20"/>
        </w:rPr>
        <w:t xml:space="preserve"> libre de tous frais, impôts ou taxes</w:t>
      </w:r>
      <w:r w:rsidR="00BB4347">
        <w:rPr>
          <w:sz w:val="20"/>
        </w:rPr>
        <w:t>,</w:t>
      </w:r>
      <w:r>
        <w:rPr>
          <w:sz w:val="20"/>
        </w:rPr>
        <w:t xml:space="preserve"> et </w:t>
      </w:r>
      <w:r w:rsidR="006569A3">
        <w:rPr>
          <w:sz w:val="20"/>
        </w:rPr>
        <w:t>être</w:t>
      </w:r>
      <w:r>
        <w:rPr>
          <w:sz w:val="20"/>
        </w:rPr>
        <w:t xml:space="preserve"> librement transférable dans tous pays étrangers, sous réserve des procédures en vigueur.</w:t>
      </w:r>
    </w:p>
    <w:p w:rsidR="00E51F97" w:rsidRDefault="00E51F97" w:rsidP="00E51F97">
      <w:pPr>
        <w:pStyle w:val="Corpsdetexte"/>
        <w:rPr>
          <w:sz w:val="20"/>
        </w:rPr>
      </w:pPr>
    </w:p>
    <w:p w:rsidR="00E51F97" w:rsidRDefault="00E51F97" w:rsidP="00E51F97">
      <w:pPr>
        <w:pStyle w:val="Corpsdetexte"/>
        <w:rPr>
          <w:sz w:val="20"/>
        </w:rPr>
      </w:pPr>
      <w:r>
        <w:rPr>
          <w:sz w:val="20"/>
        </w:rPr>
        <w:t>Le transfert des droits de la concession à l’autorité concédante s</w:t>
      </w:r>
      <w:r w:rsidR="006569A3">
        <w:rPr>
          <w:sz w:val="20"/>
        </w:rPr>
        <w:t xml:space="preserve">’effectue </w:t>
      </w:r>
      <w:r>
        <w:rPr>
          <w:sz w:val="20"/>
        </w:rPr>
        <w:t xml:space="preserve">immédiatement après la mise à disposition du concessionnaire de l’indemnité ci-dessus </w:t>
      </w:r>
      <w:r w:rsidR="00BB4347">
        <w:rPr>
          <w:sz w:val="20"/>
        </w:rPr>
        <w:t>indiquée</w:t>
      </w:r>
      <w:r>
        <w:rPr>
          <w:sz w:val="20"/>
        </w:rPr>
        <w:t>.</w:t>
      </w:r>
    </w:p>
    <w:p w:rsidR="00E51F97" w:rsidRDefault="00E51F97" w:rsidP="00E51F97">
      <w:pPr>
        <w:pStyle w:val="Corpsdetexte"/>
        <w:rPr>
          <w:sz w:val="20"/>
        </w:rPr>
      </w:pPr>
    </w:p>
    <w:p w:rsidR="00E51F97" w:rsidRDefault="00E51F97" w:rsidP="00E51F97">
      <w:pPr>
        <w:pStyle w:val="Corpsdetexte"/>
        <w:rPr>
          <w:sz w:val="20"/>
        </w:rPr>
      </w:pPr>
      <w:r>
        <w:rPr>
          <w:sz w:val="20"/>
        </w:rPr>
        <w:t>6</w:t>
      </w:r>
      <w:r w:rsidR="00085042">
        <w:rPr>
          <w:sz w:val="20"/>
        </w:rPr>
        <w:t>0</w:t>
      </w:r>
      <w:r>
        <w:rPr>
          <w:sz w:val="20"/>
        </w:rPr>
        <w:t xml:space="preserve">.5. </w:t>
      </w:r>
      <w:r>
        <w:rPr>
          <w:sz w:val="20"/>
          <w:u w:val="single"/>
        </w:rPr>
        <w:t>Dispositions générales</w:t>
      </w:r>
    </w:p>
    <w:p w:rsidR="00E51F97" w:rsidRDefault="00E51F97" w:rsidP="00E51F97">
      <w:pPr>
        <w:pStyle w:val="Corpsdetexte"/>
        <w:rPr>
          <w:sz w:val="20"/>
        </w:rPr>
      </w:pPr>
    </w:p>
    <w:p w:rsidR="00E51F97" w:rsidRDefault="00E51F97" w:rsidP="00E51F97">
      <w:pPr>
        <w:pStyle w:val="Corpsdetexte"/>
        <w:rPr>
          <w:sz w:val="20"/>
        </w:rPr>
      </w:pPr>
      <w:r>
        <w:rPr>
          <w:sz w:val="20"/>
        </w:rPr>
        <w:t>Les</w:t>
      </w:r>
      <w:r w:rsidR="006569A3">
        <w:rPr>
          <w:sz w:val="20"/>
        </w:rPr>
        <w:t xml:space="preserve"> indemnités prévues au titre du présent </w:t>
      </w:r>
      <w:r>
        <w:rPr>
          <w:sz w:val="20"/>
        </w:rPr>
        <w:t>article 6</w:t>
      </w:r>
      <w:r w:rsidR="006569A3">
        <w:rPr>
          <w:sz w:val="20"/>
        </w:rPr>
        <w:t>0</w:t>
      </w:r>
      <w:r>
        <w:rPr>
          <w:sz w:val="20"/>
        </w:rPr>
        <w:t xml:space="preserve"> </w:t>
      </w:r>
      <w:r w:rsidR="006569A3">
        <w:rPr>
          <w:sz w:val="20"/>
        </w:rPr>
        <w:t>doivent être</w:t>
      </w:r>
      <w:r>
        <w:rPr>
          <w:sz w:val="20"/>
        </w:rPr>
        <w:t xml:space="preserve"> versées</w:t>
      </w:r>
      <w:r w:rsidR="00A311F1">
        <w:rPr>
          <w:sz w:val="20"/>
        </w:rPr>
        <w:t>,</w:t>
      </w:r>
      <w:r>
        <w:rPr>
          <w:sz w:val="20"/>
        </w:rPr>
        <w:t xml:space="preserve"> déduction faite des montants des indemnités d’assurance que le concessionnaire a perçues ou d</w:t>
      </w:r>
      <w:r w:rsidR="006569A3">
        <w:rPr>
          <w:sz w:val="20"/>
        </w:rPr>
        <w:t>oit</w:t>
      </w:r>
      <w:r>
        <w:rPr>
          <w:sz w:val="20"/>
        </w:rPr>
        <w:t xml:space="preserve"> percevoir au titre des préjudices subis.</w:t>
      </w:r>
    </w:p>
    <w:p w:rsidR="00E51F97" w:rsidRDefault="00E51F97" w:rsidP="00E51F97">
      <w:pPr>
        <w:pStyle w:val="Corpsdetexte"/>
        <w:rPr>
          <w:sz w:val="20"/>
        </w:rPr>
      </w:pPr>
    </w:p>
    <w:p w:rsidR="00E51F97" w:rsidRDefault="00E51F97" w:rsidP="00E51F97">
      <w:pPr>
        <w:pStyle w:val="Corpsdetexte"/>
        <w:rPr>
          <w:sz w:val="20"/>
        </w:rPr>
      </w:pPr>
      <w:r>
        <w:rPr>
          <w:sz w:val="20"/>
        </w:rPr>
        <w:t>En outre, le concessionnaire d</w:t>
      </w:r>
      <w:r w:rsidR="006569A3">
        <w:rPr>
          <w:sz w:val="20"/>
        </w:rPr>
        <w:t>oit</w:t>
      </w:r>
      <w:r>
        <w:rPr>
          <w:sz w:val="20"/>
        </w:rPr>
        <w:t xml:space="preserve"> adresser au concédant un document justifiant la nature et le montant des créances dues par le concessionnaire au titre des accords de financement.</w:t>
      </w:r>
    </w:p>
    <w:p w:rsidR="00E51F97" w:rsidRDefault="00E51F97" w:rsidP="00E51F97">
      <w:pPr>
        <w:pStyle w:val="Corpsdetexte"/>
        <w:rPr>
          <w:sz w:val="20"/>
        </w:rPr>
      </w:pPr>
    </w:p>
    <w:p w:rsidR="00E51F97" w:rsidRDefault="00E51F97" w:rsidP="00E51F97">
      <w:pPr>
        <w:pStyle w:val="Corpsdetexte"/>
        <w:rPr>
          <w:b/>
          <w:sz w:val="20"/>
        </w:rPr>
      </w:pPr>
    </w:p>
    <w:p w:rsidR="00E51F97" w:rsidRPr="00F06A9B" w:rsidRDefault="00BD4180" w:rsidP="00E51F97">
      <w:pPr>
        <w:pStyle w:val="Corpsdetexte"/>
        <w:rPr>
          <w:b/>
          <w:sz w:val="20"/>
        </w:rPr>
      </w:pPr>
      <w:r w:rsidRPr="00F06A9B">
        <w:rPr>
          <w:b/>
          <w:sz w:val="20"/>
        </w:rPr>
        <w:t>ARTICLE 61</w:t>
      </w:r>
      <w:r w:rsidR="00E51F97" w:rsidRPr="00F06A9B">
        <w:rPr>
          <w:b/>
          <w:sz w:val="20"/>
        </w:rPr>
        <w:t xml:space="preserve"> – Règlement des différends et des litiges</w:t>
      </w:r>
    </w:p>
    <w:p w:rsidR="00E51F97" w:rsidRPr="00F06A9B" w:rsidRDefault="00E51F97" w:rsidP="00E51F97">
      <w:pPr>
        <w:pStyle w:val="Corpsdetexte"/>
        <w:rPr>
          <w:b/>
          <w:sz w:val="20"/>
        </w:rPr>
      </w:pPr>
    </w:p>
    <w:p w:rsidR="00607666" w:rsidRPr="00F06A9B" w:rsidRDefault="00E51F97" w:rsidP="00607666">
      <w:pPr>
        <w:pStyle w:val="Corpsdetexte"/>
        <w:rPr>
          <w:sz w:val="20"/>
        </w:rPr>
      </w:pPr>
      <w:r w:rsidRPr="00F06A9B">
        <w:rPr>
          <w:sz w:val="20"/>
        </w:rPr>
        <w:t>6</w:t>
      </w:r>
      <w:r w:rsidR="00BD4180" w:rsidRPr="00F06A9B">
        <w:rPr>
          <w:sz w:val="20"/>
        </w:rPr>
        <w:t>1</w:t>
      </w:r>
      <w:r w:rsidRPr="00F06A9B">
        <w:rPr>
          <w:sz w:val="20"/>
        </w:rPr>
        <w:t>.1. Tout différend ou litige relatif à l’application ou à l’interprétation de la convention de concession ou du présent cahier des charges qui p</w:t>
      </w:r>
      <w:r w:rsidR="00D353C1">
        <w:rPr>
          <w:sz w:val="20"/>
        </w:rPr>
        <w:t>eut</w:t>
      </w:r>
      <w:r w:rsidRPr="00F06A9B">
        <w:rPr>
          <w:sz w:val="20"/>
        </w:rPr>
        <w:t xml:space="preserve"> s’élever entre les parties </w:t>
      </w:r>
      <w:r w:rsidR="00D353C1">
        <w:rPr>
          <w:sz w:val="20"/>
        </w:rPr>
        <w:t>est</w:t>
      </w:r>
      <w:r w:rsidRPr="00F06A9B">
        <w:rPr>
          <w:sz w:val="20"/>
        </w:rPr>
        <w:t xml:space="preserve"> </w:t>
      </w:r>
      <w:r w:rsidR="00607666">
        <w:rPr>
          <w:sz w:val="20"/>
        </w:rPr>
        <w:t xml:space="preserve">réglé à l’amiable </w:t>
      </w:r>
      <w:r w:rsidR="00E60D01">
        <w:rPr>
          <w:sz w:val="20"/>
        </w:rPr>
        <w:t xml:space="preserve">ou par </w:t>
      </w:r>
      <w:r w:rsidR="00A311F1">
        <w:rPr>
          <w:sz w:val="20"/>
        </w:rPr>
        <w:t>voie de</w:t>
      </w:r>
      <w:r w:rsidR="00607666">
        <w:rPr>
          <w:sz w:val="20"/>
        </w:rPr>
        <w:t xml:space="preserve"> recours contentieux.</w:t>
      </w:r>
    </w:p>
    <w:p w:rsidR="00E51F97" w:rsidRPr="00F06A9B" w:rsidRDefault="00E51F97" w:rsidP="00E51F97">
      <w:pPr>
        <w:pStyle w:val="Corpsdetexte"/>
        <w:rPr>
          <w:sz w:val="20"/>
        </w:rPr>
      </w:pPr>
    </w:p>
    <w:p w:rsidR="00607666" w:rsidRDefault="00E51F97" w:rsidP="00E51F97">
      <w:pPr>
        <w:pStyle w:val="Corpsdetexte"/>
        <w:rPr>
          <w:sz w:val="20"/>
        </w:rPr>
      </w:pPr>
      <w:r w:rsidRPr="00F06A9B">
        <w:rPr>
          <w:sz w:val="20"/>
        </w:rPr>
        <w:t>6</w:t>
      </w:r>
      <w:r w:rsidR="00BD4180" w:rsidRPr="00F06A9B">
        <w:rPr>
          <w:sz w:val="20"/>
        </w:rPr>
        <w:t>1</w:t>
      </w:r>
      <w:r w:rsidRPr="00F06A9B">
        <w:rPr>
          <w:sz w:val="20"/>
        </w:rPr>
        <w:t>.</w:t>
      </w:r>
      <w:r w:rsidR="00607666">
        <w:rPr>
          <w:sz w:val="20"/>
        </w:rPr>
        <w:t>1</w:t>
      </w:r>
      <w:r w:rsidRPr="00F06A9B">
        <w:rPr>
          <w:sz w:val="20"/>
        </w:rPr>
        <w:t>.</w:t>
      </w:r>
      <w:r w:rsidR="00607666">
        <w:rPr>
          <w:sz w:val="20"/>
        </w:rPr>
        <w:t xml:space="preserve">1. </w:t>
      </w:r>
      <w:r w:rsidR="00607666" w:rsidRPr="00607666">
        <w:rPr>
          <w:sz w:val="20"/>
          <w:u w:val="single"/>
        </w:rPr>
        <w:t>R</w:t>
      </w:r>
      <w:r w:rsidR="00E60D01">
        <w:rPr>
          <w:sz w:val="20"/>
          <w:u w:val="single"/>
        </w:rPr>
        <w:t>èglement</w:t>
      </w:r>
      <w:r w:rsidR="00607666" w:rsidRPr="00607666">
        <w:rPr>
          <w:sz w:val="20"/>
          <w:u w:val="single"/>
        </w:rPr>
        <w:t xml:space="preserve"> amiable</w:t>
      </w:r>
    </w:p>
    <w:p w:rsidR="002250E7" w:rsidRDefault="002250E7" w:rsidP="00E51F97">
      <w:pPr>
        <w:pStyle w:val="Corpsdetexte"/>
        <w:rPr>
          <w:sz w:val="20"/>
        </w:rPr>
      </w:pPr>
    </w:p>
    <w:p w:rsidR="00607666" w:rsidRDefault="00A0055B" w:rsidP="00E51F97">
      <w:pPr>
        <w:pStyle w:val="Corpsdetexte"/>
        <w:rPr>
          <w:sz w:val="20"/>
        </w:rPr>
      </w:pPr>
      <w:r>
        <w:rPr>
          <w:sz w:val="20"/>
        </w:rPr>
        <w:t xml:space="preserve">61.1.1.1. Le règlement de </w:t>
      </w:r>
      <w:r w:rsidR="002250E7">
        <w:rPr>
          <w:sz w:val="20"/>
        </w:rPr>
        <w:t>tout différend ou litige</w:t>
      </w:r>
      <w:r w:rsidR="002250E7" w:rsidRPr="002250E7">
        <w:rPr>
          <w:sz w:val="20"/>
        </w:rPr>
        <w:t xml:space="preserve"> </w:t>
      </w:r>
      <w:r w:rsidR="00F53B92">
        <w:rPr>
          <w:sz w:val="20"/>
        </w:rPr>
        <w:t>survenu lors de l’exécution</w:t>
      </w:r>
      <w:r w:rsidR="002250E7" w:rsidRPr="00F06A9B">
        <w:rPr>
          <w:sz w:val="20"/>
        </w:rPr>
        <w:t xml:space="preserve"> de la convention de concession </w:t>
      </w:r>
      <w:r>
        <w:rPr>
          <w:sz w:val="20"/>
        </w:rPr>
        <w:t>s’effectue</w:t>
      </w:r>
      <w:r w:rsidR="002250E7">
        <w:rPr>
          <w:sz w:val="20"/>
        </w:rPr>
        <w:t xml:space="preserve"> d’abord par entente</w:t>
      </w:r>
      <w:r w:rsidR="00F53B92">
        <w:rPr>
          <w:sz w:val="20"/>
        </w:rPr>
        <w:t xml:space="preserve"> entre </w:t>
      </w:r>
      <w:r>
        <w:rPr>
          <w:sz w:val="20"/>
        </w:rPr>
        <w:t>l’autorité concédante et le concessionnaire</w:t>
      </w:r>
      <w:r w:rsidR="002250E7">
        <w:rPr>
          <w:sz w:val="20"/>
        </w:rPr>
        <w:t>.</w:t>
      </w:r>
    </w:p>
    <w:p w:rsidR="002250E7" w:rsidRDefault="002250E7" w:rsidP="00E60D01">
      <w:pPr>
        <w:pStyle w:val="Corpsdetexte"/>
        <w:rPr>
          <w:sz w:val="20"/>
        </w:rPr>
      </w:pPr>
    </w:p>
    <w:p w:rsidR="00E60D01" w:rsidRPr="00E60D01" w:rsidRDefault="00E60D01" w:rsidP="00E60D01">
      <w:pPr>
        <w:pStyle w:val="Corpsdetexte"/>
        <w:rPr>
          <w:sz w:val="20"/>
        </w:rPr>
      </w:pPr>
      <w:r w:rsidRPr="00E60D01">
        <w:rPr>
          <w:sz w:val="20"/>
        </w:rPr>
        <w:t>A défaut d’entente, l</w:t>
      </w:r>
      <w:r w:rsidR="00A311F1">
        <w:rPr>
          <w:sz w:val="20"/>
        </w:rPr>
        <w:t>a</w:t>
      </w:r>
      <w:r w:rsidRPr="00E60D01">
        <w:rPr>
          <w:sz w:val="20"/>
        </w:rPr>
        <w:t xml:space="preserve"> partie</w:t>
      </w:r>
      <w:r w:rsidR="00A311F1">
        <w:rPr>
          <w:sz w:val="20"/>
        </w:rPr>
        <w:t xml:space="preserve"> la plus diligente</w:t>
      </w:r>
      <w:r w:rsidRPr="00E60D01">
        <w:rPr>
          <w:sz w:val="20"/>
        </w:rPr>
        <w:t xml:space="preserve"> peut saisir le Comité de Règlement des Différends dans un délai de cinq jours ouvrables à compter de la date du jour de l’échec de </w:t>
      </w:r>
      <w:r w:rsidR="00C74C74">
        <w:rPr>
          <w:sz w:val="20"/>
        </w:rPr>
        <w:t>la tentative d</w:t>
      </w:r>
      <w:r w:rsidRPr="00E60D01">
        <w:rPr>
          <w:sz w:val="20"/>
        </w:rPr>
        <w:t>’entente.</w:t>
      </w:r>
    </w:p>
    <w:p w:rsidR="00E60D01" w:rsidRPr="00E60D01" w:rsidRDefault="00E60D01" w:rsidP="00E60D01">
      <w:pPr>
        <w:pStyle w:val="Corpsdetexte"/>
        <w:rPr>
          <w:sz w:val="20"/>
        </w:rPr>
      </w:pPr>
    </w:p>
    <w:p w:rsidR="00E60D01" w:rsidRDefault="00E61D0F" w:rsidP="00E60D01">
      <w:pPr>
        <w:pStyle w:val="Corpsdetexte"/>
        <w:rPr>
          <w:sz w:val="20"/>
        </w:rPr>
      </w:pPr>
      <w:r>
        <w:rPr>
          <w:sz w:val="20"/>
        </w:rPr>
        <w:t>En l’</w:t>
      </w:r>
      <w:r w:rsidRPr="00E60D01">
        <w:rPr>
          <w:sz w:val="20"/>
        </w:rPr>
        <w:t xml:space="preserve">absence de réponse à </w:t>
      </w:r>
      <w:r w:rsidR="005F4A09">
        <w:rPr>
          <w:sz w:val="20"/>
        </w:rPr>
        <w:t>sa</w:t>
      </w:r>
      <w:r w:rsidRPr="00E60D01">
        <w:rPr>
          <w:sz w:val="20"/>
        </w:rPr>
        <w:t xml:space="preserve"> correspondance</w:t>
      </w:r>
      <w:r w:rsidR="00F53B92">
        <w:rPr>
          <w:sz w:val="20"/>
        </w:rPr>
        <w:t xml:space="preserve"> </w:t>
      </w:r>
      <w:r>
        <w:rPr>
          <w:sz w:val="20"/>
        </w:rPr>
        <w:t xml:space="preserve">en vue </w:t>
      </w:r>
      <w:r w:rsidR="00F53B92">
        <w:rPr>
          <w:sz w:val="20"/>
        </w:rPr>
        <w:t xml:space="preserve">de </w:t>
      </w:r>
      <w:r>
        <w:rPr>
          <w:sz w:val="20"/>
        </w:rPr>
        <w:t>trouver une solution à un différend</w:t>
      </w:r>
      <w:r w:rsidR="00E60D01" w:rsidRPr="00E60D01">
        <w:rPr>
          <w:sz w:val="20"/>
        </w:rPr>
        <w:t xml:space="preserve">, la partie </w:t>
      </w:r>
      <w:r w:rsidR="005F4A09">
        <w:rPr>
          <w:sz w:val="20"/>
        </w:rPr>
        <w:t>intéressée</w:t>
      </w:r>
      <w:r w:rsidR="00E60D01" w:rsidRPr="00E60D01">
        <w:rPr>
          <w:sz w:val="20"/>
        </w:rPr>
        <w:t xml:space="preserve"> peut saisir le Comité de Règlement des Différends</w:t>
      </w:r>
      <w:r w:rsidR="005F4A09">
        <w:rPr>
          <w:sz w:val="20"/>
        </w:rPr>
        <w:t xml:space="preserve"> dans le délai de cinq jours</w:t>
      </w:r>
      <w:r w:rsidR="00192B86">
        <w:rPr>
          <w:sz w:val="20"/>
        </w:rPr>
        <w:t xml:space="preserve"> ouvrables</w:t>
      </w:r>
      <w:r w:rsidR="005F4A09">
        <w:rPr>
          <w:sz w:val="20"/>
        </w:rPr>
        <w:t xml:space="preserve"> à compter de la date de la notification de la correspondance</w:t>
      </w:r>
      <w:r w:rsidR="00E60D01" w:rsidRPr="00E60D01">
        <w:rPr>
          <w:sz w:val="20"/>
        </w:rPr>
        <w:t>.</w:t>
      </w:r>
    </w:p>
    <w:p w:rsidR="00E60D01" w:rsidRDefault="00E60D01" w:rsidP="00E51F97">
      <w:pPr>
        <w:pStyle w:val="Corpsdetexte"/>
        <w:rPr>
          <w:sz w:val="20"/>
        </w:rPr>
      </w:pPr>
    </w:p>
    <w:p w:rsidR="00C74C74" w:rsidRDefault="00D353C1" w:rsidP="00E51F97">
      <w:pPr>
        <w:pStyle w:val="Corpsdetexte"/>
        <w:rPr>
          <w:sz w:val="20"/>
        </w:rPr>
      </w:pPr>
      <w:r>
        <w:rPr>
          <w:sz w:val="20"/>
        </w:rPr>
        <w:t>61.1.1.</w:t>
      </w:r>
      <w:r w:rsidR="00A0055B">
        <w:rPr>
          <w:sz w:val="20"/>
        </w:rPr>
        <w:t>2</w:t>
      </w:r>
      <w:r>
        <w:rPr>
          <w:sz w:val="20"/>
        </w:rPr>
        <w:t xml:space="preserve">. </w:t>
      </w:r>
      <w:r w:rsidR="00C74C74" w:rsidRPr="00C74C74">
        <w:rPr>
          <w:sz w:val="20"/>
        </w:rPr>
        <w:t>Le Comité est saisi soit par l'autorité con</w:t>
      </w:r>
      <w:r w:rsidR="00C74C74">
        <w:rPr>
          <w:sz w:val="20"/>
        </w:rPr>
        <w:t>cédante</w:t>
      </w:r>
      <w:r w:rsidR="006D0471">
        <w:rPr>
          <w:sz w:val="20"/>
        </w:rPr>
        <w:t>,</w:t>
      </w:r>
      <w:r w:rsidR="00C74C74" w:rsidRPr="00C74C74">
        <w:rPr>
          <w:sz w:val="20"/>
        </w:rPr>
        <w:t xml:space="preserve"> </w:t>
      </w:r>
      <w:r w:rsidR="005F4A09">
        <w:rPr>
          <w:sz w:val="20"/>
        </w:rPr>
        <w:t>soit</w:t>
      </w:r>
      <w:r w:rsidR="00C74C74" w:rsidRPr="00C74C74">
        <w:rPr>
          <w:sz w:val="20"/>
        </w:rPr>
        <w:t xml:space="preserve"> </w:t>
      </w:r>
      <w:r w:rsidR="005F4A09">
        <w:rPr>
          <w:sz w:val="20"/>
        </w:rPr>
        <w:t xml:space="preserve">par </w:t>
      </w:r>
      <w:r w:rsidR="00C74C74" w:rsidRPr="00C74C74">
        <w:rPr>
          <w:sz w:val="20"/>
        </w:rPr>
        <w:t xml:space="preserve">le </w:t>
      </w:r>
      <w:r w:rsidR="00C74C74">
        <w:rPr>
          <w:sz w:val="20"/>
        </w:rPr>
        <w:t>concessionnaire</w:t>
      </w:r>
      <w:r w:rsidR="006D0471">
        <w:rPr>
          <w:sz w:val="20"/>
        </w:rPr>
        <w:t>,</w:t>
      </w:r>
      <w:r w:rsidR="00C74C74">
        <w:rPr>
          <w:sz w:val="20"/>
        </w:rPr>
        <w:t xml:space="preserve"> soit</w:t>
      </w:r>
      <w:r w:rsidR="00C74C74" w:rsidRPr="00C74C74">
        <w:rPr>
          <w:sz w:val="20"/>
        </w:rPr>
        <w:t xml:space="preserve"> par les deux </w:t>
      </w:r>
      <w:r w:rsidR="00101F6E">
        <w:rPr>
          <w:sz w:val="20"/>
        </w:rPr>
        <w:t xml:space="preserve">(2) </w:t>
      </w:r>
      <w:r w:rsidR="00C74C74" w:rsidRPr="00C74C74">
        <w:rPr>
          <w:sz w:val="20"/>
        </w:rPr>
        <w:t xml:space="preserve">parties </w:t>
      </w:r>
      <w:r w:rsidR="006D0471">
        <w:rPr>
          <w:sz w:val="20"/>
        </w:rPr>
        <w:t>contractantes</w:t>
      </w:r>
      <w:r w:rsidR="00C74C74" w:rsidRPr="00C74C74">
        <w:rPr>
          <w:sz w:val="20"/>
        </w:rPr>
        <w:t xml:space="preserve"> au sujet de différends qu'elles jugent utiles de lui soumettre.</w:t>
      </w:r>
    </w:p>
    <w:p w:rsidR="00C74C74" w:rsidRDefault="00C74C74" w:rsidP="00E51F97">
      <w:pPr>
        <w:pStyle w:val="Corpsdetexte"/>
        <w:rPr>
          <w:sz w:val="20"/>
        </w:rPr>
      </w:pPr>
    </w:p>
    <w:p w:rsidR="00C74C74" w:rsidRPr="00C74C74" w:rsidRDefault="00D353C1" w:rsidP="00C74C74">
      <w:pPr>
        <w:pStyle w:val="Corpsdetexte"/>
        <w:rPr>
          <w:sz w:val="20"/>
        </w:rPr>
      </w:pPr>
      <w:r>
        <w:rPr>
          <w:sz w:val="20"/>
        </w:rPr>
        <w:t>61.1.1.</w:t>
      </w:r>
      <w:r w:rsidR="00A0055B">
        <w:rPr>
          <w:sz w:val="20"/>
        </w:rPr>
        <w:t>3</w:t>
      </w:r>
      <w:r>
        <w:rPr>
          <w:sz w:val="20"/>
        </w:rPr>
        <w:t xml:space="preserve">. </w:t>
      </w:r>
      <w:r w:rsidR="00C74C74" w:rsidRPr="00C74C74">
        <w:rPr>
          <w:sz w:val="20"/>
        </w:rPr>
        <w:t>Le Comité de Règlement des Différends est saisi par un mémoire contenant les motifs du recours. Ce mémoire est notifié par lettre avec accusé de réception à l</w:t>
      </w:r>
      <w:r w:rsidR="00C74C74">
        <w:rPr>
          <w:sz w:val="20"/>
        </w:rPr>
        <w:t>’autre partie de la convention</w:t>
      </w:r>
      <w:r w:rsidR="00C74C74" w:rsidRPr="00C74C74">
        <w:rPr>
          <w:sz w:val="20"/>
        </w:rPr>
        <w:t xml:space="preserve"> par le Président du Comité de Règlement des Différends dans le délai de quatre jours ouvrables à compter de la date de la saisine.</w:t>
      </w:r>
    </w:p>
    <w:p w:rsidR="00C74C74" w:rsidRPr="00C74C74" w:rsidRDefault="00C74C74" w:rsidP="00C74C74">
      <w:pPr>
        <w:pStyle w:val="Corpsdetexte"/>
        <w:rPr>
          <w:sz w:val="20"/>
        </w:rPr>
      </w:pPr>
    </w:p>
    <w:p w:rsidR="00C74C74" w:rsidRPr="00C74C74" w:rsidRDefault="00D353C1" w:rsidP="00C74C74">
      <w:pPr>
        <w:pStyle w:val="Corpsdetexte"/>
        <w:rPr>
          <w:sz w:val="20"/>
        </w:rPr>
      </w:pPr>
      <w:r>
        <w:rPr>
          <w:sz w:val="20"/>
        </w:rPr>
        <w:t>61.1.1.</w:t>
      </w:r>
      <w:r w:rsidR="00A0055B">
        <w:rPr>
          <w:sz w:val="20"/>
        </w:rPr>
        <w:t>4</w:t>
      </w:r>
      <w:r>
        <w:rPr>
          <w:sz w:val="20"/>
        </w:rPr>
        <w:t xml:space="preserve">. </w:t>
      </w:r>
      <w:r w:rsidR="00C74C74" w:rsidRPr="00C74C74">
        <w:rPr>
          <w:sz w:val="20"/>
        </w:rPr>
        <w:t xml:space="preserve">La </w:t>
      </w:r>
      <w:r w:rsidR="00C74C74">
        <w:rPr>
          <w:sz w:val="20"/>
        </w:rPr>
        <w:t xml:space="preserve">partie </w:t>
      </w:r>
      <w:r w:rsidR="00920292">
        <w:rPr>
          <w:sz w:val="20"/>
        </w:rPr>
        <w:t>à qui est notifié le mémoire</w:t>
      </w:r>
      <w:r w:rsidR="00C74C74" w:rsidRPr="00C74C74">
        <w:rPr>
          <w:sz w:val="20"/>
        </w:rPr>
        <w:t xml:space="preserve"> dispose, après la date de </w:t>
      </w:r>
      <w:r w:rsidR="00920292">
        <w:rPr>
          <w:sz w:val="20"/>
        </w:rPr>
        <w:t>s</w:t>
      </w:r>
      <w:r w:rsidR="00C74C74" w:rsidRPr="00C74C74">
        <w:rPr>
          <w:sz w:val="20"/>
        </w:rPr>
        <w:t>a notification par le Comité</w:t>
      </w:r>
      <w:r w:rsidR="00920292" w:rsidRPr="00920292">
        <w:rPr>
          <w:sz w:val="20"/>
        </w:rPr>
        <w:t xml:space="preserve"> </w:t>
      </w:r>
      <w:r w:rsidR="00920292" w:rsidRPr="00C74C74">
        <w:rPr>
          <w:sz w:val="20"/>
        </w:rPr>
        <w:t>de Règlement des Différends</w:t>
      </w:r>
      <w:r w:rsidR="00C74C74" w:rsidRPr="00C74C74">
        <w:rPr>
          <w:sz w:val="20"/>
        </w:rPr>
        <w:t>, d’un délai de quatre jours ouvrables pour déposer au</w:t>
      </w:r>
      <w:r w:rsidR="00920292">
        <w:rPr>
          <w:sz w:val="20"/>
        </w:rPr>
        <w:t xml:space="preserve"> bureau dudit</w:t>
      </w:r>
      <w:r w:rsidR="00D500F7">
        <w:rPr>
          <w:sz w:val="20"/>
        </w:rPr>
        <w:t xml:space="preserve"> Comité un mémoire</w:t>
      </w:r>
      <w:r w:rsidR="00C74C74" w:rsidRPr="00C74C74">
        <w:rPr>
          <w:sz w:val="20"/>
        </w:rPr>
        <w:t xml:space="preserve">, avec </w:t>
      </w:r>
      <w:r w:rsidR="00D500F7">
        <w:rPr>
          <w:sz w:val="20"/>
        </w:rPr>
        <w:t>arguments</w:t>
      </w:r>
      <w:r w:rsidR="00C74C74" w:rsidRPr="00C74C74">
        <w:rPr>
          <w:sz w:val="20"/>
        </w:rPr>
        <w:t xml:space="preserve"> à l’appui.</w:t>
      </w:r>
    </w:p>
    <w:p w:rsidR="00C74C74" w:rsidRPr="00C74C74" w:rsidRDefault="00C74C74" w:rsidP="00C74C74">
      <w:pPr>
        <w:pStyle w:val="Corpsdetexte"/>
        <w:rPr>
          <w:sz w:val="20"/>
        </w:rPr>
      </w:pPr>
    </w:p>
    <w:p w:rsidR="00E60D01" w:rsidRDefault="00D353C1" w:rsidP="00C74C74">
      <w:pPr>
        <w:pStyle w:val="Corpsdetexte"/>
        <w:rPr>
          <w:sz w:val="20"/>
        </w:rPr>
      </w:pPr>
      <w:r>
        <w:rPr>
          <w:sz w:val="20"/>
        </w:rPr>
        <w:t>61.1.1.</w:t>
      </w:r>
      <w:r w:rsidR="00A0055B">
        <w:rPr>
          <w:sz w:val="20"/>
        </w:rPr>
        <w:t>5</w:t>
      </w:r>
      <w:r>
        <w:rPr>
          <w:sz w:val="20"/>
        </w:rPr>
        <w:t xml:space="preserve">. </w:t>
      </w:r>
      <w:r w:rsidR="00C74C74" w:rsidRPr="00C74C74">
        <w:rPr>
          <w:sz w:val="20"/>
        </w:rPr>
        <w:t xml:space="preserve">Dans les cinq jours qui suivent la date d’expiration du délai prévu </w:t>
      </w:r>
      <w:r>
        <w:rPr>
          <w:sz w:val="20"/>
        </w:rPr>
        <w:t xml:space="preserve">au 61.1.1.3 </w:t>
      </w:r>
      <w:r w:rsidR="00920292">
        <w:rPr>
          <w:sz w:val="20"/>
        </w:rPr>
        <w:t>ci-dessus</w:t>
      </w:r>
      <w:r w:rsidR="00C74C74" w:rsidRPr="00C74C74">
        <w:rPr>
          <w:sz w:val="20"/>
        </w:rPr>
        <w:t>, le Comité invite le</w:t>
      </w:r>
      <w:r w:rsidR="00307E44">
        <w:rPr>
          <w:sz w:val="20"/>
        </w:rPr>
        <w:t>s</w:t>
      </w:r>
      <w:r w:rsidR="00C74C74" w:rsidRPr="00C74C74">
        <w:rPr>
          <w:sz w:val="20"/>
        </w:rPr>
        <w:t xml:space="preserve"> </w:t>
      </w:r>
      <w:r w:rsidR="00307E44">
        <w:rPr>
          <w:sz w:val="20"/>
        </w:rPr>
        <w:t>deux parties</w:t>
      </w:r>
      <w:r w:rsidR="00C74C74" w:rsidRPr="00C74C74">
        <w:rPr>
          <w:sz w:val="20"/>
        </w:rPr>
        <w:t xml:space="preserve"> à l’audition. Chacune des parties peut se faire assister d’une personne de son choix ou d’un avocat, ou représenter par un mandataire dûment habilité ou un avocat. Lors de l’audition, chaque partie donne des explications sur le différend.</w:t>
      </w:r>
    </w:p>
    <w:p w:rsidR="00307E44" w:rsidRDefault="00307E44" w:rsidP="00E51F97">
      <w:pPr>
        <w:pStyle w:val="Corpsdetexte"/>
        <w:rPr>
          <w:sz w:val="20"/>
        </w:rPr>
      </w:pPr>
    </w:p>
    <w:p w:rsidR="00C74C74" w:rsidRPr="00C74C74" w:rsidRDefault="00D353C1" w:rsidP="00C74C74">
      <w:pPr>
        <w:pStyle w:val="Corpsdetexte"/>
        <w:rPr>
          <w:sz w:val="20"/>
        </w:rPr>
      </w:pPr>
      <w:r>
        <w:rPr>
          <w:sz w:val="20"/>
        </w:rPr>
        <w:t>61.1.1.</w:t>
      </w:r>
      <w:r w:rsidR="00A0055B">
        <w:rPr>
          <w:sz w:val="20"/>
        </w:rPr>
        <w:t>6</w:t>
      </w:r>
      <w:r>
        <w:rPr>
          <w:sz w:val="20"/>
        </w:rPr>
        <w:t xml:space="preserve">. </w:t>
      </w:r>
      <w:r w:rsidR="00C74C74" w:rsidRPr="00C74C74">
        <w:rPr>
          <w:sz w:val="20"/>
        </w:rPr>
        <w:t>Le Comité saisi d’un différend peut entendre toute personne dont il juge utile l'audition.</w:t>
      </w:r>
      <w:r w:rsidR="00307E44">
        <w:rPr>
          <w:sz w:val="20"/>
        </w:rPr>
        <w:t xml:space="preserve"> Il peut décider de toute expertise</w:t>
      </w:r>
      <w:r w:rsidR="00D500F7">
        <w:rPr>
          <w:sz w:val="20"/>
        </w:rPr>
        <w:t xml:space="preserve"> ou d’autres mesures d’instruction</w:t>
      </w:r>
      <w:r w:rsidR="00307E44">
        <w:rPr>
          <w:sz w:val="20"/>
        </w:rPr>
        <w:t xml:space="preserve">. Les experts sont fournis à </w:t>
      </w:r>
      <w:r w:rsidR="0070562F">
        <w:rPr>
          <w:sz w:val="20"/>
        </w:rPr>
        <w:t xml:space="preserve">la </w:t>
      </w:r>
      <w:r w:rsidR="00307E44">
        <w:rPr>
          <w:sz w:val="20"/>
        </w:rPr>
        <w:t xml:space="preserve">demande </w:t>
      </w:r>
      <w:r w:rsidR="0070562F">
        <w:rPr>
          <w:sz w:val="20"/>
        </w:rPr>
        <w:t xml:space="preserve">du Comité </w:t>
      </w:r>
      <w:r w:rsidR="00307E44">
        <w:rPr>
          <w:sz w:val="20"/>
        </w:rPr>
        <w:t>par la Commission Nationale des Marchés Publics.</w:t>
      </w:r>
    </w:p>
    <w:p w:rsidR="00C74C74" w:rsidRPr="00C74C74" w:rsidRDefault="00C74C74" w:rsidP="00C74C74">
      <w:pPr>
        <w:pStyle w:val="Corpsdetexte"/>
        <w:rPr>
          <w:sz w:val="20"/>
        </w:rPr>
      </w:pPr>
    </w:p>
    <w:p w:rsidR="00C74C74" w:rsidRPr="00C74C74" w:rsidRDefault="00D353C1" w:rsidP="00C74C74">
      <w:pPr>
        <w:pStyle w:val="Corpsdetexte"/>
        <w:rPr>
          <w:sz w:val="20"/>
        </w:rPr>
      </w:pPr>
      <w:r>
        <w:rPr>
          <w:sz w:val="20"/>
        </w:rPr>
        <w:t>61.1.1.</w:t>
      </w:r>
      <w:r w:rsidR="00A0055B">
        <w:rPr>
          <w:sz w:val="20"/>
        </w:rPr>
        <w:t>7</w:t>
      </w:r>
      <w:r>
        <w:rPr>
          <w:sz w:val="20"/>
        </w:rPr>
        <w:t xml:space="preserve">. </w:t>
      </w:r>
      <w:r w:rsidR="00C74C74" w:rsidRPr="00C74C74">
        <w:rPr>
          <w:sz w:val="20"/>
        </w:rPr>
        <w:t xml:space="preserve">Le recours </w:t>
      </w:r>
      <w:r w:rsidR="00192B86">
        <w:rPr>
          <w:sz w:val="20"/>
        </w:rPr>
        <w:t>devant le</w:t>
      </w:r>
      <w:r w:rsidR="00C74C74" w:rsidRPr="00C74C74">
        <w:rPr>
          <w:sz w:val="20"/>
        </w:rPr>
        <w:t xml:space="preserve"> Comité de Règlement des Différends en matière d’exécution des </w:t>
      </w:r>
      <w:r w:rsidR="00307E44">
        <w:rPr>
          <w:sz w:val="20"/>
        </w:rPr>
        <w:t>conventions</w:t>
      </w:r>
      <w:r w:rsidR="00C74C74" w:rsidRPr="00C74C74">
        <w:rPr>
          <w:sz w:val="20"/>
        </w:rPr>
        <w:t xml:space="preserve"> n'a pas d'effet suspensif.</w:t>
      </w:r>
    </w:p>
    <w:p w:rsidR="00C74C74" w:rsidRDefault="00C74C74" w:rsidP="00E51F97">
      <w:pPr>
        <w:pStyle w:val="Corpsdetexte"/>
        <w:rPr>
          <w:sz w:val="20"/>
        </w:rPr>
      </w:pPr>
    </w:p>
    <w:p w:rsidR="00D500F7" w:rsidRPr="00D500F7" w:rsidRDefault="00D500F7" w:rsidP="00D500F7">
      <w:pPr>
        <w:pStyle w:val="Corpsdetexte"/>
        <w:rPr>
          <w:sz w:val="20"/>
        </w:rPr>
      </w:pPr>
      <w:r>
        <w:rPr>
          <w:sz w:val="20"/>
        </w:rPr>
        <w:t>61.1.1.</w:t>
      </w:r>
      <w:r w:rsidR="00A0055B">
        <w:rPr>
          <w:sz w:val="20"/>
        </w:rPr>
        <w:t>8</w:t>
      </w:r>
      <w:r>
        <w:rPr>
          <w:sz w:val="20"/>
        </w:rPr>
        <w:t xml:space="preserve">. </w:t>
      </w:r>
      <w:r w:rsidRPr="00D500F7">
        <w:rPr>
          <w:sz w:val="20"/>
        </w:rPr>
        <w:t>Le Comité de Règlement des Différends</w:t>
      </w:r>
      <w:r w:rsidR="00192B86">
        <w:rPr>
          <w:sz w:val="20"/>
        </w:rPr>
        <w:t xml:space="preserve"> </w:t>
      </w:r>
      <w:r w:rsidRPr="00D500F7">
        <w:rPr>
          <w:sz w:val="20"/>
        </w:rPr>
        <w:t>dispose</w:t>
      </w:r>
      <w:r w:rsidR="00192B86">
        <w:rPr>
          <w:sz w:val="20"/>
        </w:rPr>
        <w:t>,</w:t>
      </w:r>
      <w:r w:rsidR="00192B86" w:rsidRPr="00D500F7">
        <w:rPr>
          <w:sz w:val="20"/>
        </w:rPr>
        <w:t xml:space="preserve"> pour prendre sa décision</w:t>
      </w:r>
      <w:r w:rsidR="00192B86">
        <w:rPr>
          <w:sz w:val="20"/>
        </w:rPr>
        <w:t>,</w:t>
      </w:r>
      <w:r w:rsidR="00192B86" w:rsidRPr="00D500F7">
        <w:rPr>
          <w:sz w:val="20"/>
        </w:rPr>
        <w:t xml:space="preserve"> </w:t>
      </w:r>
      <w:r w:rsidRPr="00D500F7">
        <w:rPr>
          <w:sz w:val="20"/>
        </w:rPr>
        <w:t>d’un délai de huit jours ouvrables à compter de la date de l’audition définitive du différend.</w:t>
      </w:r>
    </w:p>
    <w:p w:rsidR="00D500F7" w:rsidRPr="00D500F7" w:rsidRDefault="00D500F7" w:rsidP="00D500F7">
      <w:pPr>
        <w:pStyle w:val="Corpsdetexte"/>
        <w:rPr>
          <w:sz w:val="20"/>
        </w:rPr>
      </w:pPr>
    </w:p>
    <w:p w:rsidR="00D500F7" w:rsidRPr="00D500F7" w:rsidRDefault="00D500F7" w:rsidP="00D500F7">
      <w:pPr>
        <w:pStyle w:val="Corpsdetexte"/>
        <w:rPr>
          <w:sz w:val="20"/>
        </w:rPr>
      </w:pPr>
      <w:r>
        <w:rPr>
          <w:sz w:val="20"/>
        </w:rPr>
        <w:t>61.1.1.</w:t>
      </w:r>
      <w:r w:rsidR="00A0055B">
        <w:rPr>
          <w:sz w:val="20"/>
        </w:rPr>
        <w:t>9</w:t>
      </w:r>
      <w:r w:rsidRPr="00D500F7">
        <w:rPr>
          <w:sz w:val="20"/>
        </w:rPr>
        <w:t>. La décision du Comité de Règlement des Différends est réputée contradictoire. Elle s’impose aux parties, sous réserve du recours par-devant la Cour Supérieure des Comptes et du Contentieux Administratif</w:t>
      </w:r>
      <w:r>
        <w:rPr>
          <w:sz w:val="20"/>
        </w:rPr>
        <w:t xml:space="preserve"> p</w:t>
      </w:r>
      <w:r w:rsidR="00DE4238">
        <w:rPr>
          <w:sz w:val="20"/>
        </w:rPr>
        <w:t>révu au 61.1.</w:t>
      </w:r>
      <w:r>
        <w:rPr>
          <w:sz w:val="20"/>
        </w:rPr>
        <w:t>2</w:t>
      </w:r>
      <w:r w:rsidR="0070562F">
        <w:rPr>
          <w:sz w:val="20"/>
        </w:rPr>
        <w:t xml:space="preserve"> ci-après</w:t>
      </w:r>
      <w:r w:rsidRPr="00D500F7">
        <w:rPr>
          <w:sz w:val="20"/>
        </w:rPr>
        <w:t>.</w:t>
      </w:r>
    </w:p>
    <w:p w:rsidR="00D500F7" w:rsidRPr="00D500F7" w:rsidRDefault="00D500F7" w:rsidP="00D500F7">
      <w:pPr>
        <w:pStyle w:val="Corpsdetexte"/>
        <w:rPr>
          <w:sz w:val="20"/>
        </w:rPr>
      </w:pPr>
    </w:p>
    <w:p w:rsidR="00C74C74" w:rsidRDefault="00D500F7" w:rsidP="00D500F7">
      <w:pPr>
        <w:pStyle w:val="Corpsdetexte"/>
        <w:rPr>
          <w:sz w:val="20"/>
        </w:rPr>
      </w:pPr>
      <w:r>
        <w:rPr>
          <w:sz w:val="20"/>
        </w:rPr>
        <w:t>61.1.1.</w:t>
      </w:r>
      <w:r w:rsidR="00A0055B">
        <w:rPr>
          <w:sz w:val="20"/>
        </w:rPr>
        <w:t>10</w:t>
      </w:r>
      <w:r w:rsidRPr="00D500F7">
        <w:rPr>
          <w:sz w:val="20"/>
        </w:rPr>
        <w:t xml:space="preserve">. La décision du Comité de Règlement des Différends est notifiée aux parties concernées à la diligence de la Commission Nationale des Marchés Publics dans le délai de trois </w:t>
      </w:r>
      <w:r w:rsidR="00101F6E">
        <w:rPr>
          <w:sz w:val="20"/>
        </w:rPr>
        <w:t xml:space="preserve">(3) </w:t>
      </w:r>
      <w:r w:rsidRPr="00D500F7">
        <w:rPr>
          <w:sz w:val="20"/>
        </w:rPr>
        <w:t>jours ouvrables. Elle peut être affichée; elle peut être publiée sur le site web de la Commission Nationale des Marchés Publics.</w:t>
      </w:r>
    </w:p>
    <w:p w:rsidR="00D500F7" w:rsidRDefault="00D500F7" w:rsidP="00D500F7">
      <w:pPr>
        <w:pStyle w:val="Corpsdetexte"/>
        <w:rPr>
          <w:sz w:val="20"/>
        </w:rPr>
      </w:pPr>
    </w:p>
    <w:p w:rsidR="00DE4238" w:rsidRPr="00F06A9B" w:rsidRDefault="00DE4238" w:rsidP="00D500F7">
      <w:pPr>
        <w:pStyle w:val="Corpsdetexte"/>
        <w:rPr>
          <w:sz w:val="20"/>
        </w:rPr>
      </w:pPr>
    </w:p>
    <w:p w:rsidR="00E51F97" w:rsidRPr="00F06A9B" w:rsidRDefault="00E51F97" w:rsidP="00E51F97">
      <w:pPr>
        <w:pStyle w:val="Corpsdetexte"/>
        <w:rPr>
          <w:sz w:val="20"/>
        </w:rPr>
      </w:pPr>
      <w:r w:rsidRPr="00F06A9B">
        <w:rPr>
          <w:sz w:val="20"/>
        </w:rPr>
        <w:t>6</w:t>
      </w:r>
      <w:r w:rsidR="00BD4180" w:rsidRPr="00F06A9B">
        <w:rPr>
          <w:sz w:val="20"/>
        </w:rPr>
        <w:t>1</w:t>
      </w:r>
      <w:r w:rsidRPr="00F06A9B">
        <w:rPr>
          <w:sz w:val="20"/>
        </w:rPr>
        <w:t>.</w:t>
      </w:r>
      <w:r w:rsidR="00D500F7">
        <w:rPr>
          <w:sz w:val="20"/>
        </w:rPr>
        <w:t>1.2</w:t>
      </w:r>
      <w:r w:rsidRPr="00F06A9B">
        <w:rPr>
          <w:sz w:val="20"/>
        </w:rPr>
        <w:t xml:space="preserve">. </w:t>
      </w:r>
      <w:r w:rsidR="00D500F7" w:rsidRPr="00D500F7">
        <w:rPr>
          <w:sz w:val="20"/>
          <w:u w:val="single"/>
        </w:rPr>
        <w:t>R</w:t>
      </w:r>
      <w:r w:rsidR="00DE4238">
        <w:rPr>
          <w:sz w:val="20"/>
          <w:u w:val="single"/>
        </w:rPr>
        <w:t>ecours</w:t>
      </w:r>
      <w:r w:rsidR="00D500F7" w:rsidRPr="00D500F7">
        <w:rPr>
          <w:sz w:val="20"/>
          <w:u w:val="single"/>
        </w:rPr>
        <w:t xml:space="preserve"> contentieux</w:t>
      </w:r>
    </w:p>
    <w:p w:rsidR="00E51F97" w:rsidRPr="00F06A9B" w:rsidRDefault="00E51F97" w:rsidP="00E51F97">
      <w:pPr>
        <w:pStyle w:val="Corpsdetexte"/>
        <w:rPr>
          <w:sz w:val="20"/>
        </w:rPr>
      </w:pPr>
    </w:p>
    <w:p w:rsidR="00DE4238" w:rsidRPr="00DE4238" w:rsidRDefault="00DE4238" w:rsidP="00DE4238">
      <w:pPr>
        <w:pStyle w:val="Corpsdetexte"/>
        <w:rPr>
          <w:sz w:val="20"/>
        </w:rPr>
      </w:pPr>
      <w:r w:rsidRPr="00DE4238">
        <w:rPr>
          <w:sz w:val="20"/>
        </w:rPr>
        <w:t xml:space="preserve">Lorsqu’une partie s’estime lésée par la décision du Comité de Règlement des Différends, elle peut saisir du litige la Cour Supérieure des Comptes et du Contentieux Administratif dans le délai de huit </w:t>
      </w:r>
      <w:r w:rsidR="00101F6E">
        <w:rPr>
          <w:sz w:val="20"/>
        </w:rPr>
        <w:t xml:space="preserve">(8) </w:t>
      </w:r>
      <w:r w:rsidRPr="00DE4238">
        <w:rPr>
          <w:sz w:val="20"/>
        </w:rPr>
        <w:t>jours francs à compter de la notification de la décision du Comité de Règlement des Différends à la diligence de la Commission Nationale des Marchés Publics.</w:t>
      </w:r>
    </w:p>
    <w:p w:rsidR="00DE4238" w:rsidRPr="00DE4238" w:rsidRDefault="00DE4238" w:rsidP="00DE4238">
      <w:pPr>
        <w:pStyle w:val="Corpsdetexte"/>
        <w:rPr>
          <w:sz w:val="20"/>
        </w:rPr>
      </w:pPr>
    </w:p>
    <w:p w:rsidR="00DE4238" w:rsidRDefault="00DE4238" w:rsidP="00DE4238">
      <w:pPr>
        <w:pStyle w:val="Corpsdetexte"/>
        <w:rPr>
          <w:sz w:val="20"/>
        </w:rPr>
      </w:pPr>
      <w:r w:rsidRPr="00DE4238">
        <w:rPr>
          <w:sz w:val="20"/>
        </w:rPr>
        <w:t xml:space="preserve">Seuls peuvent être portés par-devant la Cour Supérieure des Comptes et du Contentieux Administratif les </w:t>
      </w:r>
      <w:r w:rsidR="00EC18B1">
        <w:rPr>
          <w:sz w:val="20"/>
        </w:rPr>
        <w:t>arguments</w:t>
      </w:r>
      <w:r w:rsidRPr="00DE4238">
        <w:rPr>
          <w:sz w:val="20"/>
        </w:rPr>
        <w:t xml:space="preserve"> et motifs </w:t>
      </w:r>
      <w:r w:rsidR="000A43C1">
        <w:rPr>
          <w:sz w:val="20"/>
        </w:rPr>
        <w:t>énoncés dans les mémoires soumis au</w:t>
      </w:r>
      <w:r w:rsidRPr="00DE4238">
        <w:rPr>
          <w:sz w:val="20"/>
        </w:rPr>
        <w:t xml:space="preserve"> Comité de Règlement des Diffé</w:t>
      </w:r>
      <w:r w:rsidR="0070562F">
        <w:rPr>
          <w:sz w:val="20"/>
        </w:rPr>
        <w:t>rends.</w:t>
      </w:r>
    </w:p>
    <w:p w:rsidR="0070562F" w:rsidRPr="00DE4238" w:rsidRDefault="0070562F" w:rsidP="00DE4238">
      <w:pPr>
        <w:pStyle w:val="Corpsdetexte"/>
        <w:rPr>
          <w:sz w:val="20"/>
        </w:rPr>
      </w:pPr>
    </w:p>
    <w:p w:rsidR="00E51F97" w:rsidRDefault="00E51F97" w:rsidP="00E51F97">
      <w:pPr>
        <w:pStyle w:val="Corpsdetexte"/>
        <w:rPr>
          <w:b/>
          <w:sz w:val="20"/>
        </w:rPr>
      </w:pPr>
    </w:p>
    <w:p w:rsidR="00E51F97" w:rsidRDefault="00E51F97" w:rsidP="00E51F97">
      <w:pPr>
        <w:pStyle w:val="Corpsdetexte"/>
        <w:rPr>
          <w:b/>
          <w:sz w:val="20"/>
        </w:rPr>
      </w:pPr>
      <w:r>
        <w:rPr>
          <w:b/>
          <w:sz w:val="20"/>
        </w:rPr>
        <w:t>TITRE VIII – DISPOSITIONS DIVERSES</w:t>
      </w:r>
    </w:p>
    <w:p w:rsidR="00E51F97" w:rsidRDefault="00E51F97" w:rsidP="00E51F97">
      <w:pPr>
        <w:pStyle w:val="Corpsdetexte"/>
        <w:rPr>
          <w:b/>
          <w:sz w:val="20"/>
        </w:rPr>
      </w:pPr>
    </w:p>
    <w:p w:rsidR="00E51F97" w:rsidRDefault="00E51F97" w:rsidP="00E51F97">
      <w:pPr>
        <w:pStyle w:val="Corpsdetexte"/>
        <w:rPr>
          <w:b/>
          <w:sz w:val="20"/>
        </w:rPr>
      </w:pPr>
      <w:r>
        <w:rPr>
          <w:b/>
          <w:sz w:val="20"/>
        </w:rPr>
        <w:t>ARTICLE 6</w:t>
      </w:r>
      <w:r w:rsidR="008B7349">
        <w:rPr>
          <w:b/>
          <w:sz w:val="20"/>
        </w:rPr>
        <w:t>2</w:t>
      </w:r>
      <w:r>
        <w:rPr>
          <w:b/>
          <w:sz w:val="20"/>
        </w:rPr>
        <w:t xml:space="preserve"> – Fait du prince</w:t>
      </w:r>
    </w:p>
    <w:p w:rsidR="00E51F97" w:rsidRDefault="00E51F97" w:rsidP="00E51F97">
      <w:pPr>
        <w:pStyle w:val="Corpsdetexte"/>
        <w:rPr>
          <w:b/>
          <w:sz w:val="20"/>
        </w:rPr>
      </w:pPr>
    </w:p>
    <w:p w:rsidR="00E51F97" w:rsidRDefault="001D1D97" w:rsidP="00E51F97">
      <w:pPr>
        <w:pStyle w:val="Corpsdetexte"/>
        <w:rPr>
          <w:sz w:val="20"/>
        </w:rPr>
      </w:pPr>
      <w:r>
        <w:rPr>
          <w:sz w:val="20"/>
        </w:rPr>
        <w:t xml:space="preserve">62.1. Le </w:t>
      </w:r>
      <w:r w:rsidR="00E51F97">
        <w:rPr>
          <w:sz w:val="20"/>
        </w:rPr>
        <w:t>fait du prince</w:t>
      </w:r>
      <w:r>
        <w:rPr>
          <w:sz w:val="20"/>
        </w:rPr>
        <w:t xml:space="preserve"> s’entend t</w:t>
      </w:r>
      <w:r w:rsidR="00E51F97">
        <w:rPr>
          <w:sz w:val="20"/>
        </w:rPr>
        <w:t>oute décision de modification unilatér</w:t>
      </w:r>
      <w:r w:rsidR="001C4044">
        <w:rPr>
          <w:sz w:val="20"/>
        </w:rPr>
        <w:t xml:space="preserve">ale </w:t>
      </w:r>
      <w:r w:rsidR="00E51F97">
        <w:rPr>
          <w:sz w:val="20"/>
        </w:rPr>
        <w:t>des documents de la concession prise dans l’intérêt général par le concédant ou toute mesure unil</w:t>
      </w:r>
      <w:r w:rsidR="001C4044">
        <w:rPr>
          <w:sz w:val="20"/>
        </w:rPr>
        <w:t xml:space="preserve">atérale, telle que loi, </w:t>
      </w:r>
      <w:r w:rsidR="00E51F97">
        <w:rPr>
          <w:sz w:val="20"/>
        </w:rPr>
        <w:t>arrêté, ordre de service ou autre décision, prise soit par le concédant, en tant que tel ou en toute autre qualité, soit par une autorité publique, ainsi que toute obligation juridique contractée par lui ayant pour effet, directement ou indirectement, soit d’affecter particulièrement les obligations contractuelles de la société concessionnaire, soit d’affecter, de façon significative, l’équilibre financier du projet.</w:t>
      </w:r>
    </w:p>
    <w:p w:rsidR="00E51F97" w:rsidRDefault="00E51F97" w:rsidP="00E51F97">
      <w:pPr>
        <w:pStyle w:val="Corpsdetexte"/>
        <w:rPr>
          <w:sz w:val="20"/>
        </w:rPr>
      </w:pPr>
    </w:p>
    <w:p w:rsidR="00E51F97" w:rsidRDefault="001D1D97" w:rsidP="00E51F97">
      <w:pPr>
        <w:pStyle w:val="Corpsdetexte"/>
        <w:rPr>
          <w:sz w:val="20"/>
        </w:rPr>
      </w:pPr>
      <w:r>
        <w:rPr>
          <w:sz w:val="20"/>
        </w:rPr>
        <w:t xml:space="preserve">62.2. </w:t>
      </w:r>
      <w:r w:rsidR="00E51F97">
        <w:rPr>
          <w:sz w:val="20"/>
        </w:rPr>
        <w:t xml:space="preserve">Dans le cas de survenance d’un fait du prince, l’autorité concédante </w:t>
      </w:r>
      <w:r w:rsidR="00075B3C">
        <w:rPr>
          <w:sz w:val="20"/>
        </w:rPr>
        <w:t>est</w:t>
      </w:r>
      <w:r w:rsidR="00E51F97">
        <w:rPr>
          <w:sz w:val="20"/>
        </w:rPr>
        <w:t xml:space="preserve"> tenue de verser au concessionnaire une indemnité couvrant :</w:t>
      </w:r>
    </w:p>
    <w:p w:rsidR="00E51F97" w:rsidRDefault="00E51F97" w:rsidP="00E51F97">
      <w:pPr>
        <w:pStyle w:val="Corpsdetexte"/>
        <w:rPr>
          <w:sz w:val="20"/>
        </w:rPr>
      </w:pPr>
    </w:p>
    <w:p w:rsidR="00E51F97" w:rsidRDefault="00E51F97" w:rsidP="00632A34">
      <w:pPr>
        <w:pStyle w:val="Corpsdetexte"/>
        <w:numPr>
          <w:ilvl w:val="0"/>
          <w:numId w:val="30"/>
        </w:numPr>
        <w:rPr>
          <w:sz w:val="20"/>
        </w:rPr>
      </w:pPr>
      <w:r>
        <w:rPr>
          <w:sz w:val="20"/>
        </w:rPr>
        <w:t>les coûts, pénalités et dépenses directement supportés par le concessionnaire en raison du fait du prince </w:t>
      </w:r>
      <w:r w:rsidR="004E4265">
        <w:rPr>
          <w:sz w:val="20"/>
        </w:rPr>
        <w:t>en période préparatoire et de construction ;</w:t>
      </w:r>
    </w:p>
    <w:p w:rsidR="00E51F97" w:rsidRDefault="00E51F97" w:rsidP="00E51F97">
      <w:pPr>
        <w:pStyle w:val="Corpsdetexte"/>
        <w:rPr>
          <w:sz w:val="20"/>
        </w:rPr>
      </w:pPr>
    </w:p>
    <w:p w:rsidR="00E51F97" w:rsidRDefault="00E51F97" w:rsidP="00632A34">
      <w:pPr>
        <w:pStyle w:val="Corpsdetexte"/>
        <w:numPr>
          <w:ilvl w:val="0"/>
          <w:numId w:val="30"/>
        </w:numPr>
        <w:rPr>
          <w:sz w:val="20"/>
        </w:rPr>
      </w:pPr>
      <w:r>
        <w:rPr>
          <w:sz w:val="20"/>
        </w:rPr>
        <w:t>la perte des recettes calculée sur la base du chiffre d’affaires journalier moyen des six (6) derniers mois d’exploitation, déduction faite du chiffre d’affaires journalier réalisé après la survenance du cas de fait du prince</w:t>
      </w:r>
      <w:r w:rsidR="004E4265">
        <w:rPr>
          <w:sz w:val="20"/>
        </w:rPr>
        <w:t xml:space="preserve"> au cours de la période d’exploitation</w:t>
      </w:r>
      <w:r>
        <w:rPr>
          <w:sz w:val="20"/>
        </w:rPr>
        <w:t>;</w:t>
      </w:r>
    </w:p>
    <w:p w:rsidR="00E51F97" w:rsidRDefault="00E51F97" w:rsidP="00E51F97">
      <w:pPr>
        <w:pStyle w:val="Corpsdetexte"/>
        <w:rPr>
          <w:sz w:val="20"/>
        </w:rPr>
      </w:pPr>
    </w:p>
    <w:p w:rsidR="00E51F97" w:rsidRDefault="00E51F97" w:rsidP="00632A34">
      <w:pPr>
        <w:pStyle w:val="Corpsdetexte"/>
        <w:numPr>
          <w:ilvl w:val="0"/>
          <w:numId w:val="30"/>
        </w:numPr>
        <w:rPr>
          <w:sz w:val="20"/>
        </w:rPr>
      </w:pPr>
      <w:r>
        <w:rPr>
          <w:sz w:val="20"/>
        </w:rPr>
        <w:t>la différence entre le chiffre d’affaires journalier moyen prévisionnel du cas de base et le chiffre d’affaires journalier réalisé après la survenance du cas de fait du prince</w:t>
      </w:r>
      <w:r w:rsidR="004E4265" w:rsidRPr="004E4265">
        <w:rPr>
          <w:sz w:val="20"/>
        </w:rPr>
        <w:t xml:space="preserve"> </w:t>
      </w:r>
      <w:r w:rsidR="004E4265">
        <w:rPr>
          <w:sz w:val="20"/>
        </w:rPr>
        <w:t>au cours des six (6) premiers mois de l’exploitation</w:t>
      </w:r>
      <w:r>
        <w:rPr>
          <w:sz w:val="20"/>
        </w:rPr>
        <w:t>.</w:t>
      </w:r>
    </w:p>
    <w:p w:rsidR="00E51F97" w:rsidRDefault="00E51F97" w:rsidP="00E51F97">
      <w:pPr>
        <w:pStyle w:val="Corpsdetexte"/>
        <w:rPr>
          <w:sz w:val="20"/>
        </w:rPr>
      </w:pPr>
    </w:p>
    <w:p w:rsidR="00E51F97" w:rsidRDefault="00E51F97" w:rsidP="00E51F97">
      <w:pPr>
        <w:pStyle w:val="Corpsdetexte"/>
        <w:rPr>
          <w:sz w:val="20"/>
        </w:rPr>
      </w:pPr>
      <w:r>
        <w:rPr>
          <w:sz w:val="20"/>
        </w:rPr>
        <w:t>A cet effet, la liquidation de l’i</w:t>
      </w:r>
      <w:r w:rsidR="004E4265">
        <w:rPr>
          <w:sz w:val="20"/>
        </w:rPr>
        <w:t xml:space="preserve">ndemnité sera réalisée par entente entre les parties sans préjudice des autres procédures prévues </w:t>
      </w:r>
      <w:r w:rsidR="008B44DD">
        <w:rPr>
          <w:sz w:val="20"/>
        </w:rPr>
        <w:t xml:space="preserve">au paragraphe </w:t>
      </w:r>
      <w:r>
        <w:rPr>
          <w:sz w:val="20"/>
        </w:rPr>
        <w:t>6</w:t>
      </w:r>
      <w:r w:rsidR="004E4265">
        <w:rPr>
          <w:sz w:val="20"/>
        </w:rPr>
        <w:t>1.3 du présent cahier des charges.</w:t>
      </w:r>
    </w:p>
    <w:p w:rsidR="00E51F97" w:rsidRDefault="00E51F97" w:rsidP="00E51F97">
      <w:pPr>
        <w:pStyle w:val="Corpsdetexte"/>
        <w:rPr>
          <w:sz w:val="20"/>
        </w:rPr>
      </w:pPr>
    </w:p>
    <w:p w:rsidR="00E51F97" w:rsidRDefault="00E51F97" w:rsidP="00E51F97">
      <w:pPr>
        <w:pStyle w:val="Corpsdetexte"/>
        <w:rPr>
          <w:b/>
          <w:sz w:val="20"/>
        </w:rPr>
      </w:pPr>
    </w:p>
    <w:p w:rsidR="00E51F97" w:rsidRDefault="00E51F97" w:rsidP="00E51F97">
      <w:pPr>
        <w:pStyle w:val="Corpsdetexte"/>
        <w:rPr>
          <w:b/>
          <w:sz w:val="20"/>
        </w:rPr>
      </w:pPr>
      <w:r>
        <w:rPr>
          <w:b/>
          <w:sz w:val="20"/>
        </w:rPr>
        <w:t>ARTICLE 6</w:t>
      </w:r>
      <w:r w:rsidR="008B7349">
        <w:rPr>
          <w:b/>
          <w:sz w:val="20"/>
        </w:rPr>
        <w:t>3</w:t>
      </w:r>
      <w:r>
        <w:rPr>
          <w:b/>
          <w:sz w:val="20"/>
        </w:rPr>
        <w:t xml:space="preserve"> – Force majeure</w:t>
      </w:r>
    </w:p>
    <w:p w:rsidR="00E51F97" w:rsidRDefault="00E51F97" w:rsidP="00E51F97">
      <w:pPr>
        <w:pStyle w:val="Corpsdetexte"/>
        <w:rPr>
          <w:b/>
          <w:sz w:val="20"/>
        </w:rPr>
      </w:pPr>
    </w:p>
    <w:p w:rsidR="00E51F97" w:rsidRDefault="00E51F97" w:rsidP="00E51F97">
      <w:pPr>
        <w:pStyle w:val="Corpsdetexte"/>
        <w:rPr>
          <w:sz w:val="20"/>
        </w:rPr>
      </w:pPr>
      <w:r>
        <w:rPr>
          <w:sz w:val="20"/>
        </w:rPr>
        <w:t>6</w:t>
      </w:r>
      <w:r w:rsidR="008B7349">
        <w:rPr>
          <w:sz w:val="20"/>
        </w:rPr>
        <w:t>3</w:t>
      </w:r>
      <w:r>
        <w:rPr>
          <w:sz w:val="20"/>
        </w:rPr>
        <w:t>.1. Par force majeure, on entend tout événement extérieur à la partie débitrice, imprévisible à la date de survenance de l’événement, qui rend impossible, pour cette partie, l’exécution de tout ou partie de ses obligations au titre des documents de la concession.</w:t>
      </w:r>
    </w:p>
    <w:p w:rsidR="00E51F97" w:rsidRDefault="00E51F97" w:rsidP="00E51F97">
      <w:pPr>
        <w:pStyle w:val="Corpsdetexte"/>
        <w:rPr>
          <w:sz w:val="20"/>
        </w:rPr>
      </w:pPr>
    </w:p>
    <w:p w:rsidR="00E51F97" w:rsidRDefault="00E51F97" w:rsidP="00E51F97">
      <w:pPr>
        <w:pStyle w:val="Corpsdetexte"/>
        <w:rPr>
          <w:sz w:val="20"/>
        </w:rPr>
      </w:pPr>
      <w:r>
        <w:rPr>
          <w:sz w:val="20"/>
        </w:rPr>
        <w:t xml:space="preserve">Sont considérés comme cas de force majeure : l’occupation temporaire, l’acte de sabotage ou de terrorisme, la guerre, les hostilités, l’insurrection ou la révolution, la grève (autre que celle concernant exclusivement le personnel de la partie qui l’invoque), l’épidémie, le tremblement de terre ou </w:t>
      </w:r>
      <w:r w:rsidR="00925635">
        <w:rPr>
          <w:sz w:val="20"/>
        </w:rPr>
        <w:t xml:space="preserve">toute </w:t>
      </w:r>
      <w:r>
        <w:rPr>
          <w:sz w:val="20"/>
        </w:rPr>
        <w:t>autre catastrophe naturelle, l’explosion chimique, les embargos, restrictions monétaires, pénurie de transports, pénurie générale de matériel et restrictions de l’utilisation du courant électrique, des carburants et de l’eau</w:t>
      </w:r>
      <w:r w:rsidR="008E7743">
        <w:rPr>
          <w:sz w:val="20"/>
        </w:rPr>
        <w:t xml:space="preserve"> et tout autre évènement</w:t>
      </w:r>
      <w:r>
        <w:rPr>
          <w:sz w:val="20"/>
        </w:rPr>
        <w:t>, pour autant que ces événements remplissent les conditions évoquées au p</w:t>
      </w:r>
      <w:r w:rsidR="00925635">
        <w:rPr>
          <w:sz w:val="20"/>
        </w:rPr>
        <w:t>aragraphe 63.1</w:t>
      </w:r>
      <w:r>
        <w:rPr>
          <w:sz w:val="20"/>
        </w:rPr>
        <w:t xml:space="preserve"> du présent article.</w:t>
      </w:r>
    </w:p>
    <w:p w:rsidR="00E51F97" w:rsidRDefault="00E51F97" w:rsidP="00E51F97">
      <w:pPr>
        <w:pStyle w:val="Corpsdetexte"/>
        <w:rPr>
          <w:sz w:val="20"/>
        </w:rPr>
      </w:pPr>
    </w:p>
    <w:p w:rsidR="00E51F97" w:rsidRDefault="008B7349" w:rsidP="00E51F97">
      <w:pPr>
        <w:pStyle w:val="Corpsdetexte"/>
        <w:rPr>
          <w:sz w:val="20"/>
        </w:rPr>
      </w:pPr>
      <w:r>
        <w:rPr>
          <w:sz w:val="20"/>
        </w:rPr>
        <w:t>63</w:t>
      </w:r>
      <w:r w:rsidR="00E51F97">
        <w:rPr>
          <w:sz w:val="20"/>
        </w:rPr>
        <w:t>.2. Tout cas de force majeure d</w:t>
      </w:r>
      <w:r w:rsidR="008E7743">
        <w:rPr>
          <w:sz w:val="20"/>
        </w:rPr>
        <w:t>oit</w:t>
      </w:r>
      <w:r w:rsidR="00E51F97">
        <w:rPr>
          <w:sz w:val="20"/>
        </w:rPr>
        <w:t xml:space="preserve"> faire l’objet de notification par la partie qui l’invoque à l’autre partie, dans les </w:t>
      </w:r>
      <w:r w:rsidR="00FA7235">
        <w:rPr>
          <w:sz w:val="20"/>
        </w:rPr>
        <w:t>quarante-huit</w:t>
      </w:r>
      <w:r w:rsidR="00E51F97">
        <w:rPr>
          <w:sz w:val="20"/>
        </w:rPr>
        <w:t xml:space="preserve"> heures à partir du moment où elle en a connaissance et dans les </w:t>
      </w:r>
      <w:r w:rsidR="00FA7235">
        <w:rPr>
          <w:sz w:val="20"/>
        </w:rPr>
        <w:t>quarante-huit</w:t>
      </w:r>
      <w:r w:rsidR="00E51F97">
        <w:rPr>
          <w:sz w:val="20"/>
        </w:rPr>
        <w:t xml:space="preserve"> heures de sa cessation.</w:t>
      </w:r>
    </w:p>
    <w:p w:rsidR="00E51F97" w:rsidRDefault="00E51F97" w:rsidP="00E51F97">
      <w:pPr>
        <w:pStyle w:val="Corpsdetexte"/>
        <w:rPr>
          <w:sz w:val="20"/>
        </w:rPr>
      </w:pPr>
    </w:p>
    <w:p w:rsidR="00E51F97" w:rsidRDefault="00E51F97" w:rsidP="00E51F97">
      <w:pPr>
        <w:pStyle w:val="Corpsdetexte"/>
        <w:rPr>
          <w:sz w:val="20"/>
        </w:rPr>
      </w:pPr>
      <w:r>
        <w:rPr>
          <w:sz w:val="20"/>
        </w:rPr>
        <w:t>La partie qui invoque la force majeure d</w:t>
      </w:r>
      <w:r w:rsidR="008E7743">
        <w:rPr>
          <w:sz w:val="20"/>
        </w:rPr>
        <w:t>oit</w:t>
      </w:r>
      <w:r>
        <w:rPr>
          <w:sz w:val="20"/>
        </w:rPr>
        <w:t>, dès que possible, produire tout justificatif et preuve des conséquences d’une telle force majeure, et proposer toute mesure susceptible de réduire ces conséquences.</w:t>
      </w:r>
    </w:p>
    <w:p w:rsidR="00E51F97" w:rsidRDefault="00E51F97" w:rsidP="00E51F97">
      <w:pPr>
        <w:pStyle w:val="Corpsdetexte"/>
        <w:rPr>
          <w:sz w:val="20"/>
        </w:rPr>
      </w:pPr>
    </w:p>
    <w:p w:rsidR="00E51F97" w:rsidRDefault="008B7349" w:rsidP="00E51F97">
      <w:pPr>
        <w:pStyle w:val="Corpsdetexte"/>
        <w:rPr>
          <w:sz w:val="20"/>
        </w:rPr>
      </w:pPr>
      <w:r>
        <w:rPr>
          <w:sz w:val="20"/>
        </w:rPr>
        <w:t>63</w:t>
      </w:r>
      <w:r w:rsidR="00E51F97">
        <w:rPr>
          <w:sz w:val="20"/>
        </w:rPr>
        <w:t>.3. Dans la mesure où les conséquences de tels événements s</w:t>
      </w:r>
      <w:r w:rsidR="00EC2C1F">
        <w:rPr>
          <w:sz w:val="20"/>
        </w:rPr>
        <w:t>ont</w:t>
      </w:r>
      <w:r w:rsidR="00E51F97">
        <w:rPr>
          <w:sz w:val="20"/>
        </w:rPr>
        <w:t xml:space="preserve"> </w:t>
      </w:r>
      <w:r w:rsidR="00EC2C1F">
        <w:rPr>
          <w:sz w:val="20"/>
        </w:rPr>
        <w:t>couvertes</w:t>
      </w:r>
      <w:r w:rsidR="00E51F97">
        <w:rPr>
          <w:sz w:val="20"/>
        </w:rPr>
        <w:t xml:space="preserve"> par une police d’assurance, le concessionnaire d</w:t>
      </w:r>
      <w:r w:rsidR="00EC2C1F">
        <w:rPr>
          <w:sz w:val="20"/>
        </w:rPr>
        <w:t>oit</w:t>
      </w:r>
      <w:r w:rsidR="00E51F97">
        <w:rPr>
          <w:sz w:val="20"/>
        </w:rPr>
        <w:t xml:space="preserve"> immédiatement effectuer les déclarations nécessaires, conformément aux termes de la police d’assurance concernée.</w:t>
      </w:r>
    </w:p>
    <w:p w:rsidR="00E51F97" w:rsidRDefault="00E51F97" w:rsidP="00E51F97">
      <w:pPr>
        <w:pStyle w:val="Corpsdetexte"/>
        <w:rPr>
          <w:sz w:val="20"/>
        </w:rPr>
      </w:pPr>
    </w:p>
    <w:p w:rsidR="00E51F97" w:rsidRDefault="008B7349" w:rsidP="00E51F97">
      <w:pPr>
        <w:pStyle w:val="Corpsdetexte"/>
        <w:rPr>
          <w:sz w:val="20"/>
        </w:rPr>
      </w:pPr>
      <w:r>
        <w:rPr>
          <w:sz w:val="20"/>
        </w:rPr>
        <w:t>63</w:t>
      </w:r>
      <w:r w:rsidR="00E51F97">
        <w:rPr>
          <w:sz w:val="20"/>
        </w:rPr>
        <w:t>.4. La partie qui se prévaut à juste titre d’un cas de force majeure, dûment no</w:t>
      </w:r>
      <w:r w:rsidR="001A0686">
        <w:rPr>
          <w:sz w:val="20"/>
        </w:rPr>
        <w:t xml:space="preserve">tifié, </w:t>
      </w:r>
      <w:r w:rsidR="00EC2C1F">
        <w:rPr>
          <w:sz w:val="20"/>
        </w:rPr>
        <w:t>est</w:t>
      </w:r>
      <w:r w:rsidR="001A0686">
        <w:rPr>
          <w:sz w:val="20"/>
        </w:rPr>
        <w:t xml:space="preserve"> excusée pour le non</w:t>
      </w:r>
      <w:r w:rsidR="00F621D8">
        <w:rPr>
          <w:sz w:val="20"/>
        </w:rPr>
        <w:t>-</w:t>
      </w:r>
      <w:r w:rsidR="00E51F97">
        <w:rPr>
          <w:sz w:val="20"/>
        </w:rPr>
        <w:t xml:space="preserve">accomplissement ou l’accomplissement partiel de ses obligations, dans la mesure où l’accomplissement de celles-ci en </w:t>
      </w:r>
      <w:r w:rsidR="00EC2C1F">
        <w:rPr>
          <w:sz w:val="20"/>
        </w:rPr>
        <w:t>est</w:t>
      </w:r>
      <w:r w:rsidR="00E51F97">
        <w:rPr>
          <w:sz w:val="20"/>
        </w:rPr>
        <w:t xml:space="preserve"> effectivement empêché</w:t>
      </w:r>
      <w:r w:rsidR="008B5B11">
        <w:rPr>
          <w:sz w:val="20"/>
        </w:rPr>
        <w:t> ;</w:t>
      </w:r>
      <w:r w:rsidR="00E51F97">
        <w:rPr>
          <w:sz w:val="20"/>
        </w:rPr>
        <w:t xml:space="preserve"> e</w:t>
      </w:r>
      <w:r w:rsidR="008B5B11">
        <w:rPr>
          <w:sz w:val="20"/>
        </w:rPr>
        <w:t>lle</w:t>
      </w:r>
      <w:r w:rsidR="00E51F97">
        <w:rPr>
          <w:sz w:val="20"/>
        </w:rPr>
        <w:t xml:space="preserve"> d</w:t>
      </w:r>
      <w:r w:rsidR="00EC2C1F">
        <w:rPr>
          <w:sz w:val="20"/>
        </w:rPr>
        <w:t>oit</w:t>
      </w:r>
      <w:r w:rsidR="00E51F97">
        <w:rPr>
          <w:sz w:val="20"/>
        </w:rPr>
        <w:t xml:space="preserve"> remplir ses autres obligations non directement affectées. La partie débitrice n’encour</w:t>
      </w:r>
      <w:r w:rsidR="00EC2C1F">
        <w:rPr>
          <w:sz w:val="20"/>
        </w:rPr>
        <w:t>t</w:t>
      </w:r>
      <w:r w:rsidR="00E51F97">
        <w:rPr>
          <w:sz w:val="20"/>
        </w:rPr>
        <w:t xml:space="preserve"> pas, dans ce cas, les mesure</w:t>
      </w:r>
      <w:r w:rsidR="00D06433">
        <w:rPr>
          <w:sz w:val="20"/>
        </w:rPr>
        <w:t>s coercitives et/ou de résiliation</w:t>
      </w:r>
      <w:r w:rsidR="00E51F97">
        <w:rPr>
          <w:sz w:val="20"/>
        </w:rPr>
        <w:t xml:space="preserve"> prévues dans les documents de la concession, et les délais prévus dans ces mêmes documents sont prorogés, en tant que de besoin, d'une durée égale à celle du retard </w:t>
      </w:r>
      <w:r w:rsidR="008B5B11">
        <w:rPr>
          <w:sz w:val="20"/>
        </w:rPr>
        <w:t>provoqué</w:t>
      </w:r>
      <w:r w:rsidR="00E51F97">
        <w:rPr>
          <w:sz w:val="20"/>
        </w:rPr>
        <w:t xml:space="preserve"> par la survenance du cas de force majeure.</w:t>
      </w:r>
    </w:p>
    <w:p w:rsidR="00E51F97" w:rsidRDefault="00E51F97" w:rsidP="00E51F97">
      <w:pPr>
        <w:pStyle w:val="Corpsdetexte"/>
        <w:rPr>
          <w:sz w:val="20"/>
        </w:rPr>
      </w:pPr>
    </w:p>
    <w:p w:rsidR="00E51F97" w:rsidRDefault="008B7349" w:rsidP="00E51F97">
      <w:pPr>
        <w:pStyle w:val="Corpsdetexte"/>
        <w:rPr>
          <w:sz w:val="20"/>
        </w:rPr>
      </w:pPr>
      <w:r>
        <w:rPr>
          <w:sz w:val="20"/>
        </w:rPr>
        <w:t>63</w:t>
      </w:r>
      <w:r w:rsidR="00E51F97">
        <w:rPr>
          <w:sz w:val="20"/>
        </w:rPr>
        <w:t>.5. En cas de survenance d’un cas de force majeure, l’autorité concédante est tenue de rétablir le concessionnaire dans son point mort financier défini au cas de base.</w:t>
      </w:r>
    </w:p>
    <w:p w:rsidR="00E51F97" w:rsidRDefault="00E51F97" w:rsidP="00E51F97">
      <w:pPr>
        <w:pStyle w:val="Corpsdetexte"/>
        <w:rPr>
          <w:sz w:val="20"/>
        </w:rPr>
      </w:pPr>
    </w:p>
    <w:p w:rsidR="00E51F97" w:rsidRDefault="00E51F97" w:rsidP="00E51F97">
      <w:pPr>
        <w:pStyle w:val="Corpsdetexte"/>
        <w:rPr>
          <w:b/>
          <w:sz w:val="20"/>
        </w:rPr>
      </w:pPr>
    </w:p>
    <w:p w:rsidR="00E51F97" w:rsidRDefault="008B7349" w:rsidP="00E51F97">
      <w:pPr>
        <w:pStyle w:val="Corpsdetexte"/>
        <w:rPr>
          <w:b/>
          <w:sz w:val="20"/>
        </w:rPr>
      </w:pPr>
      <w:r>
        <w:rPr>
          <w:b/>
          <w:sz w:val="20"/>
        </w:rPr>
        <w:t>ARTICLE 64</w:t>
      </w:r>
      <w:r w:rsidR="00E51F97">
        <w:rPr>
          <w:b/>
          <w:sz w:val="20"/>
        </w:rPr>
        <w:t xml:space="preserve"> – Mode de calcul des délais et des intérêts</w:t>
      </w:r>
    </w:p>
    <w:p w:rsidR="00E51F97" w:rsidRDefault="00E51F97" w:rsidP="00E51F97">
      <w:pPr>
        <w:pStyle w:val="Corpsdetexte"/>
        <w:rPr>
          <w:b/>
          <w:sz w:val="20"/>
        </w:rPr>
      </w:pPr>
    </w:p>
    <w:p w:rsidR="00E51F97" w:rsidRDefault="00E51F97" w:rsidP="00E51F97">
      <w:pPr>
        <w:pStyle w:val="Corpsdetexte"/>
        <w:rPr>
          <w:sz w:val="20"/>
        </w:rPr>
      </w:pPr>
      <w:r>
        <w:rPr>
          <w:sz w:val="20"/>
        </w:rPr>
        <w:t xml:space="preserve">Sous réserve de stipulations spécifiques, les délais indiqués dans la convention de concession et le présent cahier des charges commencent à courir à partir du jour suivant la date de l’acte ou de l’événement retenu comme point de départ pour </w:t>
      </w:r>
      <w:r w:rsidR="00075B3C">
        <w:rPr>
          <w:sz w:val="20"/>
        </w:rPr>
        <w:t>le</w:t>
      </w:r>
      <w:r>
        <w:rPr>
          <w:sz w:val="20"/>
        </w:rPr>
        <w:t xml:space="preserve"> c</w:t>
      </w:r>
      <w:r w:rsidR="00075B3C">
        <w:rPr>
          <w:sz w:val="20"/>
        </w:rPr>
        <w:t>alcul</w:t>
      </w:r>
      <w:r>
        <w:rPr>
          <w:sz w:val="20"/>
        </w:rPr>
        <w:t xml:space="preserve"> de ces délais. Lorsque le dernier jour du délai n’est pas un jour ouvrable, le délai expire à la fin du premier jour ouvrable </w:t>
      </w:r>
      <w:r w:rsidR="00DB7B88">
        <w:rPr>
          <w:sz w:val="20"/>
        </w:rPr>
        <w:t>qui sui</w:t>
      </w:r>
      <w:r>
        <w:rPr>
          <w:sz w:val="20"/>
        </w:rPr>
        <w:t>t le dernier jour du délai.</w:t>
      </w:r>
    </w:p>
    <w:p w:rsidR="00E51F97" w:rsidRDefault="00E51F97" w:rsidP="00E51F97">
      <w:pPr>
        <w:pStyle w:val="Corpsdetexte"/>
        <w:rPr>
          <w:sz w:val="20"/>
        </w:rPr>
      </w:pPr>
    </w:p>
    <w:p w:rsidR="00E51F97" w:rsidRDefault="00E51F97" w:rsidP="00086651">
      <w:pPr>
        <w:pStyle w:val="Corpsdetexte"/>
        <w:rPr>
          <w:sz w:val="20"/>
        </w:rPr>
      </w:pPr>
      <w:r>
        <w:rPr>
          <w:sz w:val="20"/>
        </w:rPr>
        <w:t>Toute somme due par l’une des parties à l’autre et non versée à la date prévue porte intérêts calculés au taux d’escompt</w:t>
      </w:r>
      <w:r w:rsidR="00862D21">
        <w:rPr>
          <w:sz w:val="20"/>
        </w:rPr>
        <w:t>e de la Banque de la République d’Haïti</w:t>
      </w:r>
      <w:r>
        <w:rPr>
          <w:sz w:val="20"/>
        </w:rPr>
        <w:t xml:space="preserve"> ou tout autre taux qui </w:t>
      </w:r>
      <w:r w:rsidR="00DB7B88">
        <w:rPr>
          <w:sz w:val="20"/>
        </w:rPr>
        <w:t>peut</w:t>
      </w:r>
      <w:r w:rsidR="00862D21">
        <w:rPr>
          <w:sz w:val="20"/>
        </w:rPr>
        <w:t xml:space="preserve"> </w:t>
      </w:r>
      <w:r w:rsidR="00DB7B88">
        <w:rPr>
          <w:sz w:val="20"/>
        </w:rPr>
        <w:t>éventuellement</w:t>
      </w:r>
      <w:r w:rsidR="00862D21">
        <w:rPr>
          <w:sz w:val="20"/>
        </w:rPr>
        <w:t xml:space="preserve"> s’y substituer, augmenté de deux (2</w:t>
      </w:r>
      <w:r>
        <w:rPr>
          <w:sz w:val="20"/>
        </w:rPr>
        <w:t>) point</w:t>
      </w:r>
      <w:r w:rsidR="00862D21">
        <w:rPr>
          <w:sz w:val="20"/>
        </w:rPr>
        <w:t>s</w:t>
      </w:r>
      <w:r>
        <w:rPr>
          <w:sz w:val="20"/>
        </w:rPr>
        <w:t>.</w:t>
      </w:r>
    </w:p>
    <w:p w:rsidR="00E51F97" w:rsidRDefault="00E51F97" w:rsidP="00E51F97">
      <w:pPr>
        <w:pStyle w:val="Corpsdetexte"/>
        <w:rPr>
          <w:sz w:val="20"/>
        </w:rPr>
      </w:pPr>
    </w:p>
    <w:p w:rsidR="00E51F97" w:rsidRDefault="00E51F97" w:rsidP="00E51F97">
      <w:pPr>
        <w:pStyle w:val="Corpsdetexte"/>
        <w:rPr>
          <w:b/>
          <w:sz w:val="20"/>
        </w:rPr>
      </w:pPr>
    </w:p>
    <w:p w:rsidR="00E51F97" w:rsidRDefault="008B7349" w:rsidP="00E51F97">
      <w:pPr>
        <w:pStyle w:val="Corpsdetexte"/>
        <w:rPr>
          <w:b/>
          <w:sz w:val="20"/>
        </w:rPr>
      </w:pPr>
      <w:r>
        <w:rPr>
          <w:b/>
          <w:sz w:val="20"/>
        </w:rPr>
        <w:t>ARTICLE 65</w:t>
      </w:r>
      <w:r w:rsidR="00E51F97">
        <w:rPr>
          <w:b/>
          <w:sz w:val="20"/>
        </w:rPr>
        <w:t xml:space="preserve"> – Timbres et enregistrement</w:t>
      </w:r>
    </w:p>
    <w:p w:rsidR="00E51F97" w:rsidRDefault="00E51F97" w:rsidP="00E51F97">
      <w:pPr>
        <w:pStyle w:val="Corpsdetexte"/>
        <w:rPr>
          <w:b/>
          <w:sz w:val="20"/>
        </w:rPr>
      </w:pPr>
    </w:p>
    <w:p w:rsidR="00E51F97" w:rsidRDefault="00E51F97" w:rsidP="00E51F97">
      <w:pPr>
        <w:pStyle w:val="Corpsdetexte"/>
        <w:rPr>
          <w:sz w:val="20"/>
        </w:rPr>
      </w:pPr>
      <w:r>
        <w:rPr>
          <w:sz w:val="20"/>
        </w:rPr>
        <w:t>Les frais de timbres et d’enregistrement de la convention de concession, du présent cahier des charges et de ses annexes sont supportés par le concessionnaire.</w:t>
      </w:r>
    </w:p>
    <w:p w:rsidR="00E51F97" w:rsidRDefault="00E51F97" w:rsidP="00E51F97">
      <w:pPr>
        <w:pStyle w:val="Corpsdetexte"/>
        <w:rPr>
          <w:sz w:val="20"/>
        </w:rPr>
      </w:pPr>
    </w:p>
    <w:p w:rsidR="00E51F97" w:rsidRDefault="00E51F97" w:rsidP="00E51F97">
      <w:pPr>
        <w:pStyle w:val="Corpsdetexte"/>
        <w:rPr>
          <w:b/>
          <w:sz w:val="20"/>
        </w:rPr>
      </w:pPr>
    </w:p>
    <w:p w:rsidR="00E51F97" w:rsidRDefault="008B7349" w:rsidP="00E51F97">
      <w:pPr>
        <w:pStyle w:val="Corpsdetexte"/>
        <w:rPr>
          <w:b/>
          <w:sz w:val="20"/>
        </w:rPr>
      </w:pPr>
      <w:r>
        <w:rPr>
          <w:b/>
          <w:sz w:val="20"/>
        </w:rPr>
        <w:t>ARTICLE 66</w:t>
      </w:r>
      <w:r w:rsidR="00E51F97">
        <w:rPr>
          <w:b/>
          <w:sz w:val="20"/>
        </w:rPr>
        <w:t xml:space="preserve"> – Election de domicile</w:t>
      </w:r>
    </w:p>
    <w:p w:rsidR="00E51F97" w:rsidRDefault="00E51F97" w:rsidP="00E51F97">
      <w:pPr>
        <w:pStyle w:val="Corpsdetexte"/>
        <w:rPr>
          <w:b/>
          <w:sz w:val="20"/>
        </w:rPr>
      </w:pPr>
    </w:p>
    <w:p w:rsidR="00E51F97" w:rsidRDefault="008B7349" w:rsidP="00E51F97">
      <w:pPr>
        <w:pStyle w:val="Corpsdetexte"/>
        <w:rPr>
          <w:sz w:val="20"/>
        </w:rPr>
      </w:pPr>
      <w:r>
        <w:rPr>
          <w:sz w:val="20"/>
        </w:rPr>
        <w:t>66</w:t>
      </w:r>
      <w:r w:rsidR="00E51F97">
        <w:rPr>
          <w:sz w:val="20"/>
        </w:rPr>
        <w:t>.1. Pour les besoins de la concession, le concessionnaire élit son domi</w:t>
      </w:r>
      <w:r w:rsidR="00C20E49">
        <w:rPr>
          <w:sz w:val="20"/>
        </w:rPr>
        <w:t>cile en son siège social à Port-au-Prince</w:t>
      </w:r>
      <w:r w:rsidR="001F636B">
        <w:rPr>
          <w:sz w:val="20"/>
        </w:rPr>
        <w:t xml:space="preserve"> ou à tout </w:t>
      </w:r>
      <w:r w:rsidR="00FA7235">
        <w:rPr>
          <w:sz w:val="20"/>
        </w:rPr>
        <w:t xml:space="preserve">autre </w:t>
      </w:r>
      <w:r w:rsidR="001F636B">
        <w:rPr>
          <w:sz w:val="20"/>
        </w:rPr>
        <w:t>lieu en Haïti</w:t>
      </w:r>
      <w:r w:rsidR="00E51F97">
        <w:rPr>
          <w:sz w:val="20"/>
        </w:rPr>
        <w:t>.</w:t>
      </w:r>
    </w:p>
    <w:p w:rsidR="00E51F97" w:rsidRDefault="00E51F97" w:rsidP="00E51F97">
      <w:pPr>
        <w:pStyle w:val="Corpsdetexte"/>
        <w:rPr>
          <w:sz w:val="20"/>
        </w:rPr>
      </w:pPr>
    </w:p>
    <w:p w:rsidR="00E51F97" w:rsidRDefault="008B7349" w:rsidP="00E51F97">
      <w:pPr>
        <w:pStyle w:val="Corpsdetexte"/>
        <w:rPr>
          <w:sz w:val="20"/>
        </w:rPr>
      </w:pPr>
      <w:r>
        <w:rPr>
          <w:sz w:val="20"/>
        </w:rPr>
        <w:t>66</w:t>
      </w:r>
      <w:r w:rsidR="00E51F97">
        <w:rPr>
          <w:sz w:val="20"/>
        </w:rPr>
        <w:t xml:space="preserve">.2. Toute modification de domicile n’est opposable à l’autorité concédante que sept </w:t>
      </w:r>
      <w:r w:rsidR="00101F6E">
        <w:rPr>
          <w:sz w:val="20"/>
        </w:rPr>
        <w:t xml:space="preserve">(7) </w:t>
      </w:r>
      <w:r w:rsidR="00E51F97">
        <w:rPr>
          <w:sz w:val="20"/>
        </w:rPr>
        <w:t xml:space="preserve">jours </w:t>
      </w:r>
      <w:r w:rsidR="001F636B">
        <w:rPr>
          <w:sz w:val="20"/>
        </w:rPr>
        <w:t xml:space="preserve">calendaires </w:t>
      </w:r>
      <w:r w:rsidR="00E51F97">
        <w:rPr>
          <w:sz w:val="20"/>
        </w:rPr>
        <w:t>après la date de réception de la notification du changement.</w:t>
      </w:r>
    </w:p>
    <w:p w:rsidR="00E51F97" w:rsidRDefault="00E51F97" w:rsidP="00E51F97">
      <w:pPr>
        <w:pStyle w:val="Corpsdetexte"/>
        <w:rPr>
          <w:sz w:val="20"/>
        </w:rPr>
      </w:pPr>
    </w:p>
    <w:p w:rsidR="00E51F97" w:rsidRPr="002A6D8A" w:rsidRDefault="008B7349" w:rsidP="00E51F97">
      <w:pPr>
        <w:pStyle w:val="Corpsdetexte"/>
        <w:rPr>
          <w:i/>
          <w:iCs/>
          <w:sz w:val="20"/>
        </w:rPr>
      </w:pPr>
      <w:r>
        <w:rPr>
          <w:sz w:val="20"/>
        </w:rPr>
        <w:t>66</w:t>
      </w:r>
      <w:r w:rsidR="00E51F97">
        <w:rPr>
          <w:sz w:val="20"/>
        </w:rPr>
        <w:t xml:space="preserve">.3. L’autorité concédante élit domicile </w:t>
      </w:r>
      <w:r w:rsidR="00FA7235">
        <w:rPr>
          <w:sz w:val="20"/>
        </w:rPr>
        <w:t>en son local ou à tout autre</w:t>
      </w:r>
      <w:r w:rsidR="00E51F97">
        <w:rPr>
          <w:sz w:val="20"/>
        </w:rPr>
        <w:t xml:space="preserve"> </w:t>
      </w:r>
      <w:r w:rsidR="001F636B">
        <w:rPr>
          <w:sz w:val="20"/>
        </w:rPr>
        <w:t>…</w:t>
      </w:r>
      <w:r w:rsidR="00FA7235">
        <w:rPr>
          <w:sz w:val="20"/>
        </w:rPr>
        <w:t xml:space="preserve"> </w:t>
      </w:r>
      <w:r w:rsidR="00E51F97" w:rsidRPr="002A6D8A">
        <w:rPr>
          <w:i/>
          <w:iCs/>
          <w:sz w:val="20"/>
        </w:rPr>
        <w:t xml:space="preserve">[à </w:t>
      </w:r>
      <w:r w:rsidR="001F636B">
        <w:rPr>
          <w:i/>
          <w:iCs/>
          <w:sz w:val="20"/>
        </w:rPr>
        <w:t>préciser</w:t>
      </w:r>
      <w:r w:rsidR="00E51F97" w:rsidRPr="002A6D8A">
        <w:rPr>
          <w:i/>
          <w:iCs/>
          <w:sz w:val="20"/>
        </w:rPr>
        <w:t>].</w:t>
      </w:r>
    </w:p>
    <w:p w:rsidR="00E51F97" w:rsidRPr="002A6D8A" w:rsidRDefault="00E51F97" w:rsidP="00E51F97">
      <w:pPr>
        <w:pStyle w:val="Corpsdetexte"/>
        <w:rPr>
          <w:i/>
          <w:iCs/>
          <w:sz w:val="20"/>
        </w:rPr>
      </w:pPr>
    </w:p>
    <w:p w:rsidR="00E51F97" w:rsidRDefault="00E51F97" w:rsidP="00E51F97">
      <w:pPr>
        <w:pStyle w:val="Corpsdetexte"/>
        <w:rPr>
          <w:b/>
          <w:sz w:val="20"/>
        </w:rPr>
      </w:pPr>
    </w:p>
    <w:p w:rsidR="00E51F97" w:rsidRDefault="008B7349" w:rsidP="00E51F97">
      <w:pPr>
        <w:pStyle w:val="Corpsdetexte"/>
        <w:rPr>
          <w:b/>
          <w:sz w:val="20"/>
        </w:rPr>
      </w:pPr>
      <w:r>
        <w:rPr>
          <w:b/>
          <w:sz w:val="20"/>
        </w:rPr>
        <w:t>ARTICLE 67</w:t>
      </w:r>
      <w:r w:rsidR="00E51F97">
        <w:rPr>
          <w:b/>
          <w:sz w:val="20"/>
        </w:rPr>
        <w:t xml:space="preserve"> – Notifications</w:t>
      </w:r>
    </w:p>
    <w:p w:rsidR="00E51F97" w:rsidRDefault="00E51F97" w:rsidP="00E51F97">
      <w:pPr>
        <w:pStyle w:val="Corpsdetexte"/>
        <w:rPr>
          <w:b/>
          <w:sz w:val="20"/>
        </w:rPr>
      </w:pPr>
    </w:p>
    <w:p w:rsidR="00E51F97" w:rsidRDefault="00E51F97" w:rsidP="00E51F97">
      <w:pPr>
        <w:pStyle w:val="Corpsdetexte"/>
        <w:rPr>
          <w:sz w:val="20"/>
        </w:rPr>
      </w:pPr>
      <w:r>
        <w:rPr>
          <w:sz w:val="20"/>
        </w:rPr>
        <w:t>Toute notification ou injonction au titre de la convention doit être faite au domicile élu par lettre avec accusé de réception ou par porteur contre visa du cahier de transmission</w:t>
      </w:r>
      <w:r w:rsidR="001F636B">
        <w:rPr>
          <w:sz w:val="20"/>
        </w:rPr>
        <w:t xml:space="preserve"> et/ou par courrier électronique</w:t>
      </w:r>
      <w:r>
        <w:rPr>
          <w:sz w:val="20"/>
        </w:rPr>
        <w:t>.</w:t>
      </w:r>
    </w:p>
    <w:p w:rsidR="00E51F97" w:rsidRDefault="00E51F97" w:rsidP="00E51F97">
      <w:pPr>
        <w:pStyle w:val="Corpsdetexte"/>
        <w:rPr>
          <w:sz w:val="20"/>
        </w:rPr>
      </w:pPr>
    </w:p>
    <w:p w:rsidR="00E51F97" w:rsidRDefault="00E51F97" w:rsidP="00E51F97">
      <w:pPr>
        <w:pStyle w:val="Corpsdetexte"/>
        <w:rPr>
          <w:sz w:val="20"/>
        </w:rPr>
      </w:pPr>
      <w:r>
        <w:rPr>
          <w:sz w:val="20"/>
        </w:rPr>
        <w:t>Les notifications ou injonctions sont valablement effectuées :</w:t>
      </w:r>
    </w:p>
    <w:p w:rsidR="00E51F97" w:rsidRDefault="00E51F97" w:rsidP="00E51F97">
      <w:pPr>
        <w:pStyle w:val="Corpsdetexte"/>
        <w:rPr>
          <w:sz w:val="20"/>
        </w:rPr>
      </w:pPr>
    </w:p>
    <w:p w:rsidR="00E51F97" w:rsidRDefault="00E51F97" w:rsidP="00632A34">
      <w:pPr>
        <w:pStyle w:val="Corpsdetexte"/>
        <w:numPr>
          <w:ilvl w:val="0"/>
          <w:numId w:val="31"/>
        </w:numPr>
        <w:rPr>
          <w:sz w:val="20"/>
        </w:rPr>
      </w:pPr>
      <w:r>
        <w:rPr>
          <w:sz w:val="20"/>
        </w:rPr>
        <w:t xml:space="preserve">pour l’autorité concédante, </w:t>
      </w:r>
      <w:r w:rsidR="001F636B">
        <w:rPr>
          <w:sz w:val="20"/>
        </w:rPr>
        <w:t>à son au bureau central</w:t>
      </w:r>
      <w:r>
        <w:rPr>
          <w:sz w:val="20"/>
        </w:rPr>
        <w:t> ;</w:t>
      </w:r>
    </w:p>
    <w:p w:rsidR="00E51F97" w:rsidRDefault="00E51F97" w:rsidP="00632A34">
      <w:pPr>
        <w:pStyle w:val="Corpsdetexte"/>
        <w:numPr>
          <w:ilvl w:val="0"/>
          <w:numId w:val="31"/>
        </w:numPr>
        <w:rPr>
          <w:sz w:val="20"/>
        </w:rPr>
      </w:pPr>
      <w:r>
        <w:rPr>
          <w:sz w:val="20"/>
        </w:rPr>
        <w:t>pour le concessionnaire, à son domicile élu.</w:t>
      </w:r>
    </w:p>
    <w:p w:rsidR="00E51F97" w:rsidRDefault="00E51F97" w:rsidP="00E51F97">
      <w:pPr>
        <w:pStyle w:val="Corpsdetexte"/>
        <w:rPr>
          <w:sz w:val="20"/>
        </w:rPr>
      </w:pPr>
    </w:p>
    <w:p w:rsidR="00E51F97" w:rsidRDefault="00161F88" w:rsidP="00E51F97">
      <w:pPr>
        <w:pStyle w:val="Corpsdetexte"/>
        <w:rPr>
          <w:b/>
          <w:sz w:val="20"/>
        </w:rPr>
      </w:pPr>
      <w:r>
        <w:rPr>
          <w:b/>
          <w:sz w:val="20"/>
        </w:rPr>
        <w:br w:type="page"/>
      </w:r>
    </w:p>
    <w:p w:rsidR="00E51F97" w:rsidRDefault="008B7349" w:rsidP="00E51F97">
      <w:pPr>
        <w:pStyle w:val="Corpsdetexte"/>
        <w:rPr>
          <w:b/>
          <w:sz w:val="20"/>
        </w:rPr>
      </w:pPr>
      <w:r>
        <w:rPr>
          <w:b/>
          <w:sz w:val="20"/>
        </w:rPr>
        <w:t>ARTICLE 68</w:t>
      </w:r>
      <w:r w:rsidR="00E51F97">
        <w:rPr>
          <w:b/>
          <w:sz w:val="20"/>
        </w:rPr>
        <w:t xml:space="preserve"> – Modifications</w:t>
      </w:r>
      <w:r w:rsidR="00FA7235">
        <w:rPr>
          <w:b/>
          <w:sz w:val="20"/>
        </w:rPr>
        <w:t>,</w:t>
      </w:r>
      <w:r w:rsidR="00FA7235" w:rsidRPr="00FA7235">
        <w:t xml:space="preserve"> </w:t>
      </w:r>
      <w:r w:rsidR="00FA7235" w:rsidRPr="00FA7235">
        <w:rPr>
          <w:b/>
          <w:sz w:val="20"/>
        </w:rPr>
        <w:t>amendements et renonciation</w:t>
      </w:r>
    </w:p>
    <w:p w:rsidR="00E51F97" w:rsidRDefault="00E51F97" w:rsidP="00E51F97">
      <w:pPr>
        <w:pStyle w:val="Corpsdetexte"/>
        <w:rPr>
          <w:b/>
          <w:sz w:val="20"/>
        </w:rPr>
      </w:pPr>
    </w:p>
    <w:p w:rsidR="00E51F97" w:rsidRDefault="00E51F97" w:rsidP="00E51F97">
      <w:pPr>
        <w:pStyle w:val="Corpsdetexte"/>
        <w:rPr>
          <w:sz w:val="20"/>
        </w:rPr>
      </w:pPr>
      <w:r>
        <w:rPr>
          <w:sz w:val="20"/>
        </w:rPr>
        <w:t xml:space="preserve">Les modifications, amendements et/ou renonciation à des dispositions de la convention de concession ne peuvent résulter que d’un accord écrit et signé par les deux </w:t>
      </w:r>
      <w:r w:rsidR="00101F6E">
        <w:rPr>
          <w:sz w:val="20"/>
        </w:rPr>
        <w:t xml:space="preserve">(2) </w:t>
      </w:r>
      <w:r>
        <w:rPr>
          <w:sz w:val="20"/>
        </w:rPr>
        <w:t>parties.</w:t>
      </w:r>
    </w:p>
    <w:p w:rsidR="00E51F97" w:rsidRDefault="00E51F97" w:rsidP="00E51F97">
      <w:pPr>
        <w:pStyle w:val="Corpsdetexte"/>
        <w:rPr>
          <w:sz w:val="20"/>
        </w:rPr>
      </w:pPr>
    </w:p>
    <w:p w:rsidR="00E51F97" w:rsidRDefault="00E51F97" w:rsidP="00E51F97">
      <w:pPr>
        <w:pStyle w:val="Corpsdetexte"/>
        <w:rPr>
          <w:b/>
          <w:sz w:val="20"/>
        </w:rPr>
      </w:pPr>
    </w:p>
    <w:p w:rsidR="00E51F97" w:rsidRDefault="00E51F97" w:rsidP="00E51F97">
      <w:pPr>
        <w:pStyle w:val="Corpsdetexte"/>
        <w:rPr>
          <w:b/>
          <w:sz w:val="20"/>
        </w:rPr>
      </w:pPr>
      <w:r>
        <w:rPr>
          <w:b/>
          <w:sz w:val="20"/>
        </w:rPr>
        <w:t xml:space="preserve">ARTICLE </w:t>
      </w:r>
      <w:r w:rsidR="008B7349">
        <w:rPr>
          <w:b/>
          <w:sz w:val="20"/>
        </w:rPr>
        <w:t>69</w:t>
      </w:r>
      <w:r>
        <w:rPr>
          <w:b/>
          <w:sz w:val="20"/>
        </w:rPr>
        <w:t> – Liste des annexes</w:t>
      </w:r>
    </w:p>
    <w:p w:rsidR="00E51F97" w:rsidRDefault="00E51F97" w:rsidP="00E51F97">
      <w:pPr>
        <w:pStyle w:val="Corpsdetexte"/>
        <w:rPr>
          <w:b/>
          <w:sz w:val="20"/>
        </w:rPr>
      </w:pPr>
    </w:p>
    <w:p w:rsidR="00E51F97" w:rsidRDefault="00E51F97" w:rsidP="00E51F97">
      <w:pPr>
        <w:pStyle w:val="Corpsdetexte"/>
        <w:rPr>
          <w:sz w:val="20"/>
        </w:rPr>
      </w:pPr>
      <w:r>
        <w:rPr>
          <w:sz w:val="20"/>
        </w:rPr>
        <w:t>Les annexes sont constituées par les documents dont la liste est donnée ci-après</w:t>
      </w:r>
      <w:r w:rsidR="00351C20">
        <w:rPr>
          <w:sz w:val="20"/>
        </w:rPr>
        <w:t xml:space="preserve"> et</w:t>
      </w:r>
      <w:r>
        <w:rPr>
          <w:sz w:val="20"/>
        </w:rPr>
        <w:t xml:space="preserve"> qui sont annexés au présent cahier des charges au jour de sa signature ou lui s</w:t>
      </w:r>
      <w:r w:rsidR="00351C20">
        <w:rPr>
          <w:sz w:val="20"/>
        </w:rPr>
        <w:t>er</w:t>
      </w:r>
      <w:r>
        <w:rPr>
          <w:sz w:val="20"/>
        </w:rPr>
        <w:t>ont ultérieurement annexés au moment de leur établissement :</w:t>
      </w:r>
    </w:p>
    <w:p w:rsidR="00E51F97" w:rsidRDefault="00E51F97" w:rsidP="00E51F97">
      <w:pPr>
        <w:pStyle w:val="Corpsdetexte"/>
        <w:rPr>
          <w:sz w:val="20"/>
        </w:rPr>
      </w:pPr>
    </w:p>
    <w:p w:rsidR="00E51F97" w:rsidRDefault="00E51F97" w:rsidP="00E51F97">
      <w:pPr>
        <w:pStyle w:val="Corpsdetexte"/>
        <w:rPr>
          <w:i/>
          <w:iCs/>
          <w:sz w:val="20"/>
        </w:rPr>
      </w:pPr>
      <w:r>
        <w:rPr>
          <w:i/>
          <w:iCs/>
          <w:sz w:val="20"/>
        </w:rPr>
        <w:t>Annexe 1 : Dossier technique – Avant Projet</w:t>
      </w:r>
    </w:p>
    <w:p w:rsidR="00E51F97" w:rsidRDefault="00E51F97" w:rsidP="00E51F97">
      <w:pPr>
        <w:pStyle w:val="Corpsdetexte"/>
        <w:rPr>
          <w:i/>
          <w:iCs/>
          <w:sz w:val="20"/>
        </w:rPr>
      </w:pPr>
      <w:r>
        <w:rPr>
          <w:i/>
          <w:iCs/>
          <w:sz w:val="20"/>
        </w:rPr>
        <w:t>Annexe 2 : Périmètre de la concession et périmètre d’exclusivité</w:t>
      </w:r>
    </w:p>
    <w:p w:rsidR="00E51F97" w:rsidRDefault="00E51F97" w:rsidP="00E51F97">
      <w:pPr>
        <w:pStyle w:val="Corpsdetexte"/>
        <w:rPr>
          <w:i/>
          <w:iCs/>
          <w:sz w:val="20"/>
        </w:rPr>
      </w:pPr>
      <w:r>
        <w:rPr>
          <w:i/>
          <w:iCs/>
          <w:sz w:val="20"/>
        </w:rPr>
        <w:t>Annexe 3 : Liste des biens incorporés initialement à la concession</w:t>
      </w:r>
    </w:p>
    <w:p w:rsidR="00E51F97" w:rsidRDefault="00E51F97" w:rsidP="00E51F97">
      <w:pPr>
        <w:pStyle w:val="Corpsdetexte"/>
        <w:rPr>
          <w:i/>
          <w:iCs/>
          <w:sz w:val="20"/>
        </w:rPr>
      </w:pPr>
      <w:r>
        <w:rPr>
          <w:i/>
          <w:iCs/>
          <w:sz w:val="20"/>
        </w:rPr>
        <w:t>Annexe 4 : Liste des biens de reprise</w:t>
      </w:r>
    </w:p>
    <w:p w:rsidR="00E51F97" w:rsidRDefault="00E51F97" w:rsidP="00E51F97">
      <w:pPr>
        <w:pStyle w:val="Corpsdetexte"/>
        <w:rPr>
          <w:i/>
          <w:iCs/>
          <w:sz w:val="20"/>
        </w:rPr>
      </w:pPr>
      <w:r>
        <w:rPr>
          <w:i/>
          <w:iCs/>
          <w:sz w:val="20"/>
        </w:rPr>
        <w:t>Annexe 5 : Programme d’investissements du concessionnaire</w:t>
      </w:r>
    </w:p>
    <w:p w:rsidR="00E51F97" w:rsidRDefault="00E51F97" w:rsidP="00E51F97">
      <w:pPr>
        <w:pStyle w:val="Corpsdetexte"/>
        <w:rPr>
          <w:i/>
          <w:iCs/>
          <w:sz w:val="20"/>
        </w:rPr>
      </w:pPr>
      <w:r>
        <w:rPr>
          <w:i/>
          <w:iCs/>
          <w:sz w:val="20"/>
        </w:rPr>
        <w:t>Annexe 6 : Coût des travaux</w:t>
      </w:r>
    </w:p>
    <w:p w:rsidR="00E51F97" w:rsidRDefault="00E51F97" w:rsidP="00E51F97">
      <w:pPr>
        <w:pStyle w:val="Corpsdetexte"/>
        <w:rPr>
          <w:i/>
          <w:iCs/>
          <w:sz w:val="20"/>
        </w:rPr>
      </w:pPr>
      <w:r>
        <w:rPr>
          <w:i/>
          <w:iCs/>
          <w:sz w:val="20"/>
        </w:rPr>
        <w:t>Annexe 7 : Protocole d’accord</w:t>
      </w:r>
    </w:p>
    <w:p w:rsidR="00915050" w:rsidRDefault="00E51F97" w:rsidP="00AC7E5A">
      <w:pPr>
        <w:pStyle w:val="Corpsdetexte"/>
        <w:rPr>
          <w:i/>
          <w:iCs/>
          <w:sz w:val="20"/>
        </w:rPr>
      </w:pPr>
      <w:r>
        <w:rPr>
          <w:i/>
          <w:iCs/>
          <w:sz w:val="20"/>
        </w:rPr>
        <w:t xml:space="preserve">Annexe 8 : Textes de lois relatifs au régime fiscal. </w:t>
      </w:r>
    </w:p>
    <w:p w:rsidR="00A26DB2" w:rsidRDefault="00A26DB2" w:rsidP="00AC7E5A">
      <w:pPr>
        <w:pStyle w:val="Corpsdetexte"/>
      </w:pPr>
      <w:r>
        <w:rPr>
          <w:i/>
          <w:iCs/>
          <w:sz w:val="20"/>
        </w:rPr>
        <w:t>Autres annexes :</w:t>
      </w:r>
    </w:p>
    <w:sectPr w:rsidR="00A26DB2" w:rsidSect="00A26DB2">
      <w:pgSz w:w="11906" w:h="16838" w:code="9"/>
      <w:pgMar w:top="1411"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2F" w:rsidRDefault="00A6032F">
      <w:r>
        <w:separator/>
      </w:r>
    </w:p>
  </w:endnote>
  <w:endnote w:type="continuationSeparator" w:id="0">
    <w:p w:rsidR="00A6032F" w:rsidRDefault="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36" w:rsidRDefault="00962636">
    <w:pPr>
      <w:pStyle w:val="Pieddepage"/>
      <w:jc w:val="right"/>
    </w:pPr>
    <w:r>
      <w:fldChar w:fldCharType="begin"/>
    </w:r>
    <w:r>
      <w:instrText xml:space="preserve"> PAGE   \* MERGEFORMAT </w:instrText>
    </w:r>
    <w:r>
      <w:fldChar w:fldCharType="separate"/>
    </w:r>
    <w:r w:rsidR="00A6032F">
      <w:rPr>
        <w:noProof/>
      </w:rPr>
      <w:t>1</w:t>
    </w:r>
    <w:r>
      <w:rPr>
        <w:noProof/>
      </w:rPr>
      <w:fldChar w:fldCharType="end"/>
    </w:r>
  </w:p>
  <w:p w:rsidR="00962636" w:rsidRDefault="009626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9F" w:rsidRDefault="00D722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7229F" w:rsidRDefault="00D7229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9F" w:rsidRDefault="00D722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24B39">
      <w:rPr>
        <w:rStyle w:val="Numrodepage"/>
        <w:noProof/>
      </w:rPr>
      <w:t>21</w:t>
    </w:r>
    <w:r>
      <w:rPr>
        <w:rStyle w:val="Numrodepage"/>
      </w:rPr>
      <w:fldChar w:fldCharType="end"/>
    </w:r>
  </w:p>
  <w:p w:rsidR="00D7229F" w:rsidRDefault="00D7229F">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5C" w:rsidRDefault="001D215C">
    <w:pPr>
      <w:pStyle w:val="Pieddepage"/>
      <w:jc w:val="right"/>
    </w:pPr>
    <w:r>
      <w:fldChar w:fldCharType="begin"/>
    </w:r>
    <w:r>
      <w:instrText xml:space="preserve"> PAGE   \* MERGEFORMAT </w:instrText>
    </w:r>
    <w:r>
      <w:fldChar w:fldCharType="separate"/>
    </w:r>
    <w:r w:rsidR="00AA35EB">
      <w:rPr>
        <w:noProof/>
      </w:rPr>
      <w:t>1</w:t>
    </w:r>
    <w:r>
      <w:rPr>
        <w:noProof/>
      </w:rPr>
      <w:fldChar w:fldCharType="end"/>
    </w:r>
  </w:p>
  <w:p w:rsidR="001D215C" w:rsidRDefault="001D21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2F" w:rsidRDefault="00A6032F">
      <w:r>
        <w:separator/>
      </w:r>
    </w:p>
  </w:footnote>
  <w:footnote w:type="continuationSeparator" w:id="0">
    <w:p w:rsidR="00A6032F" w:rsidRDefault="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36" w:rsidRDefault="009626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819"/>
    <w:multiLevelType w:val="hybridMultilevel"/>
    <w:tmpl w:val="983495FE"/>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1B1C82"/>
    <w:multiLevelType w:val="hybridMultilevel"/>
    <w:tmpl w:val="C20AB2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1BD601F"/>
    <w:multiLevelType w:val="hybridMultilevel"/>
    <w:tmpl w:val="957667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4A30919"/>
    <w:multiLevelType w:val="hybridMultilevel"/>
    <w:tmpl w:val="652A8638"/>
    <w:lvl w:ilvl="0" w:tplc="0C0C000F">
      <w:start w:val="1"/>
      <w:numFmt w:val="decimal"/>
      <w:lvlText w:val="%1."/>
      <w:lvlJc w:val="left"/>
      <w:pPr>
        <w:ind w:left="810" w:hanging="360"/>
      </w:p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4" w15:restartNumberingAfterBreak="0">
    <w:nsid w:val="07D6605E"/>
    <w:multiLevelType w:val="hybridMultilevel"/>
    <w:tmpl w:val="512800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C571F9"/>
    <w:multiLevelType w:val="hybridMultilevel"/>
    <w:tmpl w:val="800E0E3E"/>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A6A3DE4"/>
    <w:multiLevelType w:val="hybridMultilevel"/>
    <w:tmpl w:val="771E4F8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16207D9"/>
    <w:multiLevelType w:val="hybridMultilevel"/>
    <w:tmpl w:val="5C1CF0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2EA5045"/>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14CD1F8E"/>
    <w:multiLevelType w:val="hybridMultilevel"/>
    <w:tmpl w:val="9E26B0D6"/>
    <w:lvl w:ilvl="0" w:tplc="0C0C000F">
      <w:start w:val="1"/>
      <w:numFmt w:val="decimal"/>
      <w:lvlText w:val="%1."/>
      <w:lvlJc w:val="left"/>
      <w:pPr>
        <w:ind w:left="810" w:hanging="360"/>
      </w:p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10" w15:restartNumberingAfterBreak="0">
    <w:nsid w:val="17380192"/>
    <w:multiLevelType w:val="singleLevel"/>
    <w:tmpl w:val="040C0017"/>
    <w:lvl w:ilvl="0">
      <w:start w:val="1"/>
      <w:numFmt w:val="lowerLetter"/>
      <w:lvlText w:val="%1)"/>
      <w:lvlJc w:val="left"/>
      <w:pPr>
        <w:tabs>
          <w:tab w:val="num" w:pos="360"/>
        </w:tabs>
        <w:ind w:left="360" w:hanging="360"/>
      </w:pPr>
      <w:rPr>
        <w:rFonts w:hint="default"/>
      </w:rPr>
    </w:lvl>
  </w:abstractNum>
  <w:abstractNum w:abstractNumId="11" w15:restartNumberingAfterBreak="0">
    <w:nsid w:val="1D1559F1"/>
    <w:multiLevelType w:val="hybridMultilevel"/>
    <w:tmpl w:val="520624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D7C565A"/>
    <w:multiLevelType w:val="hybridMultilevel"/>
    <w:tmpl w:val="0A6894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1852191"/>
    <w:multiLevelType w:val="multilevel"/>
    <w:tmpl w:val="8B06053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272318C2"/>
    <w:multiLevelType w:val="multilevel"/>
    <w:tmpl w:val="DF205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3123C"/>
    <w:multiLevelType w:val="hybridMultilevel"/>
    <w:tmpl w:val="6584E608"/>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29C46F3C"/>
    <w:multiLevelType w:val="hybridMultilevel"/>
    <w:tmpl w:val="1F5EA876"/>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CB901B1"/>
    <w:multiLevelType w:val="multilevel"/>
    <w:tmpl w:val="5860D434"/>
    <w:lvl w:ilvl="0">
      <w:start w:val="1"/>
      <w:numFmt w:val="decimal"/>
      <w:lvlText w:val="%1."/>
      <w:lvlJc w:val="left"/>
      <w:pPr>
        <w:ind w:left="810" w:hanging="360"/>
      </w:pPr>
      <w:rPr>
        <w:rFonts w:cs="Times New Roman"/>
      </w:rPr>
    </w:lvl>
    <w:lvl w:ilvl="1">
      <w:start w:val="1"/>
      <w:numFmt w:val="decimal"/>
      <w:isLgl/>
      <w:lvlText w:val="%1.%2."/>
      <w:lvlJc w:val="left"/>
      <w:pPr>
        <w:ind w:left="162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30" w:hanging="1800"/>
      </w:pPr>
      <w:rPr>
        <w:rFonts w:hint="default"/>
      </w:rPr>
    </w:lvl>
  </w:abstractNum>
  <w:abstractNum w:abstractNumId="18" w15:restartNumberingAfterBreak="0">
    <w:nsid w:val="2D247BEB"/>
    <w:multiLevelType w:val="hybridMultilevel"/>
    <w:tmpl w:val="C1D6C3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1">
      <w:start w:val="1"/>
      <w:numFmt w:val="decimal"/>
      <w:lvlText w:val="%3)"/>
      <w:lvlJc w:val="lef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D5E3179"/>
    <w:multiLevelType w:val="hybridMultilevel"/>
    <w:tmpl w:val="0F48BEDE"/>
    <w:lvl w:ilvl="0" w:tplc="365A7E9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F580198"/>
    <w:multiLevelType w:val="multilevel"/>
    <w:tmpl w:val="8B06053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1" w15:restartNumberingAfterBreak="0">
    <w:nsid w:val="307D6C17"/>
    <w:multiLevelType w:val="hybridMultilevel"/>
    <w:tmpl w:val="EC04D5D4"/>
    <w:lvl w:ilvl="0" w:tplc="0C0C000F">
      <w:start w:val="1"/>
      <w:numFmt w:val="decimal"/>
      <w:lvlText w:val="%1."/>
      <w:lvlJc w:val="left"/>
      <w:pPr>
        <w:ind w:left="810" w:hanging="360"/>
      </w:p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22" w15:restartNumberingAfterBreak="0">
    <w:nsid w:val="32E23C5C"/>
    <w:multiLevelType w:val="hybridMultilevel"/>
    <w:tmpl w:val="C78E2EDA"/>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3910871"/>
    <w:multiLevelType w:val="multilevel"/>
    <w:tmpl w:val="5860D434"/>
    <w:lvl w:ilvl="0">
      <w:start w:val="1"/>
      <w:numFmt w:val="decimal"/>
      <w:lvlText w:val="%1."/>
      <w:lvlJc w:val="left"/>
      <w:pPr>
        <w:ind w:left="810" w:hanging="360"/>
      </w:pPr>
      <w:rPr>
        <w:rFonts w:cs="Times New Roman"/>
      </w:rPr>
    </w:lvl>
    <w:lvl w:ilvl="1">
      <w:start w:val="1"/>
      <w:numFmt w:val="decimal"/>
      <w:isLgl/>
      <w:lvlText w:val="%1.%2."/>
      <w:lvlJc w:val="left"/>
      <w:pPr>
        <w:ind w:left="162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30" w:hanging="1800"/>
      </w:pPr>
      <w:rPr>
        <w:rFonts w:hint="default"/>
      </w:rPr>
    </w:lvl>
  </w:abstractNum>
  <w:abstractNum w:abstractNumId="24" w15:restartNumberingAfterBreak="0">
    <w:nsid w:val="343500CC"/>
    <w:multiLevelType w:val="hybridMultilevel"/>
    <w:tmpl w:val="6D8AA5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6CC7B65"/>
    <w:multiLevelType w:val="hybridMultilevel"/>
    <w:tmpl w:val="5A32833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7A61B8F"/>
    <w:multiLevelType w:val="singleLevel"/>
    <w:tmpl w:val="040C000F"/>
    <w:lvl w:ilvl="0">
      <w:start w:val="1"/>
      <w:numFmt w:val="decimal"/>
      <w:lvlText w:val="%1."/>
      <w:lvlJc w:val="left"/>
      <w:pPr>
        <w:tabs>
          <w:tab w:val="num" w:pos="360"/>
        </w:tabs>
        <w:ind w:left="360" w:hanging="360"/>
      </w:pPr>
      <w:rPr>
        <w:rFonts w:hint="default"/>
      </w:rPr>
    </w:lvl>
  </w:abstractNum>
  <w:abstractNum w:abstractNumId="27" w15:restartNumberingAfterBreak="0">
    <w:nsid w:val="3A2B3CA6"/>
    <w:multiLevelType w:val="hybridMultilevel"/>
    <w:tmpl w:val="D374B4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D6B76F0"/>
    <w:multiLevelType w:val="hybridMultilevel"/>
    <w:tmpl w:val="4DEE37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0AD67CB"/>
    <w:multiLevelType w:val="multilevel"/>
    <w:tmpl w:val="4F4A2B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2D62DF"/>
    <w:multiLevelType w:val="multilevel"/>
    <w:tmpl w:val="1F5EA87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467D6796"/>
    <w:multiLevelType w:val="hybridMultilevel"/>
    <w:tmpl w:val="41CA35D2"/>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2" w15:restartNumberingAfterBreak="0">
    <w:nsid w:val="47A83812"/>
    <w:multiLevelType w:val="hybridMultilevel"/>
    <w:tmpl w:val="77C653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9877DC7"/>
    <w:multiLevelType w:val="hybridMultilevel"/>
    <w:tmpl w:val="219E2CD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D4B09D4"/>
    <w:multiLevelType w:val="hybridMultilevel"/>
    <w:tmpl w:val="582CF95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D50471B"/>
    <w:multiLevelType w:val="hybridMultilevel"/>
    <w:tmpl w:val="3992E7C0"/>
    <w:lvl w:ilvl="0" w:tplc="7DACC54A">
      <w:start w:val="1"/>
      <w:numFmt w:val="decimal"/>
      <w:lvlText w:val="%1."/>
      <w:lvlJc w:val="left"/>
      <w:pPr>
        <w:ind w:left="1776" w:hanging="360"/>
      </w:pPr>
      <w:rPr>
        <w:rFonts w:hint="default"/>
      </w:rPr>
    </w:lvl>
    <w:lvl w:ilvl="1" w:tplc="0C0C0019">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6" w15:restartNumberingAfterBreak="0">
    <w:nsid w:val="4E710842"/>
    <w:multiLevelType w:val="hybridMultilevel"/>
    <w:tmpl w:val="D5861C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20F6246"/>
    <w:multiLevelType w:val="hybridMultilevel"/>
    <w:tmpl w:val="B1769A3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2B10ED8"/>
    <w:multiLevelType w:val="multilevel"/>
    <w:tmpl w:val="1F5EA87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55AE442D"/>
    <w:multiLevelType w:val="hybridMultilevel"/>
    <w:tmpl w:val="62F49C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8544A45"/>
    <w:multiLevelType w:val="hybridMultilevel"/>
    <w:tmpl w:val="E5186F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58E76DDF"/>
    <w:multiLevelType w:val="hybridMultilevel"/>
    <w:tmpl w:val="A244A0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2BB772F"/>
    <w:multiLevelType w:val="hybridMultilevel"/>
    <w:tmpl w:val="30E2C2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4431C42"/>
    <w:multiLevelType w:val="hybridMultilevel"/>
    <w:tmpl w:val="A20AE9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66077073"/>
    <w:multiLevelType w:val="singleLevel"/>
    <w:tmpl w:val="040C000F"/>
    <w:lvl w:ilvl="0">
      <w:start w:val="1"/>
      <w:numFmt w:val="decimal"/>
      <w:lvlText w:val="%1."/>
      <w:lvlJc w:val="left"/>
      <w:pPr>
        <w:tabs>
          <w:tab w:val="num" w:pos="360"/>
        </w:tabs>
        <w:ind w:left="360" w:hanging="360"/>
      </w:pPr>
      <w:rPr>
        <w:rFonts w:hint="default"/>
      </w:rPr>
    </w:lvl>
  </w:abstractNum>
  <w:abstractNum w:abstractNumId="45" w15:restartNumberingAfterBreak="0">
    <w:nsid w:val="68542B55"/>
    <w:multiLevelType w:val="hybridMultilevel"/>
    <w:tmpl w:val="124ADFA6"/>
    <w:lvl w:ilvl="0" w:tplc="0C0C000F">
      <w:start w:val="1"/>
      <w:numFmt w:val="decimal"/>
      <w:lvlText w:val="%1."/>
      <w:lvlJc w:val="left"/>
      <w:pPr>
        <w:ind w:left="810" w:hanging="360"/>
      </w:p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46" w15:restartNumberingAfterBreak="0">
    <w:nsid w:val="6998447F"/>
    <w:multiLevelType w:val="hybridMultilevel"/>
    <w:tmpl w:val="F5C070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CB35B5D"/>
    <w:multiLevelType w:val="hybridMultilevel"/>
    <w:tmpl w:val="8A264FAE"/>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8" w15:restartNumberingAfterBreak="0">
    <w:nsid w:val="733C0E3C"/>
    <w:multiLevelType w:val="hybridMultilevel"/>
    <w:tmpl w:val="7C9A97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767D6E33"/>
    <w:multiLevelType w:val="multilevel"/>
    <w:tmpl w:val="5860D434"/>
    <w:lvl w:ilvl="0">
      <w:start w:val="1"/>
      <w:numFmt w:val="decimal"/>
      <w:lvlText w:val="%1."/>
      <w:lvlJc w:val="left"/>
      <w:pPr>
        <w:ind w:left="810" w:hanging="360"/>
      </w:pPr>
      <w:rPr>
        <w:rFonts w:cs="Times New Roman"/>
      </w:rPr>
    </w:lvl>
    <w:lvl w:ilvl="1">
      <w:start w:val="1"/>
      <w:numFmt w:val="decimal"/>
      <w:isLgl/>
      <w:lvlText w:val="%1.%2."/>
      <w:lvlJc w:val="left"/>
      <w:pPr>
        <w:ind w:left="162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30" w:hanging="1800"/>
      </w:pPr>
      <w:rPr>
        <w:rFonts w:hint="default"/>
      </w:rPr>
    </w:lvl>
  </w:abstractNum>
  <w:abstractNum w:abstractNumId="50" w15:restartNumberingAfterBreak="0">
    <w:nsid w:val="78B63C10"/>
    <w:multiLevelType w:val="hybridMultilevel"/>
    <w:tmpl w:val="C0BEC0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7A402B05"/>
    <w:multiLevelType w:val="hybridMultilevel"/>
    <w:tmpl w:val="15548400"/>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2" w15:restartNumberingAfterBreak="0">
    <w:nsid w:val="7C187DD0"/>
    <w:multiLevelType w:val="hybridMultilevel"/>
    <w:tmpl w:val="F21238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7CC60F3F"/>
    <w:multiLevelType w:val="multilevel"/>
    <w:tmpl w:val="5860D434"/>
    <w:lvl w:ilvl="0">
      <w:start w:val="1"/>
      <w:numFmt w:val="decimal"/>
      <w:lvlText w:val="%1."/>
      <w:lvlJc w:val="left"/>
      <w:pPr>
        <w:ind w:left="360" w:hanging="360"/>
      </w:pPr>
      <w:rPr>
        <w:rFonts w:cs="Times New Roman"/>
      </w:rPr>
    </w:lvl>
    <w:lvl w:ilvl="1">
      <w:start w:val="1"/>
      <w:numFmt w:val="decimal"/>
      <w:isLgl/>
      <w:lvlText w:val="%1.%2."/>
      <w:lvlJc w:val="left"/>
      <w:pPr>
        <w:ind w:left="117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7110" w:hanging="1440"/>
      </w:pPr>
      <w:rPr>
        <w:rFonts w:hint="default"/>
      </w:rPr>
    </w:lvl>
    <w:lvl w:ilvl="8">
      <w:start w:val="1"/>
      <w:numFmt w:val="decimal"/>
      <w:isLgl/>
      <w:lvlText w:val="%1.%2.%3.%4.%5.%6.%7.%8.%9."/>
      <w:lvlJc w:val="left"/>
      <w:pPr>
        <w:ind w:left="8280" w:hanging="1800"/>
      </w:pPr>
      <w:rPr>
        <w:rFonts w:hint="default"/>
      </w:rPr>
    </w:lvl>
  </w:abstractNum>
  <w:num w:numId="1">
    <w:abstractNumId w:val="29"/>
  </w:num>
  <w:num w:numId="2">
    <w:abstractNumId w:val="10"/>
  </w:num>
  <w:num w:numId="3">
    <w:abstractNumId w:val="44"/>
  </w:num>
  <w:num w:numId="4">
    <w:abstractNumId w:val="26"/>
  </w:num>
  <w:num w:numId="5">
    <w:abstractNumId w:val="8"/>
  </w:num>
  <w:num w:numId="6">
    <w:abstractNumId w:val="53"/>
  </w:num>
  <w:num w:numId="7">
    <w:abstractNumId w:val="0"/>
  </w:num>
  <w:num w:numId="8">
    <w:abstractNumId w:val="37"/>
  </w:num>
  <w:num w:numId="9">
    <w:abstractNumId w:val="50"/>
  </w:num>
  <w:num w:numId="10">
    <w:abstractNumId w:val="1"/>
  </w:num>
  <w:num w:numId="11">
    <w:abstractNumId w:val="20"/>
  </w:num>
  <w:num w:numId="12">
    <w:abstractNumId w:val="13"/>
  </w:num>
  <w:num w:numId="13">
    <w:abstractNumId w:val="24"/>
  </w:num>
  <w:num w:numId="14">
    <w:abstractNumId w:val="18"/>
  </w:num>
  <w:num w:numId="15">
    <w:abstractNumId w:val="51"/>
  </w:num>
  <w:num w:numId="16">
    <w:abstractNumId w:val="46"/>
  </w:num>
  <w:num w:numId="17">
    <w:abstractNumId w:val="47"/>
  </w:num>
  <w:num w:numId="18">
    <w:abstractNumId w:val="31"/>
  </w:num>
  <w:num w:numId="19">
    <w:abstractNumId w:val="15"/>
  </w:num>
  <w:num w:numId="20">
    <w:abstractNumId w:val="2"/>
  </w:num>
  <w:num w:numId="21">
    <w:abstractNumId w:val="52"/>
  </w:num>
  <w:num w:numId="22">
    <w:abstractNumId w:val="27"/>
  </w:num>
  <w:num w:numId="23">
    <w:abstractNumId w:val="40"/>
  </w:num>
  <w:num w:numId="24">
    <w:abstractNumId w:val="42"/>
  </w:num>
  <w:num w:numId="25">
    <w:abstractNumId w:val="48"/>
  </w:num>
  <w:num w:numId="26">
    <w:abstractNumId w:val="16"/>
  </w:num>
  <w:num w:numId="27">
    <w:abstractNumId w:val="43"/>
  </w:num>
  <w:num w:numId="28">
    <w:abstractNumId w:val="38"/>
  </w:num>
  <w:num w:numId="29">
    <w:abstractNumId w:val="30"/>
  </w:num>
  <w:num w:numId="30">
    <w:abstractNumId w:val="7"/>
  </w:num>
  <w:num w:numId="31">
    <w:abstractNumId w:val="36"/>
  </w:num>
  <w:num w:numId="32">
    <w:abstractNumId w:val="4"/>
  </w:num>
  <w:num w:numId="33">
    <w:abstractNumId w:val="32"/>
  </w:num>
  <w:num w:numId="34">
    <w:abstractNumId w:val="28"/>
  </w:num>
  <w:num w:numId="35">
    <w:abstractNumId w:val="12"/>
  </w:num>
  <w:num w:numId="36">
    <w:abstractNumId w:val="39"/>
  </w:num>
  <w:num w:numId="37">
    <w:abstractNumId w:val="14"/>
  </w:num>
  <w:num w:numId="38">
    <w:abstractNumId w:val="5"/>
  </w:num>
  <w:num w:numId="39">
    <w:abstractNumId w:val="19"/>
  </w:num>
  <w:num w:numId="40">
    <w:abstractNumId w:val="33"/>
  </w:num>
  <w:num w:numId="41">
    <w:abstractNumId w:val="22"/>
  </w:num>
  <w:num w:numId="42">
    <w:abstractNumId w:val="23"/>
  </w:num>
  <w:num w:numId="43">
    <w:abstractNumId w:val="17"/>
  </w:num>
  <w:num w:numId="44">
    <w:abstractNumId w:val="49"/>
  </w:num>
  <w:num w:numId="45">
    <w:abstractNumId w:val="41"/>
  </w:num>
  <w:num w:numId="46">
    <w:abstractNumId w:val="11"/>
  </w:num>
  <w:num w:numId="47">
    <w:abstractNumId w:val="25"/>
  </w:num>
  <w:num w:numId="48">
    <w:abstractNumId w:val="21"/>
  </w:num>
  <w:num w:numId="49">
    <w:abstractNumId w:val="9"/>
  </w:num>
  <w:num w:numId="50">
    <w:abstractNumId w:val="45"/>
  </w:num>
  <w:num w:numId="51">
    <w:abstractNumId w:val="3"/>
  </w:num>
  <w:num w:numId="52">
    <w:abstractNumId w:val="35"/>
  </w:num>
  <w:num w:numId="53">
    <w:abstractNumId w:val="6"/>
  </w:num>
  <w:num w:numId="5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2F"/>
    <w:rsid w:val="0000079A"/>
    <w:rsid w:val="00004E6C"/>
    <w:rsid w:val="000100C9"/>
    <w:rsid w:val="00014FE6"/>
    <w:rsid w:val="00015AF6"/>
    <w:rsid w:val="000224B5"/>
    <w:rsid w:val="00022F00"/>
    <w:rsid w:val="00032A20"/>
    <w:rsid w:val="0003636F"/>
    <w:rsid w:val="000375FF"/>
    <w:rsid w:val="0003792A"/>
    <w:rsid w:val="000436AD"/>
    <w:rsid w:val="0004558D"/>
    <w:rsid w:val="000474F0"/>
    <w:rsid w:val="0005024E"/>
    <w:rsid w:val="00050A9A"/>
    <w:rsid w:val="00055D14"/>
    <w:rsid w:val="00060212"/>
    <w:rsid w:val="00071CC3"/>
    <w:rsid w:val="0007445B"/>
    <w:rsid w:val="00075B3C"/>
    <w:rsid w:val="00077D3F"/>
    <w:rsid w:val="00081700"/>
    <w:rsid w:val="00081A76"/>
    <w:rsid w:val="00081D08"/>
    <w:rsid w:val="00082FA4"/>
    <w:rsid w:val="00083DC2"/>
    <w:rsid w:val="00084DAB"/>
    <w:rsid w:val="00085042"/>
    <w:rsid w:val="00086651"/>
    <w:rsid w:val="00091416"/>
    <w:rsid w:val="000915CE"/>
    <w:rsid w:val="000A0584"/>
    <w:rsid w:val="000A43C1"/>
    <w:rsid w:val="000A4C6D"/>
    <w:rsid w:val="000A4DB4"/>
    <w:rsid w:val="000A55BF"/>
    <w:rsid w:val="000A7C9E"/>
    <w:rsid w:val="000B0DBF"/>
    <w:rsid w:val="000B358F"/>
    <w:rsid w:val="000B5A00"/>
    <w:rsid w:val="000B7AA9"/>
    <w:rsid w:val="000C0D2C"/>
    <w:rsid w:val="000C5EF1"/>
    <w:rsid w:val="000C74EB"/>
    <w:rsid w:val="000C7C2D"/>
    <w:rsid w:val="000D4A16"/>
    <w:rsid w:val="000D59C8"/>
    <w:rsid w:val="000E37E6"/>
    <w:rsid w:val="000F06D1"/>
    <w:rsid w:val="000F0952"/>
    <w:rsid w:val="000F6FA8"/>
    <w:rsid w:val="000F742D"/>
    <w:rsid w:val="000F77B1"/>
    <w:rsid w:val="001009EB"/>
    <w:rsid w:val="00100F40"/>
    <w:rsid w:val="00101F4E"/>
    <w:rsid w:val="00101F6E"/>
    <w:rsid w:val="001050CC"/>
    <w:rsid w:val="0010590B"/>
    <w:rsid w:val="00111334"/>
    <w:rsid w:val="00111B63"/>
    <w:rsid w:val="0011354C"/>
    <w:rsid w:val="00114739"/>
    <w:rsid w:val="00115B8B"/>
    <w:rsid w:val="00117C62"/>
    <w:rsid w:val="001234D8"/>
    <w:rsid w:val="00124B90"/>
    <w:rsid w:val="0012543C"/>
    <w:rsid w:val="001266A4"/>
    <w:rsid w:val="00127442"/>
    <w:rsid w:val="00136F3B"/>
    <w:rsid w:val="001469A4"/>
    <w:rsid w:val="00153F5D"/>
    <w:rsid w:val="00156B27"/>
    <w:rsid w:val="001613ED"/>
    <w:rsid w:val="00161F88"/>
    <w:rsid w:val="001731D6"/>
    <w:rsid w:val="0017351D"/>
    <w:rsid w:val="00173705"/>
    <w:rsid w:val="001820F0"/>
    <w:rsid w:val="00182539"/>
    <w:rsid w:val="00187985"/>
    <w:rsid w:val="00192B86"/>
    <w:rsid w:val="001933CE"/>
    <w:rsid w:val="001952CF"/>
    <w:rsid w:val="00197939"/>
    <w:rsid w:val="001A0686"/>
    <w:rsid w:val="001A0A73"/>
    <w:rsid w:val="001A2370"/>
    <w:rsid w:val="001A5D93"/>
    <w:rsid w:val="001A63F2"/>
    <w:rsid w:val="001B064C"/>
    <w:rsid w:val="001B167E"/>
    <w:rsid w:val="001B2287"/>
    <w:rsid w:val="001B6070"/>
    <w:rsid w:val="001B60B3"/>
    <w:rsid w:val="001C0E44"/>
    <w:rsid w:val="001C4044"/>
    <w:rsid w:val="001C6507"/>
    <w:rsid w:val="001C7EA3"/>
    <w:rsid w:val="001D1D97"/>
    <w:rsid w:val="001D1FF7"/>
    <w:rsid w:val="001D215C"/>
    <w:rsid w:val="001D2DF3"/>
    <w:rsid w:val="001D4A2C"/>
    <w:rsid w:val="001D7BA4"/>
    <w:rsid w:val="001E22E0"/>
    <w:rsid w:val="001E3F80"/>
    <w:rsid w:val="001F1958"/>
    <w:rsid w:val="001F4F3F"/>
    <w:rsid w:val="001F636B"/>
    <w:rsid w:val="001F691C"/>
    <w:rsid w:val="001F74DA"/>
    <w:rsid w:val="00202219"/>
    <w:rsid w:val="00207931"/>
    <w:rsid w:val="00213DA6"/>
    <w:rsid w:val="0021500D"/>
    <w:rsid w:val="00216B3F"/>
    <w:rsid w:val="002250E7"/>
    <w:rsid w:val="0023174F"/>
    <w:rsid w:val="002325EC"/>
    <w:rsid w:val="00233CC6"/>
    <w:rsid w:val="00241542"/>
    <w:rsid w:val="00250BC1"/>
    <w:rsid w:val="00251C0C"/>
    <w:rsid w:val="00255EB7"/>
    <w:rsid w:val="002563FB"/>
    <w:rsid w:val="00262413"/>
    <w:rsid w:val="00263107"/>
    <w:rsid w:val="0027258C"/>
    <w:rsid w:val="00272D45"/>
    <w:rsid w:val="002749B6"/>
    <w:rsid w:val="00276A7F"/>
    <w:rsid w:val="00280584"/>
    <w:rsid w:val="00280B19"/>
    <w:rsid w:val="00283473"/>
    <w:rsid w:val="00285BD2"/>
    <w:rsid w:val="0028620B"/>
    <w:rsid w:val="00292091"/>
    <w:rsid w:val="002A3C73"/>
    <w:rsid w:val="002A6D8A"/>
    <w:rsid w:val="002A7E9D"/>
    <w:rsid w:val="002B65C5"/>
    <w:rsid w:val="002C5ACE"/>
    <w:rsid w:val="002D4694"/>
    <w:rsid w:val="002D4807"/>
    <w:rsid w:val="002D6212"/>
    <w:rsid w:val="002D7C01"/>
    <w:rsid w:val="002E676D"/>
    <w:rsid w:val="002E6E22"/>
    <w:rsid w:val="002F5739"/>
    <w:rsid w:val="00305C04"/>
    <w:rsid w:val="003071B2"/>
    <w:rsid w:val="00307E44"/>
    <w:rsid w:val="00307EE0"/>
    <w:rsid w:val="00310F09"/>
    <w:rsid w:val="003120A3"/>
    <w:rsid w:val="00316399"/>
    <w:rsid w:val="0032290F"/>
    <w:rsid w:val="003230EF"/>
    <w:rsid w:val="00331134"/>
    <w:rsid w:val="0033629D"/>
    <w:rsid w:val="00337A82"/>
    <w:rsid w:val="0034258C"/>
    <w:rsid w:val="003457F2"/>
    <w:rsid w:val="003475CD"/>
    <w:rsid w:val="00351C20"/>
    <w:rsid w:val="00354B09"/>
    <w:rsid w:val="0035670B"/>
    <w:rsid w:val="003600CF"/>
    <w:rsid w:val="00361335"/>
    <w:rsid w:val="00365672"/>
    <w:rsid w:val="00367454"/>
    <w:rsid w:val="00373487"/>
    <w:rsid w:val="003739EE"/>
    <w:rsid w:val="00374547"/>
    <w:rsid w:val="00380C23"/>
    <w:rsid w:val="00381F91"/>
    <w:rsid w:val="00385C35"/>
    <w:rsid w:val="003874A2"/>
    <w:rsid w:val="00390BF3"/>
    <w:rsid w:val="00390F3E"/>
    <w:rsid w:val="00391778"/>
    <w:rsid w:val="00392BD4"/>
    <w:rsid w:val="00394985"/>
    <w:rsid w:val="0039726C"/>
    <w:rsid w:val="003A05F1"/>
    <w:rsid w:val="003A0C50"/>
    <w:rsid w:val="003A2587"/>
    <w:rsid w:val="003B0F82"/>
    <w:rsid w:val="003B403C"/>
    <w:rsid w:val="003B56EB"/>
    <w:rsid w:val="003B606B"/>
    <w:rsid w:val="003C3F9E"/>
    <w:rsid w:val="003D12F3"/>
    <w:rsid w:val="003D3CB8"/>
    <w:rsid w:val="003D4AAC"/>
    <w:rsid w:val="003D5F13"/>
    <w:rsid w:val="003D7D88"/>
    <w:rsid w:val="003E191A"/>
    <w:rsid w:val="003E6735"/>
    <w:rsid w:val="003F06D7"/>
    <w:rsid w:val="003F185F"/>
    <w:rsid w:val="003F66F9"/>
    <w:rsid w:val="003F77D9"/>
    <w:rsid w:val="00403369"/>
    <w:rsid w:val="00406487"/>
    <w:rsid w:val="00407DC3"/>
    <w:rsid w:val="0042092C"/>
    <w:rsid w:val="0042271F"/>
    <w:rsid w:val="004329EC"/>
    <w:rsid w:val="0044342B"/>
    <w:rsid w:val="00443E00"/>
    <w:rsid w:val="00446EFA"/>
    <w:rsid w:val="004502B5"/>
    <w:rsid w:val="004551FE"/>
    <w:rsid w:val="00460910"/>
    <w:rsid w:val="004674AD"/>
    <w:rsid w:val="00471454"/>
    <w:rsid w:val="004774FA"/>
    <w:rsid w:val="00480AEF"/>
    <w:rsid w:val="00485500"/>
    <w:rsid w:val="00485B7C"/>
    <w:rsid w:val="00486BE7"/>
    <w:rsid w:val="0048798B"/>
    <w:rsid w:val="00487AEE"/>
    <w:rsid w:val="00494C07"/>
    <w:rsid w:val="0049579C"/>
    <w:rsid w:val="004A1A77"/>
    <w:rsid w:val="004B0AC3"/>
    <w:rsid w:val="004B2823"/>
    <w:rsid w:val="004B34C7"/>
    <w:rsid w:val="004B52EE"/>
    <w:rsid w:val="004D0FBC"/>
    <w:rsid w:val="004D26D6"/>
    <w:rsid w:val="004D2915"/>
    <w:rsid w:val="004D3B9A"/>
    <w:rsid w:val="004D3CAE"/>
    <w:rsid w:val="004E4265"/>
    <w:rsid w:val="004E6B48"/>
    <w:rsid w:val="004E6EC7"/>
    <w:rsid w:val="004E7EAE"/>
    <w:rsid w:val="004F0A7A"/>
    <w:rsid w:val="004F256A"/>
    <w:rsid w:val="0050592D"/>
    <w:rsid w:val="005077A7"/>
    <w:rsid w:val="0051776F"/>
    <w:rsid w:val="00523F33"/>
    <w:rsid w:val="00525B6B"/>
    <w:rsid w:val="00527489"/>
    <w:rsid w:val="00532954"/>
    <w:rsid w:val="00535595"/>
    <w:rsid w:val="00535E1D"/>
    <w:rsid w:val="00542305"/>
    <w:rsid w:val="00544AD8"/>
    <w:rsid w:val="00544BCD"/>
    <w:rsid w:val="005456A0"/>
    <w:rsid w:val="00547C5F"/>
    <w:rsid w:val="00551792"/>
    <w:rsid w:val="005525A5"/>
    <w:rsid w:val="00553838"/>
    <w:rsid w:val="00556319"/>
    <w:rsid w:val="00567605"/>
    <w:rsid w:val="00567E56"/>
    <w:rsid w:val="00570ADC"/>
    <w:rsid w:val="005728E4"/>
    <w:rsid w:val="00573608"/>
    <w:rsid w:val="0057457E"/>
    <w:rsid w:val="00575BB3"/>
    <w:rsid w:val="005807B7"/>
    <w:rsid w:val="0058194D"/>
    <w:rsid w:val="005819EB"/>
    <w:rsid w:val="00583CBB"/>
    <w:rsid w:val="00584BF9"/>
    <w:rsid w:val="005854B3"/>
    <w:rsid w:val="0058600E"/>
    <w:rsid w:val="0058674B"/>
    <w:rsid w:val="00586E1D"/>
    <w:rsid w:val="00592FEC"/>
    <w:rsid w:val="00594D7B"/>
    <w:rsid w:val="00597CD1"/>
    <w:rsid w:val="005A12D0"/>
    <w:rsid w:val="005A4CA2"/>
    <w:rsid w:val="005A6702"/>
    <w:rsid w:val="005B0DBB"/>
    <w:rsid w:val="005C32A4"/>
    <w:rsid w:val="005C44DE"/>
    <w:rsid w:val="005D06DD"/>
    <w:rsid w:val="005D08F3"/>
    <w:rsid w:val="005D578E"/>
    <w:rsid w:val="005D66AA"/>
    <w:rsid w:val="005D7E08"/>
    <w:rsid w:val="005E11F2"/>
    <w:rsid w:val="005E1C91"/>
    <w:rsid w:val="005E1F2B"/>
    <w:rsid w:val="005E2BF1"/>
    <w:rsid w:val="005E4ABE"/>
    <w:rsid w:val="005F1CCF"/>
    <w:rsid w:val="005F1F64"/>
    <w:rsid w:val="005F26CD"/>
    <w:rsid w:val="005F4A09"/>
    <w:rsid w:val="006009F7"/>
    <w:rsid w:val="00607666"/>
    <w:rsid w:val="00607EF9"/>
    <w:rsid w:val="00612589"/>
    <w:rsid w:val="00624B39"/>
    <w:rsid w:val="00625ACC"/>
    <w:rsid w:val="00627666"/>
    <w:rsid w:val="00632A34"/>
    <w:rsid w:val="00635D6F"/>
    <w:rsid w:val="006405E2"/>
    <w:rsid w:val="00642909"/>
    <w:rsid w:val="00643DEB"/>
    <w:rsid w:val="00645644"/>
    <w:rsid w:val="00651507"/>
    <w:rsid w:val="00652D90"/>
    <w:rsid w:val="00652FA3"/>
    <w:rsid w:val="006551E9"/>
    <w:rsid w:val="006565B2"/>
    <w:rsid w:val="00656698"/>
    <w:rsid w:val="006569A3"/>
    <w:rsid w:val="00661C63"/>
    <w:rsid w:val="00671CDA"/>
    <w:rsid w:val="006756A5"/>
    <w:rsid w:val="0067779D"/>
    <w:rsid w:val="00681E7D"/>
    <w:rsid w:val="00684D8C"/>
    <w:rsid w:val="00691241"/>
    <w:rsid w:val="006971D2"/>
    <w:rsid w:val="006A0BEF"/>
    <w:rsid w:val="006A47E1"/>
    <w:rsid w:val="006A5914"/>
    <w:rsid w:val="006B2DB7"/>
    <w:rsid w:val="006B3A4E"/>
    <w:rsid w:val="006B57CE"/>
    <w:rsid w:val="006B57E8"/>
    <w:rsid w:val="006B5A3C"/>
    <w:rsid w:val="006C4A39"/>
    <w:rsid w:val="006C512B"/>
    <w:rsid w:val="006D0471"/>
    <w:rsid w:val="006D0FFF"/>
    <w:rsid w:val="006D1BA9"/>
    <w:rsid w:val="006D26AA"/>
    <w:rsid w:val="006D406B"/>
    <w:rsid w:val="006D57C8"/>
    <w:rsid w:val="006E3961"/>
    <w:rsid w:val="006F21F7"/>
    <w:rsid w:val="006F316B"/>
    <w:rsid w:val="006F682A"/>
    <w:rsid w:val="00703D1D"/>
    <w:rsid w:val="0070562F"/>
    <w:rsid w:val="0070624B"/>
    <w:rsid w:val="00716E35"/>
    <w:rsid w:val="00717583"/>
    <w:rsid w:val="00722131"/>
    <w:rsid w:val="00722DC8"/>
    <w:rsid w:val="00731BCA"/>
    <w:rsid w:val="00735BBA"/>
    <w:rsid w:val="007411CB"/>
    <w:rsid w:val="007422E8"/>
    <w:rsid w:val="00745FFA"/>
    <w:rsid w:val="00746010"/>
    <w:rsid w:val="007462CA"/>
    <w:rsid w:val="00747BED"/>
    <w:rsid w:val="00763D1C"/>
    <w:rsid w:val="00763F97"/>
    <w:rsid w:val="0076599A"/>
    <w:rsid w:val="00766CF9"/>
    <w:rsid w:val="007713B2"/>
    <w:rsid w:val="00771DD7"/>
    <w:rsid w:val="00773BFD"/>
    <w:rsid w:val="0078134D"/>
    <w:rsid w:val="00785696"/>
    <w:rsid w:val="00791FB3"/>
    <w:rsid w:val="007934D3"/>
    <w:rsid w:val="00797D92"/>
    <w:rsid w:val="007A0931"/>
    <w:rsid w:val="007A2148"/>
    <w:rsid w:val="007A28A0"/>
    <w:rsid w:val="007A5BB7"/>
    <w:rsid w:val="007A7ADB"/>
    <w:rsid w:val="007B5771"/>
    <w:rsid w:val="007B5D1A"/>
    <w:rsid w:val="007C1193"/>
    <w:rsid w:val="007D0454"/>
    <w:rsid w:val="007D2580"/>
    <w:rsid w:val="007D2F1B"/>
    <w:rsid w:val="007D64B5"/>
    <w:rsid w:val="007E2464"/>
    <w:rsid w:val="007E63FA"/>
    <w:rsid w:val="007F0A2A"/>
    <w:rsid w:val="007F2CD5"/>
    <w:rsid w:val="007F3C54"/>
    <w:rsid w:val="007F4FBD"/>
    <w:rsid w:val="00811E42"/>
    <w:rsid w:val="00813093"/>
    <w:rsid w:val="0081425D"/>
    <w:rsid w:val="00814312"/>
    <w:rsid w:val="00822468"/>
    <w:rsid w:val="00823126"/>
    <w:rsid w:val="008263CC"/>
    <w:rsid w:val="0083346D"/>
    <w:rsid w:val="008356AB"/>
    <w:rsid w:val="00836B36"/>
    <w:rsid w:val="00840D62"/>
    <w:rsid w:val="00840F7A"/>
    <w:rsid w:val="00843521"/>
    <w:rsid w:val="008451F4"/>
    <w:rsid w:val="008463A3"/>
    <w:rsid w:val="008478F2"/>
    <w:rsid w:val="00850140"/>
    <w:rsid w:val="00851A38"/>
    <w:rsid w:val="008526BA"/>
    <w:rsid w:val="0085438D"/>
    <w:rsid w:val="00860967"/>
    <w:rsid w:val="00860ED3"/>
    <w:rsid w:val="0086161C"/>
    <w:rsid w:val="00862D21"/>
    <w:rsid w:val="00864D99"/>
    <w:rsid w:val="0086605A"/>
    <w:rsid w:val="008707CA"/>
    <w:rsid w:val="00874767"/>
    <w:rsid w:val="0087511E"/>
    <w:rsid w:val="008751DF"/>
    <w:rsid w:val="00880CCD"/>
    <w:rsid w:val="00881154"/>
    <w:rsid w:val="00882DCE"/>
    <w:rsid w:val="00884C08"/>
    <w:rsid w:val="0088569F"/>
    <w:rsid w:val="00891537"/>
    <w:rsid w:val="0089167A"/>
    <w:rsid w:val="00891A7A"/>
    <w:rsid w:val="00892A0D"/>
    <w:rsid w:val="00894670"/>
    <w:rsid w:val="00894A09"/>
    <w:rsid w:val="00895B5C"/>
    <w:rsid w:val="00896BAC"/>
    <w:rsid w:val="008A2EB7"/>
    <w:rsid w:val="008A348C"/>
    <w:rsid w:val="008B03DC"/>
    <w:rsid w:val="008B44DD"/>
    <w:rsid w:val="008B4CDB"/>
    <w:rsid w:val="008B5B11"/>
    <w:rsid w:val="008B6554"/>
    <w:rsid w:val="008B6C52"/>
    <w:rsid w:val="008B7349"/>
    <w:rsid w:val="008C089F"/>
    <w:rsid w:val="008C2EF2"/>
    <w:rsid w:val="008C4A6D"/>
    <w:rsid w:val="008D05BB"/>
    <w:rsid w:val="008D0A81"/>
    <w:rsid w:val="008D6F3D"/>
    <w:rsid w:val="008E5E00"/>
    <w:rsid w:val="008E7743"/>
    <w:rsid w:val="008F1D0E"/>
    <w:rsid w:val="008F26CB"/>
    <w:rsid w:val="008F420F"/>
    <w:rsid w:val="008F7B2E"/>
    <w:rsid w:val="009046A0"/>
    <w:rsid w:val="009060AA"/>
    <w:rsid w:val="00915050"/>
    <w:rsid w:val="00920292"/>
    <w:rsid w:val="00924C97"/>
    <w:rsid w:val="00925635"/>
    <w:rsid w:val="009308CD"/>
    <w:rsid w:val="00931C67"/>
    <w:rsid w:val="00935FC4"/>
    <w:rsid w:val="00936614"/>
    <w:rsid w:val="00941DAD"/>
    <w:rsid w:val="0094383C"/>
    <w:rsid w:val="00944660"/>
    <w:rsid w:val="00944BE5"/>
    <w:rsid w:val="0095031A"/>
    <w:rsid w:val="00953015"/>
    <w:rsid w:val="009621B4"/>
    <w:rsid w:val="00962636"/>
    <w:rsid w:val="00967F11"/>
    <w:rsid w:val="00976CC9"/>
    <w:rsid w:val="009856D6"/>
    <w:rsid w:val="009864CF"/>
    <w:rsid w:val="009870AC"/>
    <w:rsid w:val="0099137C"/>
    <w:rsid w:val="00991C02"/>
    <w:rsid w:val="009942C2"/>
    <w:rsid w:val="009A4C42"/>
    <w:rsid w:val="009A54B7"/>
    <w:rsid w:val="009B0960"/>
    <w:rsid w:val="009B0F9F"/>
    <w:rsid w:val="009B12C1"/>
    <w:rsid w:val="009B26E7"/>
    <w:rsid w:val="009B370A"/>
    <w:rsid w:val="009C0E9B"/>
    <w:rsid w:val="009C1725"/>
    <w:rsid w:val="009C244A"/>
    <w:rsid w:val="009C7007"/>
    <w:rsid w:val="009D0F7A"/>
    <w:rsid w:val="009D2AC5"/>
    <w:rsid w:val="009D4AE0"/>
    <w:rsid w:val="009D63DD"/>
    <w:rsid w:val="009E0BEB"/>
    <w:rsid w:val="009E1904"/>
    <w:rsid w:val="009E6A34"/>
    <w:rsid w:val="009F47F5"/>
    <w:rsid w:val="00A0055B"/>
    <w:rsid w:val="00A02625"/>
    <w:rsid w:val="00A04088"/>
    <w:rsid w:val="00A0466C"/>
    <w:rsid w:val="00A05CBA"/>
    <w:rsid w:val="00A066A9"/>
    <w:rsid w:val="00A069FE"/>
    <w:rsid w:val="00A077D5"/>
    <w:rsid w:val="00A1003F"/>
    <w:rsid w:val="00A1704A"/>
    <w:rsid w:val="00A26DB2"/>
    <w:rsid w:val="00A2788F"/>
    <w:rsid w:val="00A311F1"/>
    <w:rsid w:val="00A335D3"/>
    <w:rsid w:val="00A34752"/>
    <w:rsid w:val="00A354E5"/>
    <w:rsid w:val="00A40C7C"/>
    <w:rsid w:val="00A41691"/>
    <w:rsid w:val="00A42654"/>
    <w:rsid w:val="00A440D3"/>
    <w:rsid w:val="00A44AE8"/>
    <w:rsid w:val="00A454B8"/>
    <w:rsid w:val="00A4798F"/>
    <w:rsid w:val="00A52069"/>
    <w:rsid w:val="00A521C3"/>
    <w:rsid w:val="00A570CA"/>
    <w:rsid w:val="00A5789B"/>
    <w:rsid w:val="00A6032F"/>
    <w:rsid w:val="00A61285"/>
    <w:rsid w:val="00A82E86"/>
    <w:rsid w:val="00A84164"/>
    <w:rsid w:val="00A8539B"/>
    <w:rsid w:val="00A90D8D"/>
    <w:rsid w:val="00A94492"/>
    <w:rsid w:val="00AA249C"/>
    <w:rsid w:val="00AA35EB"/>
    <w:rsid w:val="00AB0BD9"/>
    <w:rsid w:val="00AB255E"/>
    <w:rsid w:val="00AB288F"/>
    <w:rsid w:val="00AB4729"/>
    <w:rsid w:val="00AB4DD4"/>
    <w:rsid w:val="00AB5008"/>
    <w:rsid w:val="00AB5D47"/>
    <w:rsid w:val="00AC11CF"/>
    <w:rsid w:val="00AC21B6"/>
    <w:rsid w:val="00AC7E5A"/>
    <w:rsid w:val="00AD0046"/>
    <w:rsid w:val="00AD6183"/>
    <w:rsid w:val="00AE0124"/>
    <w:rsid w:val="00AE5096"/>
    <w:rsid w:val="00AF1382"/>
    <w:rsid w:val="00AF52EA"/>
    <w:rsid w:val="00B02B96"/>
    <w:rsid w:val="00B10D56"/>
    <w:rsid w:val="00B215BF"/>
    <w:rsid w:val="00B2290E"/>
    <w:rsid w:val="00B2388F"/>
    <w:rsid w:val="00B24477"/>
    <w:rsid w:val="00B255CC"/>
    <w:rsid w:val="00B27A35"/>
    <w:rsid w:val="00B347BA"/>
    <w:rsid w:val="00B352EA"/>
    <w:rsid w:val="00B412F3"/>
    <w:rsid w:val="00B4339A"/>
    <w:rsid w:val="00B43953"/>
    <w:rsid w:val="00B5294C"/>
    <w:rsid w:val="00B54C3B"/>
    <w:rsid w:val="00B5518E"/>
    <w:rsid w:val="00B575E3"/>
    <w:rsid w:val="00B61428"/>
    <w:rsid w:val="00B617FD"/>
    <w:rsid w:val="00B61867"/>
    <w:rsid w:val="00B62A7E"/>
    <w:rsid w:val="00B82FC9"/>
    <w:rsid w:val="00B84BC2"/>
    <w:rsid w:val="00B878D7"/>
    <w:rsid w:val="00B9718B"/>
    <w:rsid w:val="00BA55F6"/>
    <w:rsid w:val="00BA6574"/>
    <w:rsid w:val="00BA6A9B"/>
    <w:rsid w:val="00BA7606"/>
    <w:rsid w:val="00BB4347"/>
    <w:rsid w:val="00BB765A"/>
    <w:rsid w:val="00BC21FA"/>
    <w:rsid w:val="00BC47F9"/>
    <w:rsid w:val="00BC53E0"/>
    <w:rsid w:val="00BC6B55"/>
    <w:rsid w:val="00BD01CA"/>
    <w:rsid w:val="00BD11DB"/>
    <w:rsid w:val="00BD2E5B"/>
    <w:rsid w:val="00BD3BAC"/>
    <w:rsid w:val="00BD4180"/>
    <w:rsid w:val="00BD76FF"/>
    <w:rsid w:val="00BE338D"/>
    <w:rsid w:val="00BE3B35"/>
    <w:rsid w:val="00BE5F3A"/>
    <w:rsid w:val="00BF15CB"/>
    <w:rsid w:val="00BF1EC8"/>
    <w:rsid w:val="00BF502F"/>
    <w:rsid w:val="00BF63F5"/>
    <w:rsid w:val="00C0786D"/>
    <w:rsid w:val="00C11075"/>
    <w:rsid w:val="00C16F98"/>
    <w:rsid w:val="00C20E49"/>
    <w:rsid w:val="00C21113"/>
    <w:rsid w:val="00C26070"/>
    <w:rsid w:val="00C261D8"/>
    <w:rsid w:val="00C3524C"/>
    <w:rsid w:val="00C359FB"/>
    <w:rsid w:val="00C408D3"/>
    <w:rsid w:val="00C4569B"/>
    <w:rsid w:val="00C47A5D"/>
    <w:rsid w:val="00C51D11"/>
    <w:rsid w:val="00C55902"/>
    <w:rsid w:val="00C5696B"/>
    <w:rsid w:val="00C576E6"/>
    <w:rsid w:val="00C605DE"/>
    <w:rsid w:val="00C62949"/>
    <w:rsid w:val="00C63995"/>
    <w:rsid w:val="00C6544B"/>
    <w:rsid w:val="00C744A6"/>
    <w:rsid w:val="00C74C74"/>
    <w:rsid w:val="00C83595"/>
    <w:rsid w:val="00C83C9B"/>
    <w:rsid w:val="00C83DB8"/>
    <w:rsid w:val="00C90DD6"/>
    <w:rsid w:val="00C923EE"/>
    <w:rsid w:val="00C94E6B"/>
    <w:rsid w:val="00C9629B"/>
    <w:rsid w:val="00CA0956"/>
    <w:rsid w:val="00CB0596"/>
    <w:rsid w:val="00CB353A"/>
    <w:rsid w:val="00CB3701"/>
    <w:rsid w:val="00CB5DF9"/>
    <w:rsid w:val="00CB6AEB"/>
    <w:rsid w:val="00CB71A8"/>
    <w:rsid w:val="00CC1467"/>
    <w:rsid w:val="00CD0714"/>
    <w:rsid w:val="00CD0CCF"/>
    <w:rsid w:val="00CD594D"/>
    <w:rsid w:val="00CD5E39"/>
    <w:rsid w:val="00CD7995"/>
    <w:rsid w:val="00CE13E4"/>
    <w:rsid w:val="00CE5AA1"/>
    <w:rsid w:val="00CF1A42"/>
    <w:rsid w:val="00CF3102"/>
    <w:rsid w:val="00CF3170"/>
    <w:rsid w:val="00CF464D"/>
    <w:rsid w:val="00CF5005"/>
    <w:rsid w:val="00CF6481"/>
    <w:rsid w:val="00CF691C"/>
    <w:rsid w:val="00CF77A2"/>
    <w:rsid w:val="00CF7A4B"/>
    <w:rsid w:val="00D0095A"/>
    <w:rsid w:val="00D040C9"/>
    <w:rsid w:val="00D06433"/>
    <w:rsid w:val="00D068D9"/>
    <w:rsid w:val="00D10196"/>
    <w:rsid w:val="00D26D87"/>
    <w:rsid w:val="00D27EE8"/>
    <w:rsid w:val="00D3159C"/>
    <w:rsid w:val="00D33675"/>
    <w:rsid w:val="00D3427B"/>
    <w:rsid w:val="00D353C1"/>
    <w:rsid w:val="00D47FA7"/>
    <w:rsid w:val="00D500F7"/>
    <w:rsid w:val="00D515EC"/>
    <w:rsid w:val="00D536A2"/>
    <w:rsid w:val="00D55652"/>
    <w:rsid w:val="00D56124"/>
    <w:rsid w:val="00D56A06"/>
    <w:rsid w:val="00D63677"/>
    <w:rsid w:val="00D66E0E"/>
    <w:rsid w:val="00D7229F"/>
    <w:rsid w:val="00D750ED"/>
    <w:rsid w:val="00D77CDF"/>
    <w:rsid w:val="00D83F67"/>
    <w:rsid w:val="00D85F80"/>
    <w:rsid w:val="00D95423"/>
    <w:rsid w:val="00D961CC"/>
    <w:rsid w:val="00D96699"/>
    <w:rsid w:val="00DA504E"/>
    <w:rsid w:val="00DA6277"/>
    <w:rsid w:val="00DA69DF"/>
    <w:rsid w:val="00DB5F7A"/>
    <w:rsid w:val="00DB7B88"/>
    <w:rsid w:val="00DC6A6D"/>
    <w:rsid w:val="00DC7470"/>
    <w:rsid w:val="00DC7A55"/>
    <w:rsid w:val="00DD14AC"/>
    <w:rsid w:val="00DD3978"/>
    <w:rsid w:val="00DD6A07"/>
    <w:rsid w:val="00DE1DED"/>
    <w:rsid w:val="00DE4238"/>
    <w:rsid w:val="00DF0695"/>
    <w:rsid w:val="00DF28D3"/>
    <w:rsid w:val="00DF3112"/>
    <w:rsid w:val="00DF76B0"/>
    <w:rsid w:val="00E020B6"/>
    <w:rsid w:val="00E02BC4"/>
    <w:rsid w:val="00E035AD"/>
    <w:rsid w:val="00E07800"/>
    <w:rsid w:val="00E14026"/>
    <w:rsid w:val="00E20F5D"/>
    <w:rsid w:val="00E214CD"/>
    <w:rsid w:val="00E21EBB"/>
    <w:rsid w:val="00E25E1A"/>
    <w:rsid w:val="00E26C67"/>
    <w:rsid w:val="00E35C83"/>
    <w:rsid w:val="00E401C4"/>
    <w:rsid w:val="00E42524"/>
    <w:rsid w:val="00E465B9"/>
    <w:rsid w:val="00E50F44"/>
    <w:rsid w:val="00E51F97"/>
    <w:rsid w:val="00E52657"/>
    <w:rsid w:val="00E5406D"/>
    <w:rsid w:val="00E548E2"/>
    <w:rsid w:val="00E55418"/>
    <w:rsid w:val="00E6023E"/>
    <w:rsid w:val="00E606A5"/>
    <w:rsid w:val="00E607D5"/>
    <w:rsid w:val="00E60D01"/>
    <w:rsid w:val="00E61D0F"/>
    <w:rsid w:val="00E62B9F"/>
    <w:rsid w:val="00E75205"/>
    <w:rsid w:val="00E75898"/>
    <w:rsid w:val="00E80025"/>
    <w:rsid w:val="00E80A59"/>
    <w:rsid w:val="00E84C7A"/>
    <w:rsid w:val="00E85156"/>
    <w:rsid w:val="00E93E9F"/>
    <w:rsid w:val="00E94959"/>
    <w:rsid w:val="00E949CF"/>
    <w:rsid w:val="00E97BF9"/>
    <w:rsid w:val="00EA0A42"/>
    <w:rsid w:val="00EA3BE2"/>
    <w:rsid w:val="00EA4E76"/>
    <w:rsid w:val="00EA514D"/>
    <w:rsid w:val="00EB01C1"/>
    <w:rsid w:val="00EB24BB"/>
    <w:rsid w:val="00EB77ED"/>
    <w:rsid w:val="00EB7F1E"/>
    <w:rsid w:val="00EC18B1"/>
    <w:rsid w:val="00EC2C1F"/>
    <w:rsid w:val="00EC4C17"/>
    <w:rsid w:val="00EC6073"/>
    <w:rsid w:val="00EC6AD1"/>
    <w:rsid w:val="00ED1245"/>
    <w:rsid w:val="00ED52BB"/>
    <w:rsid w:val="00ED7879"/>
    <w:rsid w:val="00EE095E"/>
    <w:rsid w:val="00EE12A8"/>
    <w:rsid w:val="00EE1BED"/>
    <w:rsid w:val="00EE3145"/>
    <w:rsid w:val="00EE757E"/>
    <w:rsid w:val="00EE7ABF"/>
    <w:rsid w:val="00EF2352"/>
    <w:rsid w:val="00EF783C"/>
    <w:rsid w:val="00F05BEC"/>
    <w:rsid w:val="00F06A9B"/>
    <w:rsid w:val="00F116CE"/>
    <w:rsid w:val="00F14FA9"/>
    <w:rsid w:val="00F1693F"/>
    <w:rsid w:val="00F31A38"/>
    <w:rsid w:val="00F33711"/>
    <w:rsid w:val="00F37A6A"/>
    <w:rsid w:val="00F4000F"/>
    <w:rsid w:val="00F44DB4"/>
    <w:rsid w:val="00F45318"/>
    <w:rsid w:val="00F53B92"/>
    <w:rsid w:val="00F54C2B"/>
    <w:rsid w:val="00F57C61"/>
    <w:rsid w:val="00F621D8"/>
    <w:rsid w:val="00F64B90"/>
    <w:rsid w:val="00F67025"/>
    <w:rsid w:val="00F81764"/>
    <w:rsid w:val="00F82844"/>
    <w:rsid w:val="00F83727"/>
    <w:rsid w:val="00F85B29"/>
    <w:rsid w:val="00F863B2"/>
    <w:rsid w:val="00F87520"/>
    <w:rsid w:val="00F87778"/>
    <w:rsid w:val="00F87E00"/>
    <w:rsid w:val="00F91A05"/>
    <w:rsid w:val="00F9355E"/>
    <w:rsid w:val="00F97084"/>
    <w:rsid w:val="00F97151"/>
    <w:rsid w:val="00FA0554"/>
    <w:rsid w:val="00FA63BF"/>
    <w:rsid w:val="00FA71C3"/>
    <w:rsid w:val="00FA7235"/>
    <w:rsid w:val="00FB2A7B"/>
    <w:rsid w:val="00FB3156"/>
    <w:rsid w:val="00FB45F0"/>
    <w:rsid w:val="00FC718A"/>
    <w:rsid w:val="00FC7CAF"/>
    <w:rsid w:val="00FE2598"/>
    <w:rsid w:val="00FE5078"/>
    <w:rsid w:val="00FF445A"/>
    <w:rsid w:val="00FF7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5A43C0-CF15-4A0D-A461-DDA87889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97"/>
    <w:rPr>
      <w:sz w:val="24"/>
      <w:szCs w:val="24"/>
    </w:rPr>
  </w:style>
  <w:style w:type="paragraph" w:styleId="Titre1">
    <w:name w:val="heading 1"/>
    <w:basedOn w:val="Normal"/>
    <w:next w:val="Normal"/>
    <w:qFormat/>
    <w:rsid w:val="00E51F97"/>
    <w:pPr>
      <w:keepNext/>
      <w:jc w:val="center"/>
      <w:outlineLvl w:val="0"/>
    </w:pPr>
    <w:rPr>
      <w:rFonts w:ascii="Arial" w:hAnsi="Arial"/>
      <w:b/>
      <w:sz w:val="36"/>
      <w:szCs w:val="20"/>
    </w:rPr>
  </w:style>
  <w:style w:type="paragraph" w:styleId="Titre2">
    <w:name w:val="heading 2"/>
    <w:basedOn w:val="Normal"/>
    <w:next w:val="Normal"/>
    <w:qFormat/>
    <w:rsid w:val="00E51F97"/>
    <w:pPr>
      <w:keepNext/>
      <w:jc w:val="both"/>
      <w:outlineLvl w:val="1"/>
    </w:pPr>
    <w:rPr>
      <w:rFonts w:ascii="Arial" w:hAnsi="Arial"/>
      <w:b/>
      <w:sz w:val="22"/>
      <w:szCs w:val="20"/>
    </w:rPr>
  </w:style>
  <w:style w:type="paragraph" w:styleId="Titre3">
    <w:name w:val="heading 3"/>
    <w:basedOn w:val="Normal"/>
    <w:next w:val="Normal"/>
    <w:qFormat/>
    <w:rsid w:val="00E51F97"/>
    <w:pPr>
      <w:keepNext/>
      <w:jc w:val="both"/>
      <w:outlineLvl w:val="2"/>
    </w:pPr>
    <w:rPr>
      <w:rFonts w:ascii="Arial" w:hAnsi="Arial"/>
      <w:sz w:val="22"/>
      <w:szCs w:val="20"/>
      <w:u w:val="single"/>
    </w:rPr>
  </w:style>
  <w:style w:type="paragraph" w:styleId="Titre4">
    <w:name w:val="heading 4"/>
    <w:basedOn w:val="Normal"/>
    <w:next w:val="Normal"/>
    <w:link w:val="Titre4Car"/>
    <w:uiPriority w:val="9"/>
    <w:semiHidden/>
    <w:unhideWhenUsed/>
    <w:qFormat/>
    <w:rsid w:val="00E60D01"/>
    <w:pPr>
      <w:keepNext/>
      <w:spacing w:before="240" w:after="60"/>
      <w:outlineLvl w:val="3"/>
    </w:pPr>
    <w:rPr>
      <w:rFonts w:ascii="Calibri" w:hAnsi="Calibri"/>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link w:val="PieddepageCar"/>
    <w:uiPriority w:val="99"/>
    <w:rsid w:val="00E51F97"/>
    <w:pPr>
      <w:tabs>
        <w:tab w:val="center" w:pos="4536"/>
        <w:tab w:val="right" w:pos="9072"/>
      </w:tabs>
    </w:pPr>
    <w:rPr>
      <w:sz w:val="20"/>
      <w:szCs w:val="20"/>
    </w:rPr>
  </w:style>
  <w:style w:type="paragraph" w:styleId="Corpsdetexte">
    <w:name w:val="Body Text"/>
    <w:basedOn w:val="Normal"/>
    <w:rsid w:val="00E51F97"/>
    <w:pPr>
      <w:jc w:val="both"/>
    </w:pPr>
    <w:rPr>
      <w:rFonts w:ascii="Arial" w:hAnsi="Arial"/>
      <w:sz w:val="22"/>
      <w:szCs w:val="20"/>
    </w:rPr>
  </w:style>
  <w:style w:type="paragraph" w:styleId="Corpsdetexte3">
    <w:name w:val="Body Text 3"/>
    <w:basedOn w:val="Normal"/>
    <w:rsid w:val="00E51F97"/>
    <w:pPr>
      <w:jc w:val="both"/>
    </w:pPr>
    <w:rPr>
      <w:rFonts w:ascii="Arial" w:hAnsi="Arial"/>
      <w:b/>
      <w:sz w:val="22"/>
      <w:szCs w:val="20"/>
    </w:rPr>
  </w:style>
  <w:style w:type="character" w:styleId="Numrodepage">
    <w:name w:val="page number"/>
    <w:basedOn w:val="Policepardfaut"/>
    <w:rsid w:val="00E51F97"/>
  </w:style>
  <w:style w:type="table" w:styleId="Grilledutableau">
    <w:name w:val="Table Grid"/>
    <w:basedOn w:val="TableauNormal"/>
    <w:rsid w:val="00EA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962636"/>
    <w:pPr>
      <w:tabs>
        <w:tab w:val="center" w:pos="4680"/>
        <w:tab w:val="right" w:pos="9360"/>
      </w:tabs>
    </w:pPr>
  </w:style>
  <w:style w:type="character" w:customStyle="1" w:styleId="En-tteCar">
    <w:name w:val="En-tête Car"/>
    <w:link w:val="En-tte"/>
    <w:uiPriority w:val="99"/>
    <w:semiHidden/>
    <w:rsid w:val="00962636"/>
    <w:rPr>
      <w:sz w:val="24"/>
      <w:szCs w:val="24"/>
      <w:lang w:val="fr-FR" w:eastAsia="fr-FR"/>
    </w:rPr>
  </w:style>
  <w:style w:type="paragraph" w:styleId="Textedebulles">
    <w:name w:val="Balloon Text"/>
    <w:basedOn w:val="Normal"/>
    <w:link w:val="TextedebullesCar"/>
    <w:uiPriority w:val="99"/>
    <w:semiHidden/>
    <w:unhideWhenUsed/>
    <w:rsid w:val="00594D7B"/>
    <w:rPr>
      <w:rFonts w:ascii="Tahoma" w:hAnsi="Tahoma" w:cs="Tahoma"/>
      <w:sz w:val="16"/>
      <w:szCs w:val="16"/>
    </w:rPr>
  </w:style>
  <w:style w:type="character" w:customStyle="1" w:styleId="TextedebullesCar">
    <w:name w:val="Texte de bulles Car"/>
    <w:link w:val="Textedebulles"/>
    <w:uiPriority w:val="99"/>
    <w:semiHidden/>
    <w:rsid w:val="00594D7B"/>
    <w:rPr>
      <w:rFonts w:ascii="Tahoma" w:hAnsi="Tahoma" w:cs="Tahoma"/>
      <w:sz w:val="16"/>
      <w:szCs w:val="16"/>
      <w:lang w:val="fr-FR" w:eastAsia="fr-FR"/>
    </w:rPr>
  </w:style>
  <w:style w:type="paragraph" w:styleId="Paragraphedeliste">
    <w:name w:val="List Paragraph"/>
    <w:basedOn w:val="Normal"/>
    <w:uiPriority w:val="34"/>
    <w:qFormat/>
    <w:rsid w:val="006B5A3C"/>
    <w:pPr>
      <w:ind w:left="720"/>
    </w:pPr>
  </w:style>
  <w:style w:type="paragraph" w:styleId="Retraitcorpsdetexte">
    <w:name w:val="Body Text Indent"/>
    <w:basedOn w:val="Normal"/>
    <w:link w:val="RetraitcorpsdetexteCar"/>
    <w:uiPriority w:val="99"/>
    <w:semiHidden/>
    <w:unhideWhenUsed/>
    <w:rsid w:val="001D215C"/>
    <w:pPr>
      <w:spacing w:after="120"/>
      <w:ind w:left="360"/>
    </w:pPr>
  </w:style>
  <w:style w:type="character" w:customStyle="1" w:styleId="RetraitcorpsdetexteCar">
    <w:name w:val="Retrait corps de texte Car"/>
    <w:link w:val="Retraitcorpsdetexte"/>
    <w:uiPriority w:val="99"/>
    <w:semiHidden/>
    <w:rsid w:val="001D215C"/>
    <w:rPr>
      <w:sz w:val="24"/>
      <w:szCs w:val="24"/>
      <w:lang w:val="fr-FR" w:eastAsia="fr-FR"/>
    </w:rPr>
  </w:style>
  <w:style w:type="character" w:customStyle="1" w:styleId="PieddepageCar">
    <w:name w:val="Pied de page Car"/>
    <w:link w:val="Pieddepage"/>
    <w:uiPriority w:val="99"/>
    <w:rsid w:val="001D215C"/>
    <w:rPr>
      <w:lang w:val="fr-FR" w:eastAsia="fr-FR"/>
    </w:rPr>
  </w:style>
  <w:style w:type="character" w:customStyle="1" w:styleId="Titre4Car">
    <w:name w:val="Titre 4 Car"/>
    <w:link w:val="Titre4"/>
    <w:uiPriority w:val="9"/>
    <w:semiHidden/>
    <w:rsid w:val="00E60D01"/>
    <w:rPr>
      <w:rFonts w:ascii="Calibri" w:eastAsia="Times New Roman" w:hAnsi="Calibri" w:cs="Times New Roman"/>
      <w:b/>
      <w:bCs/>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D54A-236E-4162-8BDB-2489037C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30065</Words>
  <Characters>165362</Characters>
  <Application>Microsoft Office Word</Application>
  <DocSecurity>0</DocSecurity>
  <Lines>1378</Lines>
  <Paragraphs>390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DAOBOT</vt:lpstr>
      <vt:lpstr>DAOBOT</vt:lpstr>
    </vt:vector>
  </TitlesOfParts>
  <Company>HP</Company>
  <LinksUpToDate>false</LinksUpToDate>
  <CharactersWithSpaces>195037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DAOBOT</dc:title>
  <dc:subject/>
  <dc:creator>xxx</dc:creator>
  <cp:keywords/>
  <cp:lastModifiedBy>CNMP</cp:lastModifiedBy>
  <cp:revision>2</cp:revision>
  <cp:lastPrinted>2011-04-21T14:48:00Z</cp:lastPrinted>
  <dcterms:created xsi:type="dcterms:W3CDTF">2025-03-13T19:16:00Z</dcterms:created>
  <dcterms:modified xsi:type="dcterms:W3CDTF">2025-03-13T19:16:00Z</dcterms:modified>
</cp:coreProperties>
</file>